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B73E1" w14:textId="0177387E" w:rsidR="00115283" w:rsidRDefault="00EC7815">
      <w:r>
        <w:t xml:space="preserve">Gender-Cluster 2-Way ANOVA Summary </w:t>
      </w:r>
    </w:p>
    <w:p w14:paraId="55BEF1D2" w14:textId="194FDA09" w:rsidR="00EC7815" w:rsidRDefault="00EC7815"/>
    <w:p w14:paraId="7CBCF003" w14:textId="6A3F354E" w:rsidR="00EC7815" w:rsidRDefault="00EC7815">
      <w:pPr>
        <w:rPr>
          <w:b/>
          <w:bCs/>
        </w:rPr>
      </w:pPr>
      <w:r w:rsidRPr="00EC7815">
        <w:rPr>
          <w:b/>
          <w:bCs/>
        </w:rPr>
        <w:t xml:space="preserve">One Test </w:t>
      </w:r>
    </w:p>
    <w:p w14:paraId="6B3F18E8" w14:textId="653DF8DF" w:rsidR="00EC7815" w:rsidRDefault="00EC7815" w:rsidP="00EC7815">
      <w:pPr>
        <w:pStyle w:val="ListParagraph"/>
        <w:numPr>
          <w:ilvl w:val="0"/>
          <w:numId w:val="1"/>
        </w:numPr>
      </w:pPr>
      <w:r>
        <w:t xml:space="preserve">Interaction effect significant </w:t>
      </w:r>
    </w:p>
    <w:p w14:paraId="15817BE0" w14:textId="6DD739C1" w:rsidR="00EC7815" w:rsidRDefault="00EC7815" w:rsidP="00EC7815">
      <w:pPr>
        <w:pStyle w:val="ListParagraph"/>
        <w:numPr>
          <w:ilvl w:val="0"/>
          <w:numId w:val="1"/>
        </w:numPr>
      </w:pPr>
      <w:r>
        <w:t xml:space="preserve">Headache-migraine symptoms rated significantly higher </w:t>
      </w:r>
      <w:r w:rsidR="0070398B">
        <w:t>than other clusters</w:t>
      </w:r>
    </w:p>
    <w:p w14:paraId="74CF9D57" w14:textId="49BC7E06" w:rsidR="0070398B" w:rsidRDefault="0070398B" w:rsidP="00EC7815">
      <w:pPr>
        <w:pStyle w:val="ListParagraph"/>
        <w:numPr>
          <w:ilvl w:val="0"/>
          <w:numId w:val="1"/>
        </w:numPr>
      </w:pPr>
      <w:r>
        <w:t xml:space="preserve">Females rate headache-migraine symptoms significantly higher than males </w:t>
      </w:r>
    </w:p>
    <w:p w14:paraId="5F3B869E" w14:textId="531355AA" w:rsidR="0070398B" w:rsidRDefault="0070398B" w:rsidP="00EC7815">
      <w:pPr>
        <w:pStyle w:val="ListParagraph"/>
        <w:numPr>
          <w:ilvl w:val="0"/>
          <w:numId w:val="1"/>
        </w:numPr>
      </w:pPr>
      <w:r>
        <w:t>Females rate headache-migraine symptoms significantly higher than other clusters</w:t>
      </w:r>
    </w:p>
    <w:p w14:paraId="27CA2F34" w14:textId="139512EF" w:rsidR="0070398B" w:rsidRDefault="0070398B" w:rsidP="00EC7815">
      <w:pPr>
        <w:pStyle w:val="ListParagraph"/>
        <w:numPr>
          <w:ilvl w:val="0"/>
          <w:numId w:val="1"/>
        </w:numPr>
      </w:pPr>
      <w:r>
        <w:t xml:space="preserve">Essentially: the headache-migraine cluster is rated significantly higher than other clusters because of female symptom reporting because males were not found to report significantly higher headache-migraine symptoms than female sleep symptoms </w:t>
      </w:r>
    </w:p>
    <w:p w14:paraId="59042740" w14:textId="457E23B6" w:rsidR="0070398B" w:rsidRDefault="0070398B" w:rsidP="00EC7815">
      <w:pPr>
        <w:pStyle w:val="ListParagraph"/>
        <w:numPr>
          <w:ilvl w:val="0"/>
          <w:numId w:val="1"/>
        </w:numPr>
      </w:pPr>
      <w:r>
        <w:t xml:space="preserve">Difference in cognitive and sleep symptoms not significant </w:t>
      </w:r>
    </w:p>
    <w:p w14:paraId="132CCF8B" w14:textId="3AA2906D" w:rsidR="0070398B" w:rsidRDefault="0070398B" w:rsidP="0070398B">
      <w:pPr>
        <w:pStyle w:val="ListParagraph"/>
        <w:numPr>
          <w:ilvl w:val="1"/>
          <w:numId w:val="1"/>
        </w:numPr>
      </w:pPr>
      <w:r>
        <w:t xml:space="preserve">however: females report significantly higher </w:t>
      </w:r>
      <w:r w:rsidR="00226FB6">
        <w:t xml:space="preserve">cognitive and sleep symptoms compared to males </w:t>
      </w:r>
    </w:p>
    <w:p w14:paraId="098B685D" w14:textId="71F71773" w:rsidR="00226FB6" w:rsidRDefault="00226FB6" w:rsidP="00226FB6">
      <w:pPr>
        <w:pStyle w:val="ListParagraph"/>
        <w:numPr>
          <w:ilvl w:val="0"/>
          <w:numId w:val="1"/>
        </w:numPr>
      </w:pPr>
      <w:r>
        <w:t xml:space="preserve">Females reported significantly higher severity ratings than males when comparing clusters directly </w:t>
      </w:r>
    </w:p>
    <w:p w14:paraId="2F4B9DE0" w14:textId="6B940474" w:rsidR="00226FB6" w:rsidRDefault="00226FB6" w:rsidP="00226FB6"/>
    <w:p w14:paraId="287BD811" w14:textId="539C906F" w:rsidR="00226FB6" w:rsidRDefault="00226FB6" w:rsidP="00226FB6">
      <w:pPr>
        <w:rPr>
          <w:b/>
          <w:bCs/>
        </w:rPr>
      </w:pPr>
      <w:r>
        <w:rPr>
          <w:b/>
          <w:bCs/>
        </w:rPr>
        <w:t xml:space="preserve">Two Tests </w:t>
      </w:r>
    </w:p>
    <w:p w14:paraId="385DC2CC" w14:textId="1AD2AEBB" w:rsidR="00226FB6" w:rsidRDefault="00226FB6" w:rsidP="00226FB6">
      <w:r>
        <w:rPr>
          <w:i/>
          <w:iCs/>
        </w:rPr>
        <w:t>Test One</w:t>
      </w:r>
    </w:p>
    <w:p w14:paraId="1F860C69" w14:textId="5AE69DE7" w:rsidR="00226FB6" w:rsidRDefault="00226FB6" w:rsidP="00226FB6">
      <w:pPr>
        <w:pStyle w:val="ListParagraph"/>
        <w:numPr>
          <w:ilvl w:val="0"/>
          <w:numId w:val="2"/>
        </w:numPr>
      </w:pPr>
      <w:r>
        <w:t xml:space="preserve">Interaction effect significant </w:t>
      </w:r>
    </w:p>
    <w:p w14:paraId="5C448C12" w14:textId="405601C6" w:rsidR="00226FB6" w:rsidRDefault="00226FB6" w:rsidP="00226FB6">
      <w:pPr>
        <w:pStyle w:val="ListParagraph"/>
        <w:numPr>
          <w:ilvl w:val="0"/>
          <w:numId w:val="2"/>
        </w:numPr>
      </w:pPr>
      <w:r>
        <w:t>Headache-migraine symptoms rated significantly higher than other clusters and females rate headache-migraine significantly higher than men</w:t>
      </w:r>
    </w:p>
    <w:p w14:paraId="3E8EF042" w14:textId="71D6254F" w:rsidR="00226FB6" w:rsidRDefault="00280C70" w:rsidP="00226FB6">
      <w:pPr>
        <w:pStyle w:val="ListParagraph"/>
        <w:numPr>
          <w:ilvl w:val="0"/>
          <w:numId w:val="2"/>
        </w:numPr>
      </w:pPr>
      <w:r>
        <w:t xml:space="preserve">Presence of interaction: Males don’t rate headache-migraine symptoms significantly higher than females rate cognitive or sleep symptoms </w:t>
      </w:r>
    </w:p>
    <w:p w14:paraId="3F62419C" w14:textId="78EC2D84" w:rsidR="00280C70" w:rsidRDefault="00280C70" w:rsidP="00226FB6">
      <w:pPr>
        <w:pStyle w:val="ListParagraph"/>
        <w:numPr>
          <w:ilvl w:val="0"/>
          <w:numId w:val="2"/>
        </w:numPr>
      </w:pPr>
      <w:r>
        <w:t xml:space="preserve">difference between cognitive and sleep again not significant </w:t>
      </w:r>
    </w:p>
    <w:p w14:paraId="179B11DF" w14:textId="675C22F0" w:rsidR="00280C70" w:rsidRDefault="00280C70" w:rsidP="00226FB6">
      <w:pPr>
        <w:pStyle w:val="ListParagraph"/>
        <w:numPr>
          <w:ilvl w:val="0"/>
          <w:numId w:val="2"/>
        </w:numPr>
      </w:pPr>
      <w:r>
        <w:t xml:space="preserve">Females rate cognitive and sleep symptoms significantly higher than men </w:t>
      </w:r>
    </w:p>
    <w:p w14:paraId="54B54639" w14:textId="77913879" w:rsidR="00280C70" w:rsidRDefault="00280C70" w:rsidP="00226FB6">
      <w:pPr>
        <w:pStyle w:val="ListParagraph"/>
        <w:numPr>
          <w:ilvl w:val="0"/>
          <w:numId w:val="2"/>
        </w:numPr>
      </w:pPr>
      <w:r>
        <w:t xml:space="preserve">Ocular-motor cluster is only cluster males and females did not differ significantly on </w:t>
      </w:r>
    </w:p>
    <w:p w14:paraId="193080AE" w14:textId="138FB9E9" w:rsidR="00280C70" w:rsidRDefault="00280C70" w:rsidP="00280C70"/>
    <w:p w14:paraId="0BDBCD21" w14:textId="27D6FC1D" w:rsidR="00280C70" w:rsidRDefault="00280C70" w:rsidP="00280C70">
      <w:pPr>
        <w:rPr>
          <w:i/>
          <w:iCs/>
        </w:rPr>
      </w:pPr>
      <w:r>
        <w:rPr>
          <w:i/>
          <w:iCs/>
        </w:rPr>
        <w:t xml:space="preserve">Test Two </w:t>
      </w:r>
    </w:p>
    <w:p w14:paraId="7D92B24F" w14:textId="06EE8E95" w:rsidR="00280C70" w:rsidRDefault="00280C70" w:rsidP="00280C70">
      <w:pPr>
        <w:pStyle w:val="ListParagraph"/>
        <w:numPr>
          <w:ilvl w:val="0"/>
          <w:numId w:val="3"/>
        </w:numPr>
      </w:pPr>
      <w:r>
        <w:t xml:space="preserve">Interaction effect significant </w:t>
      </w:r>
    </w:p>
    <w:p w14:paraId="08E08BC7" w14:textId="33AB66DB" w:rsidR="00280C70" w:rsidRDefault="00280C70" w:rsidP="00280C70">
      <w:pPr>
        <w:pStyle w:val="ListParagraph"/>
        <w:numPr>
          <w:ilvl w:val="0"/>
          <w:numId w:val="3"/>
        </w:numPr>
      </w:pPr>
      <w:proofErr w:type="gramStart"/>
      <w:r>
        <w:t>Similar to</w:t>
      </w:r>
      <w:proofErr w:type="gramEnd"/>
      <w:r>
        <w:t xml:space="preserve"> previous findings discussed above </w:t>
      </w:r>
    </w:p>
    <w:p w14:paraId="51959E33" w14:textId="6F0B0088" w:rsidR="00280C70" w:rsidRDefault="00280C70" w:rsidP="00280C70">
      <w:pPr>
        <w:pStyle w:val="ListParagraph"/>
        <w:numPr>
          <w:ilvl w:val="0"/>
          <w:numId w:val="3"/>
        </w:numPr>
      </w:pPr>
      <w:r>
        <w:t xml:space="preserve">Headache-migraine </w:t>
      </w:r>
      <w:r w:rsidR="00C17215">
        <w:t xml:space="preserve">rated significantly higher than other clusters because females rate this cluster significantly higher than males </w:t>
      </w:r>
    </w:p>
    <w:p w14:paraId="14205BFE" w14:textId="542D0F0D" w:rsidR="00C17215" w:rsidRDefault="00C17215" w:rsidP="00280C70">
      <w:pPr>
        <w:pStyle w:val="ListParagraph"/>
        <w:numPr>
          <w:ilvl w:val="0"/>
          <w:numId w:val="3"/>
        </w:numPr>
      </w:pPr>
      <w:r>
        <w:t xml:space="preserve">Males do not rate headache-migraine symptoms higher than female sleep or cognitive symptoms which contributes to the lack of significant differences between sleep and cognitive symptoms in general </w:t>
      </w:r>
    </w:p>
    <w:p w14:paraId="5FA74C00" w14:textId="64DBF61D" w:rsidR="00C17215" w:rsidRDefault="00C17215" w:rsidP="00280C70">
      <w:pPr>
        <w:pStyle w:val="ListParagraph"/>
        <w:numPr>
          <w:ilvl w:val="0"/>
          <w:numId w:val="3"/>
        </w:numPr>
      </w:pPr>
      <w:r>
        <w:t>However, females rate sleep and cognitive symptoms higher than males</w:t>
      </w:r>
    </w:p>
    <w:p w14:paraId="657D9E75" w14:textId="7BFC877D" w:rsidR="00C17215" w:rsidRDefault="00C17215" w:rsidP="00280C70">
      <w:pPr>
        <w:pStyle w:val="ListParagraph"/>
        <w:numPr>
          <w:ilvl w:val="0"/>
          <w:numId w:val="3"/>
        </w:numPr>
      </w:pPr>
      <w:r>
        <w:t xml:space="preserve">Ocular-motor and vestibular clusters are two </w:t>
      </w:r>
      <w:proofErr w:type="gramStart"/>
      <w:r>
        <w:t>clusters</w:t>
      </w:r>
      <w:proofErr w:type="gramEnd"/>
      <w:r>
        <w:t xml:space="preserve"> males and females do not differ by significantly </w:t>
      </w:r>
    </w:p>
    <w:p w14:paraId="21E6C08C" w14:textId="6788B6F4" w:rsidR="00C17215" w:rsidRDefault="00C17215" w:rsidP="00C17215"/>
    <w:p w14:paraId="02DF94B2" w14:textId="71AE91F0" w:rsidR="00C17215" w:rsidRDefault="00C17215" w:rsidP="00C17215">
      <w:pPr>
        <w:rPr>
          <w:b/>
          <w:bCs/>
        </w:rPr>
      </w:pPr>
      <w:r>
        <w:rPr>
          <w:b/>
          <w:bCs/>
        </w:rPr>
        <w:t xml:space="preserve">Three Tests </w:t>
      </w:r>
    </w:p>
    <w:p w14:paraId="51219268" w14:textId="3B4D00FC" w:rsidR="00C17215" w:rsidRDefault="00C17215" w:rsidP="00C17215">
      <w:r>
        <w:rPr>
          <w:i/>
          <w:iCs/>
        </w:rPr>
        <w:t>Test One</w:t>
      </w:r>
    </w:p>
    <w:p w14:paraId="142B9F43" w14:textId="77777777" w:rsidR="00C17215" w:rsidRPr="00C17215" w:rsidRDefault="00C17215" w:rsidP="00C17215"/>
    <w:sectPr w:rsidR="00C17215" w:rsidRPr="00C17215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80499"/>
    <w:multiLevelType w:val="hybridMultilevel"/>
    <w:tmpl w:val="0FF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5886"/>
    <w:multiLevelType w:val="hybridMultilevel"/>
    <w:tmpl w:val="A578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E53EF"/>
    <w:multiLevelType w:val="hybridMultilevel"/>
    <w:tmpl w:val="89D2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15"/>
    <w:rsid w:val="00007F26"/>
    <w:rsid w:val="00086FD6"/>
    <w:rsid w:val="0009722B"/>
    <w:rsid w:val="00226FB6"/>
    <w:rsid w:val="00280C70"/>
    <w:rsid w:val="00372873"/>
    <w:rsid w:val="00401692"/>
    <w:rsid w:val="0070398B"/>
    <w:rsid w:val="007574DB"/>
    <w:rsid w:val="007B0B4E"/>
    <w:rsid w:val="00C17215"/>
    <w:rsid w:val="00D23C72"/>
    <w:rsid w:val="00E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07C18"/>
  <w14:defaultImageDpi w14:val="32767"/>
  <w15:chartTrackingRefBased/>
  <w15:docId w15:val="{41805ECE-8E3D-514E-83B2-C55423EF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EC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1</cp:revision>
  <dcterms:created xsi:type="dcterms:W3CDTF">2021-05-04T19:38:00Z</dcterms:created>
  <dcterms:modified xsi:type="dcterms:W3CDTF">2021-05-05T00:13:00Z</dcterms:modified>
</cp:coreProperties>
</file>