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BA0B" w14:textId="4C0C6099" w:rsidR="00266ED4" w:rsidRPr="00EF241D" w:rsidRDefault="00691858" w:rsidP="00691858">
      <w:pPr>
        <w:pStyle w:val="a3"/>
        <w:numPr>
          <w:ilvl w:val="0"/>
          <w:numId w:val="1"/>
        </w:numPr>
        <w:ind w:firstLineChars="0"/>
        <w:rPr>
          <w:rFonts w:ascii="___WRD_EMBED_SUB_44" w:hAnsi="___WRD_EMBED_SUB_44"/>
          <w:b/>
          <w:bCs/>
          <w:color w:val="000000"/>
          <w:sz w:val="28"/>
          <w:szCs w:val="32"/>
        </w:rPr>
      </w:pPr>
      <w:r w:rsidRPr="00EF241D">
        <w:rPr>
          <w:rFonts w:ascii="___WRD_EMBED_SUB_44" w:hAnsi="___WRD_EMBED_SUB_44"/>
          <w:b/>
          <w:bCs/>
          <w:color w:val="000000"/>
          <w:sz w:val="28"/>
          <w:szCs w:val="32"/>
        </w:rPr>
        <w:t>工程为何总是伴随着风险？导致工程风险的因素有哪些？</w:t>
      </w:r>
    </w:p>
    <w:p w14:paraId="1744F8E0" w14:textId="1F6F0D3C" w:rsidR="00691858" w:rsidRPr="005B387A" w:rsidRDefault="00EF241D" w:rsidP="005B387A">
      <w:pPr>
        <w:ind w:firstLineChars="200" w:firstLine="480"/>
        <w:rPr>
          <w:sz w:val="24"/>
          <w:szCs w:val="28"/>
        </w:rPr>
      </w:pPr>
      <w:r w:rsidRPr="005B387A">
        <w:rPr>
          <w:rFonts w:hint="eastAsia"/>
          <w:sz w:val="24"/>
          <w:szCs w:val="28"/>
        </w:rPr>
        <w:t>工程项目总是伴随着风险，因为它们通常涉及多个复杂且相互依赖的活动，每一个环节都可能引发不确定性和潜在问题。这些风险源于多种因素，包括技术复杂性（如新技术引入、设计错误）、管理问题（如项目管理不足、资源分配问题）、外部环境变化（如市场和政策变化、自然灾害）、人为错误（如操作不当、安全管理缺陷）和财务约束（如资金不足、成本超支）。有效的工程风险管理需要识别、评估、控制和监测这些因素，以确保工程项目能够顺利完成，并尽量减少不利影响。</w:t>
      </w:r>
    </w:p>
    <w:p w14:paraId="025B8819" w14:textId="649EC120" w:rsidR="00EF241D" w:rsidRPr="00EF241D" w:rsidRDefault="00EF241D" w:rsidP="00EF241D">
      <w:pPr>
        <w:pStyle w:val="a3"/>
        <w:numPr>
          <w:ilvl w:val="0"/>
          <w:numId w:val="1"/>
        </w:numPr>
        <w:ind w:firstLineChars="0"/>
        <w:jc w:val="left"/>
        <w:rPr>
          <w:rFonts w:ascii="___WRD_EMBED_SUB_44" w:hAnsi="___WRD_EMBED_SUB_44"/>
          <w:b/>
          <w:bCs/>
          <w:color w:val="000000"/>
          <w:sz w:val="28"/>
          <w:szCs w:val="32"/>
        </w:rPr>
      </w:pPr>
      <w:r w:rsidRPr="00EF241D">
        <w:rPr>
          <w:rFonts w:ascii="___WRD_EMBED_SUB_44" w:hAnsi="___WRD_EMBED_SUB_44"/>
          <w:b/>
          <w:bCs/>
          <w:color w:val="000000"/>
          <w:sz w:val="28"/>
          <w:szCs w:val="32"/>
        </w:rPr>
        <w:t>如何防范工程风险，有哪些手段和措施？</w:t>
      </w:r>
    </w:p>
    <w:p w14:paraId="6C7877F4" w14:textId="5720F4AF" w:rsidR="00EF241D" w:rsidRPr="005B387A" w:rsidRDefault="00EF241D" w:rsidP="005B387A">
      <w:pPr>
        <w:ind w:firstLineChars="200" w:firstLine="480"/>
        <w:jc w:val="left"/>
        <w:rPr>
          <w:sz w:val="24"/>
          <w:szCs w:val="28"/>
        </w:rPr>
      </w:pPr>
      <w:r w:rsidRPr="005B387A">
        <w:rPr>
          <w:rFonts w:hint="eastAsia"/>
          <w:sz w:val="24"/>
          <w:szCs w:val="28"/>
        </w:rPr>
        <w:t>防范工程风险的关键在于系统地识别、评估、规划和控制潜在的风险。这包括采用先进的技术和设计审查来减少技术风险，制定详尽的项目计划和优化资源配置以强化项目管理。同时，明确合同条款和进行合</w:t>
      </w:r>
      <w:proofErr w:type="gramStart"/>
      <w:r w:rsidRPr="005B387A">
        <w:rPr>
          <w:rFonts w:hint="eastAsia"/>
          <w:sz w:val="24"/>
          <w:szCs w:val="28"/>
        </w:rPr>
        <w:t>规</w:t>
      </w:r>
      <w:proofErr w:type="gramEnd"/>
      <w:r w:rsidRPr="005B387A">
        <w:rPr>
          <w:rFonts w:hint="eastAsia"/>
          <w:sz w:val="24"/>
          <w:szCs w:val="28"/>
        </w:rPr>
        <w:t>性检查帮助管理法律风险。环境和安全风险通过进行环境影响评估和定期安全培训得以控制。此外，建立有效的沟通机制和定期监控工程进度及风险状态是确保项目按计划进行的重要措施。通过这些综合措施，项目团队可以减轻风险带来的负面影响，提高工程项目的成功率。</w:t>
      </w:r>
    </w:p>
    <w:p w14:paraId="2657BC36" w14:textId="3AF310D7" w:rsidR="00387745" w:rsidRPr="00387745" w:rsidRDefault="00387745" w:rsidP="00387745">
      <w:pPr>
        <w:pStyle w:val="a3"/>
        <w:numPr>
          <w:ilvl w:val="0"/>
          <w:numId w:val="1"/>
        </w:numPr>
        <w:ind w:firstLineChars="0"/>
        <w:jc w:val="left"/>
        <w:rPr>
          <w:rFonts w:ascii="___WRD_EMBED_SUB_44" w:hAnsi="___WRD_EMBED_SUB_44"/>
          <w:b/>
          <w:bCs/>
          <w:color w:val="000000"/>
          <w:sz w:val="28"/>
          <w:szCs w:val="32"/>
        </w:rPr>
      </w:pPr>
      <w:r w:rsidRPr="00387745">
        <w:rPr>
          <w:rFonts w:ascii="___WRD_EMBED_SUB_44" w:hAnsi="___WRD_EMBED_SUB_44"/>
          <w:b/>
          <w:bCs/>
          <w:color w:val="000000"/>
          <w:sz w:val="28"/>
          <w:szCs w:val="32"/>
        </w:rPr>
        <w:t>评估工程风险需要遵循哪些基本原则？</w:t>
      </w:r>
    </w:p>
    <w:p w14:paraId="7CFAC20B" w14:textId="1BC8B6D8" w:rsidR="00387745" w:rsidRPr="005B387A" w:rsidRDefault="00387745" w:rsidP="005B387A">
      <w:pPr>
        <w:ind w:firstLineChars="200" w:firstLine="480"/>
        <w:jc w:val="left"/>
        <w:rPr>
          <w:sz w:val="24"/>
          <w:szCs w:val="28"/>
        </w:rPr>
      </w:pPr>
      <w:r w:rsidRPr="005B387A">
        <w:rPr>
          <w:rFonts w:hint="eastAsia"/>
          <w:sz w:val="24"/>
          <w:szCs w:val="28"/>
        </w:rPr>
        <w:t>评估工程风险的过程需要遵循一系列基本原则，以确保评估既全面又有效。这些原则包括系统性原则，确保覆盖项目的所有方面；客观性原则，基于数据和事实减少主观偏差；动态性原则，定期更新风险评估以反映新的信息；参与性原则，涉及所有关键利益相关者以提供广泛的视角；透明性原则，确保评估过程和结果对所有相关方都是透明的；优先性原则，对风险进行排序以集</w:t>
      </w:r>
      <w:r w:rsidRPr="005B387A">
        <w:rPr>
          <w:rFonts w:hint="eastAsia"/>
          <w:sz w:val="24"/>
          <w:szCs w:val="28"/>
        </w:rPr>
        <w:lastRenderedPageBreak/>
        <w:t>中资源于</w:t>
      </w:r>
      <w:proofErr w:type="gramStart"/>
      <w:r w:rsidRPr="005B387A">
        <w:rPr>
          <w:rFonts w:hint="eastAsia"/>
          <w:sz w:val="24"/>
          <w:szCs w:val="28"/>
        </w:rPr>
        <w:t>最</w:t>
      </w:r>
      <w:proofErr w:type="gramEnd"/>
      <w:r w:rsidRPr="005B387A">
        <w:rPr>
          <w:rFonts w:hint="eastAsia"/>
          <w:sz w:val="24"/>
          <w:szCs w:val="28"/>
        </w:rPr>
        <w:t>关键的风险；实用性原则，保持评估方法的实用性和效率；以及连续性原则，将风险评估视为一个持续的过程，从项目开始到结束甚至运营阶段都持续进行。这些原则共同支持了一个结构化和有效的风险评估过程，帮助项目团队识别和管理潜在的风险，从而提高工程项目的成功率。</w:t>
      </w:r>
    </w:p>
    <w:p w14:paraId="7E1B4C1D" w14:textId="7E74107C" w:rsidR="00387745" w:rsidRPr="00387745" w:rsidRDefault="00387745" w:rsidP="00387745">
      <w:pPr>
        <w:pStyle w:val="a3"/>
        <w:numPr>
          <w:ilvl w:val="0"/>
          <w:numId w:val="1"/>
        </w:numPr>
        <w:ind w:firstLineChars="0"/>
        <w:jc w:val="left"/>
        <w:rPr>
          <w:rFonts w:ascii="___WRD_EMBED_SUB_44" w:hAnsi="___WRD_EMBED_SUB_44"/>
          <w:b/>
          <w:bCs/>
          <w:color w:val="000000"/>
          <w:sz w:val="28"/>
          <w:szCs w:val="32"/>
        </w:rPr>
      </w:pPr>
      <w:r w:rsidRPr="00387745">
        <w:rPr>
          <w:rFonts w:ascii="___WRD_EMBED_SUB_44" w:hAnsi="___WRD_EMBED_SUB_44"/>
          <w:b/>
          <w:bCs/>
          <w:color w:val="000000"/>
          <w:sz w:val="28"/>
          <w:szCs w:val="32"/>
        </w:rPr>
        <w:t>什么是伦理责任</w:t>
      </w:r>
      <w:r w:rsidRPr="00387745">
        <w:rPr>
          <w:rFonts w:ascii="Times New Roman" w:hAnsi="Times New Roman" w:cs="Times New Roman"/>
          <w:b/>
          <w:bCs/>
          <w:color w:val="000000"/>
          <w:sz w:val="28"/>
          <w:szCs w:val="32"/>
        </w:rPr>
        <w:t>?</w:t>
      </w:r>
      <w:r w:rsidRPr="00387745">
        <w:rPr>
          <w:rFonts w:ascii="___WRD_EMBED_SUB_44" w:hAnsi="___WRD_EMBED_SUB_44"/>
          <w:b/>
          <w:bCs/>
          <w:color w:val="000000"/>
          <w:sz w:val="28"/>
          <w:szCs w:val="32"/>
        </w:rPr>
        <w:t>工程师需要承担哪些伦理责任？</w:t>
      </w:r>
    </w:p>
    <w:p w14:paraId="6E9FAB1B" w14:textId="1CFA2804" w:rsidR="00387745" w:rsidRPr="005B387A" w:rsidRDefault="005B387A" w:rsidP="005B387A">
      <w:pPr>
        <w:ind w:firstLineChars="200" w:firstLine="480"/>
        <w:jc w:val="left"/>
        <w:rPr>
          <w:sz w:val="24"/>
          <w:szCs w:val="28"/>
        </w:rPr>
      </w:pPr>
      <w:r w:rsidRPr="005B387A">
        <w:rPr>
          <w:rFonts w:hint="eastAsia"/>
          <w:sz w:val="24"/>
          <w:szCs w:val="28"/>
        </w:rPr>
        <w:t>工程师在职业实践中需要承担多重伦理责任，以确保他们的工作对社会、环境和经济产生积极影响。这包括保护公众安全，避免因工程失败对生命和健康造成威胁；持续更新自身的技术和专业知识；在所有职业活动中保持诚信和透明度；考虑环境影响，推动可持续发展；尊重所有个体，保持职业行为的公正和非歧视性；勇于承担责任，诚实地处理错误；与团队成员有效合作，共享知识；严格遵守法律和职业标准；保护数据和个人隐私；以及积极促进公共利益。通过这些伦理行为，工程师可以提升自己的职业道德标准，为社会的持续进步做出贡献。</w:t>
      </w:r>
    </w:p>
    <w:p w14:paraId="43DDD3E1" w14:textId="2C528AB8" w:rsidR="005B387A" w:rsidRPr="005B387A" w:rsidRDefault="005B387A" w:rsidP="005B387A">
      <w:pPr>
        <w:pStyle w:val="a3"/>
        <w:numPr>
          <w:ilvl w:val="0"/>
          <w:numId w:val="1"/>
        </w:numPr>
        <w:ind w:firstLineChars="0"/>
        <w:jc w:val="left"/>
        <w:rPr>
          <w:rFonts w:ascii="___WRD_EMBED_SUB_44" w:hAnsi="___WRD_EMBED_SUB_44"/>
          <w:b/>
          <w:bCs/>
          <w:color w:val="000000"/>
          <w:sz w:val="28"/>
          <w:szCs w:val="32"/>
        </w:rPr>
      </w:pPr>
      <w:r w:rsidRPr="005B387A">
        <w:rPr>
          <w:rFonts w:ascii="___WRD_EMBED_SUB_44" w:hAnsi="___WRD_EMBED_SUB_44"/>
          <w:b/>
          <w:bCs/>
          <w:color w:val="000000"/>
          <w:sz w:val="28"/>
          <w:szCs w:val="32"/>
        </w:rPr>
        <w:t>提交本章读书笔记，</w:t>
      </w:r>
      <w:r w:rsidRPr="005B387A">
        <w:rPr>
          <w:rFonts w:ascii="Times New Roman" w:hAnsi="Times New Roman" w:cs="Times New Roman"/>
          <w:b/>
          <w:bCs/>
          <w:color w:val="000000"/>
          <w:sz w:val="28"/>
          <w:szCs w:val="32"/>
        </w:rPr>
        <w:t xml:space="preserve">300-500 </w:t>
      </w:r>
      <w:r w:rsidRPr="005B387A">
        <w:rPr>
          <w:rFonts w:ascii="___WRD_EMBED_SUB_44" w:hAnsi="___WRD_EMBED_SUB_44"/>
          <w:b/>
          <w:bCs/>
          <w:color w:val="000000"/>
          <w:sz w:val="28"/>
          <w:szCs w:val="32"/>
        </w:rPr>
        <w:t>字，形式不限，独立完成。</w:t>
      </w:r>
    </w:p>
    <w:p w14:paraId="2061C299" w14:textId="208B52ED" w:rsidR="005B387A" w:rsidRPr="005B387A" w:rsidRDefault="005B387A" w:rsidP="005B387A">
      <w:pPr>
        <w:ind w:firstLineChars="200" w:firstLine="480"/>
        <w:jc w:val="left"/>
        <w:rPr>
          <w:rFonts w:hint="eastAsia"/>
          <w:sz w:val="24"/>
          <w:szCs w:val="28"/>
        </w:rPr>
      </w:pPr>
      <w:r w:rsidRPr="005B387A">
        <w:rPr>
          <w:rFonts w:hint="eastAsia"/>
          <w:sz w:val="24"/>
          <w:szCs w:val="28"/>
        </w:rPr>
        <w:t>在第二章《工程中的风险、安全与责任》中，我们探讨了工程风险的本质、管理方法和伴随的伦理问题。工程风险是由工程的人工复杂性和系统的非平衡性质决定的，这种风险总是存在的，因为内部和外部的不确定因素无法完全消除。风险与事故不同，风险强调的是潜在的损失不确定性，而事故是这些风险实际发生后的结果。工程风险管理的目标是通过全面识别、评估和制定对策来降低不确定性和损失，实现最优的资源分配和决策。</w:t>
      </w:r>
    </w:p>
    <w:p w14:paraId="18AB1712" w14:textId="12CB6917" w:rsidR="005B387A" w:rsidRPr="005B387A" w:rsidRDefault="005B387A" w:rsidP="005B387A">
      <w:pPr>
        <w:ind w:firstLineChars="200" w:firstLine="480"/>
        <w:jc w:val="left"/>
        <w:rPr>
          <w:rFonts w:hint="eastAsia"/>
          <w:sz w:val="24"/>
          <w:szCs w:val="28"/>
        </w:rPr>
      </w:pPr>
      <w:r w:rsidRPr="005B387A">
        <w:rPr>
          <w:rFonts w:hint="eastAsia"/>
          <w:sz w:val="24"/>
          <w:szCs w:val="28"/>
        </w:rPr>
        <w:t>工程风险可能引发包括技术伦理、利益伦理、责任伦理和环境伦理等多方面的伦理问题。为避免这些问题，工程师需要进行风险的伦理评估，合理梳理</w:t>
      </w:r>
      <w:r w:rsidRPr="005B387A">
        <w:rPr>
          <w:rFonts w:hint="eastAsia"/>
          <w:sz w:val="24"/>
          <w:szCs w:val="28"/>
        </w:rPr>
        <w:lastRenderedPageBreak/>
        <w:t>伦理责任，并找到适合的管理道路。这要求工程师在职业伦理责任和社会伦理责任之间进行权衡，确保在工程建设中的行为不仅技术上合理，而且伦理上可接受。</w:t>
      </w:r>
    </w:p>
    <w:p w14:paraId="5C39B145" w14:textId="31B2D15F" w:rsidR="005B387A" w:rsidRDefault="005B387A" w:rsidP="005B387A">
      <w:pPr>
        <w:ind w:firstLineChars="200" w:firstLine="480"/>
        <w:jc w:val="left"/>
        <w:rPr>
          <w:sz w:val="24"/>
          <w:szCs w:val="28"/>
        </w:rPr>
      </w:pPr>
      <w:r w:rsidRPr="005B387A">
        <w:rPr>
          <w:rFonts w:hint="eastAsia"/>
          <w:sz w:val="24"/>
          <w:szCs w:val="28"/>
        </w:rPr>
        <w:t>从这一章的学习中，我们得到的最大启示是，作为合格的工程师，需要不断平衡职业伦理和社会伦理，通过科学合理的风险管理和伦理</w:t>
      </w:r>
      <w:proofErr w:type="gramStart"/>
      <w:r w:rsidRPr="005B387A">
        <w:rPr>
          <w:rFonts w:hint="eastAsia"/>
          <w:sz w:val="24"/>
          <w:szCs w:val="28"/>
        </w:rPr>
        <w:t>考量</w:t>
      </w:r>
      <w:proofErr w:type="gramEnd"/>
      <w:r w:rsidRPr="005B387A">
        <w:rPr>
          <w:rFonts w:hint="eastAsia"/>
          <w:sz w:val="24"/>
          <w:szCs w:val="28"/>
        </w:rPr>
        <w:t>，确保工程项目的安全、效益和道德责任得到妥善处理，从而立于不败之地。这种平衡不仅影响工程的成功，也是工程师职业道德实践的核心。</w:t>
      </w:r>
    </w:p>
    <w:p w14:paraId="341708E6" w14:textId="2403F267" w:rsidR="00263D09" w:rsidRDefault="00263D09" w:rsidP="00263D09">
      <w:pPr>
        <w:jc w:val="left"/>
        <w:rPr>
          <w:rFonts w:ascii="___WRD_EMBED_SUB_44" w:hAnsi="___WRD_EMBED_SUB_44"/>
          <w:b/>
          <w:bCs/>
          <w:color w:val="000000"/>
          <w:sz w:val="28"/>
          <w:szCs w:val="32"/>
        </w:rPr>
      </w:pPr>
      <w:r w:rsidRPr="00263D09">
        <w:rPr>
          <w:rFonts w:ascii="___WRD_EMBED_SUB_44" w:hAnsi="___WRD_EMBED_SUB_44" w:hint="eastAsia"/>
          <w:b/>
          <w:bCs/>
          <w:color w:val="000000"/>
          <w:sz w:val="28"/>
          <w:szCs w:val="32"/>
        </w:rPr>
        <w:t>6</w:t>
      </w:r>
      <w:r w:rsidRPr="00263D09">
        <w:rPr>
          <w:rFonts w:ascii="___WRD_EMBED_SUB_44" w:hAnsi="___WRD_EMBED_SUB_44"/>
          <w:b/>
          <w:bCs/>
          <w:color w:val="000000"/>
          <w:sz w:val="28"/>
          <w:szCs w:val="32"/>
        </w:rPr>
        <w:t>.</w:t>
      </w:r>
      <w:r w:rsidRPr="00263D09">
        <w:rPr>
          <w:rFonts w:ascii="___WRD_EMBED_SUB_44" w:hAnsi="___WRD_EMBED_SUB_44"/>
          <w:b/>
          <w:bCs/>
          <w:color w:val="000000"/>
          <w:sz w:val="28"/>
          <w:szCs w:val="32"/>
        </w:rPr>
        <w:t>（</w:t>
      </w:r>
      <w:r w:rsidRPr="00263D09">
        <w:rPr>
          <w:rFonts w:ascii="Times New Roman" w:hAnsi="Times New Roman" w:cs="Times New Roman"/>
          <w:b/>
          <w:bCs/>
          <w:color w:val="000000"/>
          <w:sz w:val="28"/>
          <w:szCs w:val="32"/>
        </w:rPr>
        <w:t>1</w:t>
      </w:r>
      <w:r w:rsidRPr="00263D09">
        <w:rPr>
          <w:rFonts w:ascii="___WRD_EMBED_SUB_44" w:hAnsi="___WRD_EMBED_SUB_44"/>
          <w:b/>
          <w:bCs/>
          <w:color w:val="000000"/>
          <w:sz w:val="28"/>
          <w:szCs w:val="32"/>
        </w:rPr>
        <w:t>）该事故的发生主要是由哪些风险因素引起的？</w:t>
      </w:r>
    </w:p>
    <w:p w14:paraId="6C3F2321" w14:textId="77777777" w:rsidR="00263D09" w:rsidRPr="00263D09" w:rsidRDefault="00263D09" w:rsidP="00263D09">
      <w:pPr>
        <w:jc w:val="left"/>
        <w:rPr>
          <w:sz w:val="24"/>
          <w:szCs w:val="28"/>
        </w:rPr>
      </w:pPr>
      <w:r w:rsidRPr="00263D09">
        <w:rPr>
          <w:sz w:val="24"/>
          <w:szCs w:val="28"/>
        </w:rPr>
        <w:t>该事故的发生主要由以下风险因素引起：</w:t>
      </w:r>
    </w:p>
    <w:p w14:paraId="4D338B72" w14:textId="77777777" w:rsidR="00263D09" w:rsidRPr="00263D09" w:rsidRDefault="00263D09" w:rsidP="00263D09">
      <w:pPr>
        <w:numPr>
          <w:ilvl w:val="0"/>
          <w:numId w:val="2"/>
        </w:numPr>
        <w:jc w:val="left"/>
        <w:rPr>
          <w:sz w:val="24"/>
          <w:szCs w:val="28"/>
        </w:rPr>
      </w:pPr>
      <w:r w:rsidRPr="00263D09">
        <w:rPr>
          <w:b/>
          <w:bCs/>
          <w:sz w:val="24"/>
          <w:szCs w:val="28"/>
        </w:rPr>
        <w:t>技术风险：</w:t>
      </w:r>
      <w:r w:rsidRPr="00263D09">
        <w:rPr>
          <w:sz w:val="24"/>
          <w:szCs w:val="28"/>
        </w:rPr>
        <w:t xml:space="preserve"> 包括电网监控系统的不足和故障，以及电力系统的设计和管理漏洞。在事故发生时，监控系统未能及时检测和响应局部线路跳闸事件，导致无法阻止后续的连锁反应。</w:t>
      </w:r>
    </w:p>
    <w:p w14:paraId="4D7961F7" w14:textId="77777777" w:rsidR="00263D09" w:rsidRPr="00263D09" w:rsidRDefault="00263D09" w:rsidP="00263D09">
      <w:pPr>
        <w:numPr>
          <w:ilvl w:val="0"/>
          <w:numId w:val="2"/>
        </w:numPr>
        <w:jc w:val="left"/>
        <w:rPr>
          <w:sz w:val="24"/>
          <w:szCs w:val="28"/>
        </w:rPr>
      </w:pPr>
      <w:r w:rsidRPr="00263D09">
        <w:rPr>
          <w:b/>
          <w:bCs/>
          <w:sz w:val="24"/>
          <w:szCs w:val="28"/>
        </w:rPr>
        <w:t>运维风险：</w:t>
      </w:r>
      <w:r w:rsidRPr="00263D09">
        <w:rPr>
          <w:sz w:val="24"/>
          <w:szCs w:val="28"/>
        </w:rPr>
        <w:t xml:space="preserve"> 包括电网的日常维护不足，尤其是对关键输电线路和设施的监管和维护。事故前的电网并未有效处理潜在的故障线路，如过载、老化的设备未及时更新或修理。</w:t>
      </w:r>
    </w:p>
    <w:p w14:paraId="44B01A7F" w14:textId="77777777" w:rsidR="00263D09" w:rsidRPr="00263D09" w:rsidRDefault="00263D09" w:rsidP="00263D09">
      <w:pPr>
        <w:numPr>
          <w:ilvl w:val="0"/>
          <w:numId w:val="2"/>
        </w:numPr>
        <w:jc w:val="left"/>
        <w:rPr>
          <w:sz w:val="24"/>
          <w:szCs w:val="28"/>
        </w:rPr>
      </w:pPr>
      <w:r w:rsidRPr="00263D09">
        <w:rPr>
          <w:b/>
          <w:bCs/>
          <w:sz w:val="24"/>
          <w:szCs w:val="28"/>
        </w:rPr>
        <w:t>管理风险：</w:t>
      </w:r>
      <w:r w:rsidRPr="00263D09">
        <w:rPr>
          <w:sz w:val="24"/>
          <w:szCs w:val="28"/>
        </w:rPr>
        <w:t xml:space="preserve"> 涉及电力系统的运行管理和风险预警机制。电网管理部门缺乏有效的风险评估和应急处理流程，未能预见并准备应对大规模的电网故障。</w:t>
      </w:r>
    </w:p>
    <w:p w14:paraId="32F544D7" w14:textId="77777777" w:rsidR="00263D09" w:rsidRPr="00263D09" w:rsidRDefault="00263D09" w:rsidP="00263D09">
      <w:pPr>
        <w:numPr>
          <w:ilvl w:val="0"/>
          <w:numId w:val="2"/>
        </w:numPr>
        <w:jc w:val="left"/>
        <w:rPr>
          <w:sz w:val="24"/>
          <w:szCs w:val="28"/>
        </w:rPr>
      </w:pPr>
      <w:r w:rsidRPr="00263D09">
        <w:rPr>
          <w:b/>
          <w:bCs/>
          <w:sz w:val="24"/>
          <w:szCs w:val="28"/>
        </w:rPr>
        <w:t>外部风险：</w:t>
      </w:r>
      <w:r w:rsidRPr="00263D09">
        <w:rPr>
          <w:sz w:val="24"/>
          <w:szCs w:val="28"/>
        </w:rPr>
        <w:t xml:space="preserve"> 包括天气因素和外部干扰。尽管此次事故主要是由技术和管理问题引起的，外部环境变化（如极端天气）也可能加剧电网的负荷压力。</w:t>
      </w:r>
    </w:p>
    <w:p w14:paraId="065EC99F" w14:textId="77777777" w:rsidR="00263D09" w:rsidRPr="00263D09" w:rsidRDefault="00263D09" w:rsidP="00263D09">
      <w:pPr>
        <w:numPr>
          <w:ilvl w:val="0"/>
          <w:numId w:val="2"/>
        </w:numPr>
        <w:jc w:val="left"/>
        <w:rPr>
          <w:sz w:val="24"/>
          <w:szCs w:val="28"/>
        </w:rPr>
      </w:pPr>
      <w:r w:rsidRPr="00263D09">
        <w:rPr>
          <w:b/>
          <w:bCs/>
          <w:sz w:val="24"/>
          <w:szCs w:val="28"/>
        </w:rPr>
        <w:t>通信和协调风险：</w:t>
      </w:r>
      <w:r w:rsidRPr="00263D09">
        <w:rPr>
          <w:sz w:val="24"/>
          <w:szCs w:val="28"/>
        </w:rPr>
        <w:t xml:space="preserve"> 在多个州和省份的电网系统中，缺乏有效的通信和协</w:t>
      </w:r>
      <w:r w:rsidRPr="00263D09">
        <w:rPr>
          <w:sz w:val="24"/>
          <w:szCs w:val="28"/>
        </w:rPr>
        <w:lastRenderedPageBreak/>
        <w:t>调机制，导致信息在关键时刻未能及时共享，增加了风险的扩散。</w:t>
      </w:r>
    </w:p>
    <w:p w14:paraId="7D69803F" w14:textId="2D6759CF" w:rsidR="00263D09" w:rsidRPr="00263D09" w:rsidRDefault="00263D09" w:rsidP="00263D09">
      <w:pPr>
        <w:numPr>
          <w:ilvl w:val="0"/>
          <w:numId w:val="2"/>
        </w:numPr>
        <w:jc w:val="left"/>
        <w:rPr>
          <w:sz w:val="24"/>
          <w:szCs w:val="28"/>
        </w:rPr>
      </w:pPr>
      <w:r w:rsidRPr="00263D09">
        <w:rPr>
          <w:b/>
          <w:bCs/>
          <w:sz w:val="24"/>
          <w:szCs w:val="28"/>
        </w:rPr>
        <w:t>人为因素：</w:t>
      </w:r>
      <w:r w:rsidRPr="00263D09">
        <w:rPr>
          <w:sz w:val="24"/>
          <w:szCs w:val="28"/>
        </w:rPr>
        <w:t xml:space="preserve"> 包括操作错误和决策延误。在初期线路跳闸后，相关人员和系统未能采取有效措施防止进一步扩散</w:t>
      </w:r>
      <w:r w:rsidR="00DB0AE9">
        <w:rPr>
          <w:rFonts w:hint="eastAsia"/>
          <w:sz w:val="24"/>
          <w:szCs w:val="28"/>
        </w:rPr>
        <w:t>。</w:t>
      </w:r>
    </w:p>
    <w:p w14:paraId="46771283" w14:textId="18E34514" w:rsidR="00263D09" w:rsidRDefault="00263D09" w:rsidP="00263D09">
      <w:pPr>
        <w:jc w:val="left"/>
        <w:rPr>
          <w:b/>
          <w:bCs/>
          <w:sz w:val="28"/>
          <w:szCs w:val="32"/>
        </w:rPr>
      </w:pPr>
      <w:r w:rsidRPr="00263D09">
        <w:rPr>
          <w:b/>
          <w:bCs/>
          <w:sz w:val="28"/>
          <w:szCs w:val="32"/>
        </w:rPr>
        <w:t>（2）从哪些方面入手可以防范类似工程风险的发生？</w:t>
      </w:r>
    </w:p>
    <w:p w14:paraId="164503CD" w14:textId="77777777" w:rsidR="00263D09" w:rsidRPr="00263D09" w:rsidRDefault="00263D09" w:rsidP="00263D09">
      <w:pPr>
        <w:jc w:val="left"/>
        <w:rPr>
          <w:sz w:val="24"/>
          <w:szCs w:val="28"/>
        </w:rPr>
      </w:pPr>
      <w:r w:rsidRPr="00263D09">
        <w:rPr>
          <w:sz w:val="24"/>
          <w:szCs w:val="28"/>
        </w:rPr>
        <w:t>为防范类似工程风险的发生，可以从以下方面入手：</w:t>
      </w:r>
    </w:p>
    <w:p w14:paraId="70AF7ADA" w14:textId="77777777" w:rsidR="00263D09" w:rsidRPr="00263D09" w:rsidRDefault="00263D09" w:rsidP="00263D09">
      <w:pPr>
        <w:numPr>
          <w:ilvl w:val="0"/>
          <w:numId w:val="3"/>
        </w:numPr>
        <w:jc w:val="left"/>
        <w:rPr>
          <w:sz w:val="24"/>
          <w:szCs w:val="28"/>
        </w:rPr>
      </w:pPr>
      <w:r w:rsidRPr="00263D09">
        <w:rPr>
          <w:b/>
          <w:bCs/>
          <w:sz w:val="24"/>
          <w:szCs w:val="28"/>
        </w:rPr>
        <w:t>加强技术监控和维护：</w:t>
      </w:r>
      <w:r w:rsidRPr="00263D09">
        <w:rPr>
          <w:sz w:val="24"/>
          <w:szCs w:val="28"/>
        </w:rPr>
        <w:t xml:space="preserve"> 提升电网监控系统的能力，确保可以实时检测和响应网络中的异常情况。定期维护和升级关键设备，特别是输电线路和变电设施。</w:t>
      </w:r>
    </w:p>
    <w:p w14:paraId="170903EB" w14:textId="77777777" w:rsidR="00263D09" w:rsidRPr="00263D09" w:rsidRDefault="00263D09" w:rsidP="00263D09">
      <w:pPr>
        <w:numPr>
          <w:ilvl w:val="0"/>
          <w:numId w:val="3"/>
        </w:numPr>
        <w:jc w:val="left"/>
        <w:rPr>
          <w:sz w:val="24"/>
          <w:szCs w:val="28"/>
        </w:rPr>
      </w:pPr>
      <w:r w:rsidRPr="00263D09">
        <w:rPr>
          <w:b/>
          <w:bCs/>
          <w:sz w:val="24"/>
          <w:szCs w:val="28"/>
        </w:rPr>
        <w:t>强化运维管理：</w:t>
      </w:r>
      <w:r w:rsidRPr="00263D09">
        <w:rPr>
          <w:sz w:val="24"/>
          <w:szCs w:val="28"/>
        </w:rPr>
        <w:t xml:space="preserve"> 实施定期的电网维护计划，包括对电网设备的检查和维护。使用先进的预测维护技术来预防潜在故障。</w:t>
      </w:r>
    </w:p>
    <w:p w14:paraId="4FE818A0" w14:textId="77777777" w:rsidR="00263D09" w:rsidRPr="00263D09" w:rsidRDefault="00263D09" w:rsidP="00263D09">
      <w:pPr>
        <w:numPr>
          <w:ilvl w:val="0"/>
          <w:numId w:val="3"/>
        </w:numPr>
        <w:jc w:val="left"/>
        <w:rPr>
          <w:sz w:val="24"/>
          <w:szCs w:val="28"/>
        </w:rPr>
      </w:pPr>
      <w:r w:rsidRPr="00263D09">
        <w:rPr>
          <w:b/>
          <w:bCs/>
          <w:sz w:val="24"/>
          <w:szCs w:val="28"/>
        </w:rPr>
        <w:t>建立风险管理体系：</w:t>
      </w:r>
      <w:r w:rsidRPr="00263D09">
        <w:rPr>
          <w:sz w:val="24"/>
          <w:szCs w:val="28"/>
        </w:rPr>
        <w:t xml:space="preserve"> 开发和实施电网风险评估和管理体系，包括风险识别、评估、监控和应对策略。提高对电网系统潜在风险的认识和管理能力。</w:t>
      </w:r>
    </w:p>
    <w:p w14:paraId="16058C31" w14:textId="77777777" w:rsidR="00263D09" w:rsidRPr="00263D09" w:rsidRDefault="00263D09" w:rsidP="00263D09">
      <w:pPr>
        <w:numPr>
          <w:ilvl w:val="0"/>
          <w:numId w:val="3"/>
        </w:numPr>
        <w:jc w:val="left"/>
        <w:rPr>
          <w:sz w:val="24"/>
          <w:szCs w:val="28"/>
        </w:rPr>
      </w:pPr>
      <w:r w:rsidRPr="00263D09">
        <w:rPr>
          <w:b/>
          <w:bCs/>
          <w:sz w:val="24"/>
          <w:szCs w:val="28"/>
        </w:rPr>
        <w:t>提升应急响应能力：</w:t>
      </w:r>
      <w:r w:rsidRPr="00263D09">
        <w:rPr>
          <w:sz w:val="24"/>
          <w:szCs w:val="28"/>
        </w:rPr>
        <w:t xml:space="preserve"> 建立快速反应的电网应急管理系统，包括应急预案和快速恢复供电的能力。进行定期的应急演练，提高处理突发事件的能力。</w:t>
      </w:r>
    </w:p>
    <w:p w14:paraId="6DDFF403" w14:textId="77777777" w:rsidR="00263D09" w:rsidRPr="00263D09" w:rsidRDefault="00263D09" w:rsidP="00263D09">
      <w:pPr>
        <w:numPr>
          <w:ilvl w:val="0"/>
          <w:numId w:val="3"/>
        </w:numPr>
        <w:jc w:val="left"/>
        <w:rPr>
          <w:sz w:val="24"/>
          <w:szCs w:val="28"/>
        </w:rPr>
      </w:pPr>
      <w:r w:rsidRPr="00263D09">
        <w:rPr>
          <w:b/>
          <w:bCs/>
          <w:sz w:val="24"/>
          <w:szCs w:val="28"/>
        </w:rPr>
        <w:t>加强跨区域协调与合作：</w:t>
      </w:r>
      <w:r w:rsidRPr="00263D09">
        <w:rPr>
          <w:sz w:val="24"/>
          <w:szCs w:val="28"/>
        </w:rPr>
        <w:t xml:space="preserve"> 建立和完善跨州和跨国的电网协调机制，确保在紧急情况下可以快速共享信息和资源。</w:t>
      </w:r>
    </w:p>
    <w:p w14:paraId="43A10A7B" w14:textId="77777777" w:rsidR="00263D09" w:rsidRPr="00263D09" w:rsidRDefault="00263D09" w:rsidP="00263D09">
      <w:pPr>
        <w:numPr>
          <w:ilvl w:val="0"/>
          <w:numId w:val="3"/>
        </w:numPr>
        <w:jc w:val="left"/>
        <w:rPr>
          <w:sz w:val="24"/>
          <w:szCs w:val="28"/>
        </w:rPr>
      </w:pPr>
      <w:r w:rsidRPr="00263D09">
        <w:rPr>
          <w:b/>
          <w:bCs/>
          <w:sz w:val="24"/>
          <w:szCs w:val="28"/>
        </w:rPr>
        <w:t>培训和人员发展：</w:t>
      </w:r>
      <w:r w:rsidRPr="00263D09">
        <w:rPr>
          <w:sz w:val="24"/>
          <w:szCs w:val="28"/>
        </w:rPr>
        <w:t xml:space="preserve"> 提供给电网操作和管理人员的持续教育和培训，强化他们对电网系统的理解和风险管理的技能。</w:t>
      </w:r>
    </w:p>
    <w:p w14:paraId="141BE009" w14:textId="77777777" w:rsidR="00263D09" w:rsidRPr="00263D09" w:rsidRDefault="00263D09" w:rsidP="00263D09">
      <w:pPr>
        <w:numPr>
          <w:ilvl w:val="0"/>
          <w:numId w:val="3"/>
        </w:numPr>
        <w:jc w:val="left"/>
        <w:rPr>
          <w:sz w:val="24"/>
          <w:szCs w:val="28"/>
        </w:rPr>
      </w:pPr>
      <w:r w:rsidRPr="00263D09">
        <w:rPr>
          <w:b/>
          <w:bCs/>
          <w:sz w:val="24"/>
          <w:szCs w:val="28"/>
        </w:rPr>
        <w:t>利用先进技术：</w:t>
      </w:r>
      <w:r w:rsidRPr="00263D09">
        <w:rPr>
          <w:sz w:val="24"/>
          <w:szCs w:val="28"/>
        </w:rPr>
        <w:t xml:space="preserve"> 引入智能电网技术，如分布式能源资源、自动化控制系统等，提高电网的灵活性和韧性，减少依赖中心化电力供应的风险。</w:t>
      </w:r>
    </w:p>
    <w:p w14:paraId="0C6E7A76" w14:textId="77777777" w:rsidR="00263D09" w:rsidRPr="00263D09" w:rsidRDefault="00263D09" w:rsidP="00DB0AE9">
      <w:pPr>
        <w:ind w:firstLineChars="200" w:firstLine="480"/>
        <w:jc w:val="left"/>
        <w:rPr>
          <w:sz w:val="24"/>
          <w:szCs w:val="28"/>
        </w:rPr>
      </w:pPr>
      <w:r w:rsidRPr="00263D09">
        <w:rPr>
          <w:sz w:val="24"/>
          <w:szCs w:val="28"/>
        </w:rPr>
        <w:lastRenderedPageBreak/>
        <w:t>通过这些措施，可以大大降低未来发生类似的大规模电网停电事故的风险，提高电力系统的安全性和稳定性。</w:t>
      </w:r>
    </w:p>
    <w:p w14:paraId="61DDDA4B" w14:textId="77777777" w:rsidR="00263D09" w:rsidRPr="00263D09" w:rsidRDefault="00263D09" w:rsidP="00263D09">
      <w:pPr>
        <w:jc w:val="left"/>
        <w:rPr>
          <w:rFonts w:hint="eastAsia"/>
          <w:sz w:val="24"/>
          <w:szCs w:val="28"/>
        </w:rPr>
      </w:pPr>
    </w:p>
    <w:sectPr w:rsidR="00263D09" w:rsidRPr="00263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___WRD_EMBED_SUB_44">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3BD"/>
    <w:multiLevelType w:val="multilevel"/>
    <w:tmpl w:val="1FBE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1616C"/>
    <w:multiLevelType w:val="multilevel"/>
    <w:tmpl w:val="812A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8A7370"/>
    <w:multiLevelType w:val="hybridMultilevel"/>
    <w:tmpl w:val="82B4D936"/>
    <w:lvl w:ilvl="0" w:tplc="CF54403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58"/>
    <w:rsid w:val="000304CD"/>
    <w:rsid w:val="00263D09"/>
    <w:rsid w:val="00266ED4"/>
    <w:rsid w:val="00387745"/>
    <w:rsid w:val="004058D3"/>
    <w:rsid w:val="005B387A"/>
    <w:rsid w:val="00691858"/>
    <w:rsid w:val="00DB0AE9"/>
    <w:rsid w:val="00EF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D037"/>
  <w15:chartTrackingRefBased/>
  <w15:docId w15:val="{A49B4DF9-3DF8-47D0-B5EF-5D7F57AD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8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0911">
      <w:bodyDiv w:val="1"/>
      <w:marLeft w:val="0"/>
      <w:marRight w:val="0"/>
      <w:marTop w:val="0"/>
      <w:marBottom w:val="0"/>
      <w:divBdr>
        <w:top w:val="none" w:sz="0" w:space="0" w:color="auto"/>
        <w:left w:val="none" w:sz="0" w:space="0" w:color="auto"/>
        <w:bottom w:val="none" w:sz="0" w:space="0" w:color="auto"/>
        <w:right w:val="none" w:sz="0" w:space="0" w:color="auto"/>
      </w:divBdr>
    </w:div>
    <w:div w:id="1755394022">
      <w:bodyDiv w:val="1"/>
      <w:marLeft w:val="0"/>
      <w:marRight w:val="0"/>
      <w:marTop w:val="0"/>
      <w:marBottom w:val="0"/>
      <w:divBdr>
        <w:top w:val="none" w:sz="0" w:space="0" w:color="auto"/>
        <w:left w:val="none" w:sz="0" w:space="0" w:color="auto"/>
        <w:bottom w:val="none" w:sz="0" w:space="0" w:color="auto"/>
        <w:right w:val="none" w:sz="0" w:space="0" w:color="auto"/>
      </w:divBdr>
    </w:div>
    <w:div w:id="21318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2</cp:revision>
  <dcterms:created xsi:type="dcterms:W3CDTF">2024-05-11T05:07:00Z</dcterms:created>
  <dcterms:modified xsi:type="dcterms:W3CDTF">2024-05-11T05:33:00Z</dcterms:modified>
</cp:coreProperties>
</file>