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F0" w:rsidRDefault="001B02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8</w:t>
      </w:r>
    </w:p>
    <w:p w:rsidR="001B02F0" w:rsidRDefault="001B02F0">
      <w:pPr>
        <w:pStyle w:val="ListParagraph"/>
        <w:numPr>
          <w:ilvl w:val="0"/>
          <w:numId w:val="1"/>
        </w:numPr>
      </w:pPr>
      <w:r>
        <w:t>Short answer</w:t>
      </w:r>
    </w:p>
    <w:p w:rsidR="001B02F0" w:rsidRDefault="001B02F0">
      <w:pPr>
        <w:pStyle w:val="ListParagraph"/>
        <w:numPr>
          <w:ilvl w:val="1"/>
          <w:numId w:val="1"/>
        </w:numPr>
      </w:pPr>
      <w:r>
        <w:t>Name two differences between imperative and functional programming</w:t>
      </w:r>
    </w:p>
    <w:p w:rsidR="001B02F0" w:rsidRDefault="001B02F0">
      <w:pPr>
        <w:pStyle w:val="ListParagraph"/>
        <w:ind w:left="360"/>
        <w:rPr>
          <w:rFonts w:cstheme="minorBidi"/>
          <w:color w:val="0000FF"/>
          <w:lang w:eastAsia="zh-CN"/>
        </w:rPr>
      </w:pPr>
      <w:r>
        <w:rPr>
          <w:color w:val="0000FF"/>
          <w:lang w:eastAsia="zh-CN"/>
        </w:rPr>
        <w:t>1)</w:t>
      </w:r>
      <w:r>
        <w:rPr>
          <w:color w:val="0000FF"/>
        </w:rPr>
        <w:t xml:space="preserve">Programs are declarative (“what”) rather than imperative (“how”). Makes code more self-documenting – the sequence of function calls mirrors precisely the requirements </w:t>
      </w:r>
    </w:p>
    <w:p w:rsidR="001B02F0" w:rsidRDefault="001B02F0">
      <w:pPr>
        <w:pStyle w:val="ListParagraph"/>
        <w:ind w:left="360"/>
        <w:rPr>
          <w:rFonts w:cstheme="minorBidi"/>
          <w:color w:val="0000FF"/>
          <w:lang w:eastAsia="zh-CN"/>
        </w:rPr>
      </w:pPr>
      <w:r>
        <w:rPr>
          <w:color w:val="0000FF"/>
        </w:rPr>
        <w:t>2</w:t>
      </w:r>
      <w:r>
        <w:rPr>
          <w:color w:val="0000FF"/>
          <w:lang w:eastAsia="zh-CN"/>
        </w:rPr>
        <w:t>)</w:t>
      </w:r>
      <w:r>
        <w:rPr>
          <w:color w:val="0000FF"/>
        </w:rPr>
        <w:t xml:space="preserve"> Functions have referential transparency – two calls to the same method are guaranteed to return the same result </w:t>
      </w:r>
    </w:p>
    <w:p w:rsidR="001B02F0" w:rsidRDefault="001B02F0">
      <w:pPr>
        <w:pStyle w:val="ListParagraph"/>
        <w:ind w:left="360"/>
        <w:rPr>
          <w:color w:val="0000FF"/>
        </w:rPr>
      </w:pPr>
      <w:r>
        <w:rPr>
          <w:color w:val="0000FF"/>
        </w:rPr>
        <w:t>3</w:t>
      </w:r>
      <w:r>
        <w:rPr>
          <w:color w:val="0000FF"/>
          <w:lang w:eastAsia="zh-CN"/>
        </w:rPr>
        <w:t>)</w:t>
      </w:r>
      <w:r>
        <w:rPr>
          <w:color w:val="0000FF"/>
        </w:rPr>
        <w:t xml:space="preserve"> Functions do not cause a change of state; in an OO language, this means that functions do not change the state of their enclosing object (by modifying instance variables). In general, functions do not have side effects; they compute what they are asked to compute and return a value, without modifying their environment (modifying the environment is a side effect)</w:t>
      </w:r>
    </w:p>
    <w:p w:rsidR="001B02F0" w:rsidRDefault="001B02F0">
      <w:pPr>
        <w:pStyle w:val="ListParagraph"/>
        <w:numPr>
          <w:ilvl w:val="1"/>
          <w:numId w:val="1"/>
        </w:numPr>
      </w:pPr>
      <w:r>
        <w:t xml:space="preserve">Explain the meaning of </w:t>
      </w:r>
      <w:r>
        <w:rPr>
          <w:i/>
          <w:iCs/>
        </w:rPr>
        <w:t xml:space="preserve">declarative programming. </w:t>
      </w:r>
      <w:r>
        <w:t>Give an example.</w:t>
      </w:r>
    </w:p>
    <w:p w:rsidR="001B02F0" w:rsidRDefault="001B02F0">
      <w:pPr>
        <w:pStyle w:val="ListParagraph"/>
        <w:ind w:left="360"/>
        <w:rPr>
          <w:rFonts w:cstheme="minorBidi"/>
          <w:color w:val="0000FF"/>
          <w:lang w:eastAsia="zh-CN"/>
        </w:rPr>
      </w:pPr>
      <w:r>
        <w:rPr>
          <w:color w:val="0000FF"/>
        </w:rPr>
        <w:t>The declarative style of functional programming makes it possible to write methods (and programs) just by declaring what is needed, without specifying the details of how to achieve the goal.</w:t>
      </w:r>
    </w:p>
    <w:p w:rsidR="001B02F0" w:rsidRDefault="001B02F0">
      <w:pPr>
        <w:pStyle w:val="ListParagraph"/>
        <w:ind w:left="360"/>
        <w:rPr>
          <w:color w:val="0000FF"/>
          <w:lang w:eastAsia="zh-CN"/>
        </w:rPr>
      </w:pPr>
      <w:r>
        <w:rPr>
          <w:rFonts w:cstheme="minorBidi"/>
          <w:color w:val="0000FF"/>
          <w:lang w:eastAsia="zh-CN"/>
        </w:rPr>
        <w:tab/>
      </w:r>
      <w:r>
        <w:rPr>
          <w:color w:val="0000FF"/>
          <w:lang w:eastAsia="zh-CN"/>
        </w:rPr>
        <w:t>List&lt;String&gt; names;</w:t>
      </w:r>
    </w:p>
    <w:p w:rsidR="001B02F0" w:rsidRDefault="001B02F0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  <w:lang w:eastAsia="zh-CN"/>
        </w:rPr>
        <w:tab/>
        <w:t>names.toStreams().forEach(System.Out::println);</w:t>
      </w:r>
    </w:p>
    <w:p w:rsidR="001B02F0" w:rsidRDefault="001B02F0">
      <w:pPr>
        <w:pStyle w:val="ListParagraph"/>
        <w:numPr>
          <w:ilvl w:val="1"/>
          <w:numId w:val="1"/>
        </w:numPr>
      </w:pPr>
      <w:r>
        <w:t xml:space="preserve">Explain the difference between </w:t>
      </w:r>
      <w:r>
        <w:rPr>
          <w:i/>
          <w:iCs/>
        </w:rPr>
        <w:t xml:space="preserve">functional interface, functor, </w:t>
      </w:r>
      <w:r>
        <w:t xml:space="preserve">and </w:t>
      </w:r>
      <w:r>
        <w:rPr>
          <w:i/>
          <w:iCs/>
        </w:rPr>
        <w:t>closure</w:t>
      </w:r>
      <w:r>
        <w:t>, and give examples of each using Java 7 syntax</w:t>
      </w:r>
    </w:p>
    <w:p w:rsidR="001B02F0" w:rsidRDefault="001B02F0">
      <w:pPr>
        <w:pStyle w:val="ListParagraph"/>
        <w:rPr>
          <w:rFonts w:cstheme="minorBidi"/>
          <w:color w:val="0000FF"/>
          <w:lang w:eastAsia="zh-CN"/>
        </w:rPr>
      </w:pPr>
      <w:r>
        <w:rPr>
          <w:color w:val="0000FF"/>
        </w:rPr>
        <w:t xml:space="preserve">whether an interface is a functional interface is that it must have exactly one abstract method, not counting any methods from Object that have been re-declared </w:t>
      </w:r>
    </w:p>
    <w:p w:rsidR="001B02F0" w:rsidRDefault="001B02F0">
      <w:pPr>
        <w:pStyle w:val="ListParagraph"/>
        <w:rPr>
          <w:rFonts w:cstheme="minorBidi"/>
          <w:color w:val="0000FF"/>
          <w:lang w:eastAsia="zh-CN"/>
        </w:rPr>
      </w:pPr>
      <w:r>
        <w:rPr>
          <w:color w:val="0000FF"/>
        </w:rPr>
        <w:t>An implementation of a functional interface is called a functor</w:t>
      </w:r>
    </w:p>
    <w:p w:rsidR="001B02F0" w:rsidRDefault="001B02F0">
      <w:pPr>
        <w:pStyle w:val="ListParagraph"/>
        <w:rPr>
          <w:rFonts w:cstheme="minorBidi"/>
          <w:color w:val="0000FF"/>
          <w:lang w:eastAsia="zh-CN"/>
        </w:rPr>
      </w:pPr>
      <w:r>
        <w:rPr>
          <w:color w:val="0000FF"/>
        </w:rPr>
        <w:t>A closure is a functor embedded inside another class, that is capable of remembering the state of its enclosing object</w:t>
      </w:r>
    </w:p>
    <w:p w:rsidR="001B02F0" w:rsidRDefault="001B02F0">
      <w:pPr>
        <w:pStyle w:val="ListParagraph"/>
        <w:numPr>
          <w:ilvl w:val="1"/>
          <w:numId w:val="1"/>
        </w:numPr>
      </w:pPr>
      <w:r>
        <w:t>Name three benefits of including functional style programming in Java</w:t>
      </w:r>
    </w:p>
    <w:p w:rsidR="001B02F0" w:rsidRDefault="001B02F0">
      <w:pPr>
        <w:pStyle w:val="ListParagraph"/>
        <w:rPr>
          <w:rFonts w:cstheme="minorBidi"/>
          <w:color w:val="0000FF"/>
          <w:lang w:eastAsia="zh-CN"/>
        </w:rPr>
      </w:pPr>
      <w:r>
        <w:rPr>
          <w:color w:val="0000FF"/>
        </w:rPr>
        <w:t>concise  readable</w:t>
      </w:r>
      <w:r>
        <w:rPr>
          <w:color w:val="0000FF"/>
          <w:lang w:eastAsia="zh-CN"/>
        </w:rPr>
        <w:t xml:space="preserve"> </w:t>
      </w:r>
      <w:r>
        <w:rPr>
          <w:color w:val="0000FF"/>
        </w:rPr>
        <w:t xml:space="preserve">  thread safe  parallelizable  maintainable</w:t>
      </w:r>
    </w:p>
    <w:p w:rsidR="001B02F0" w:rsidRDefault="001B02F0">
      <w:pPr>
        <w:pStyle w:val="ListParagraph"/>
        <w:numPr>
          <w:ilvl w:val="1"/>
          <w:numId w:val="1"/>
        </w:numPr>
      </w:pPr>
      <w:r>
        <w:t xml:space="preserve">Express the functions defined below using Java 8 </w:t>
      </w:r>
      <w:bookmarkStart w:id="0" w:name="_GoBack"/>
      <w:bookmarkEnd w:id="0"/>
      <w:r>
        <w:t xml:space="preserve"> lambda notation:</w:t>
      </w:r>
    </w:p>
    <w:p w:rsidR="001B02F0" w:rsidRDefault="001B02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f(x) = x + 2x</w:t>
      </w:r>
      <w:r>
        <w:rPr>
          <w:vertAlign w:val="superscript"/>
        </w:rPr>
        <w:t>2</w:t>
      </w:r>
      <w:r>
        <w:rPr>
          <w:vertAlign w:val="superscript"/>
          <w:lang w:eastAsia="zh-CN"/>
        </w:rPr>
        <w:t xml:space="preserve"> </w:t>
      </w:r>
      <w:r>
        <w:rPr>
          <w:vertAlign w:val="superscript"/>
          <w:lang w:eastAsia="zh-CN"/>
        </w:rPr>
        <w:br/>
      </w:r>
      <w:r>
        <w:rPr>
          <w:color w:val="0000FF"/>
        </w:rPr>
        <w:t>x-&gt;x+2*x*x</w:t>
      </w:r>
    </w:p>
    <w:p w:rsidR="001B02F0" w:rsidRDefault="001B02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g(x,y) = y – x + x</w:t>
      </w:r>
      <w:r>
        <w:rPr>
          <w:vertAlign w:val="superscript"/>
        </w:rPr>
        <w:t>y</w:t>
      </w:r>
      <w:r>
        <w:rPr>
          <w:rFonts w:cstheme="minorBidi"/>
          <w:vertAlign w:val="superscript"/>
          <w:lang w:eastAsia="zh-CN"/>
        </w:rPr>
        <w:br/>
      </w:r>
      <w:r>
        <w:rPr>
          <w:color w:val="0000FF"/>
          <w:lang w:eastAsia="zh-CN"/>
        </w:rPr>
        <w:t>(x.y)</w:t>
      </w:r>
      <w:r>
        <w:rPr>
          <w:color w:val="0000FF"/>
        </w:rPr>
        <w:t>-&gt;</w:t>
      </w:r>
      <w:r>
        <w:rPr>
          <w:color w:val="0000FF"/>
          <w:lang w:eastAsia="zh-CN"/>
        </w:rPr>
        <w:t>y-x+Math.Pow(x,y)</w:t>
      </w:r>
    </w:p>
    <w:p w:rsidR="001B02F0" w:rsidRDefault="001B02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h(x,y,z) = z – (x + y)</w:t>
      </w:r>
      <w:r>
        <w:rPr>
          <w:rFonts w:cstheme="minorBidi"/>
          <w:lang w:eastAsia="zh-CN"/>
        </w:rPr>
        <w:br/>
      </w:r>
      <w:r>
        <w:rPr>
          <w:color w:val="0000FF"/>
          <w:lang w:eastAsia="zh-CN"/>
        </w:rPr>
        <w:t>(x,x,z)</w:t>
      </w:r>
      <w:r>
        <w:rPr>
          <w:color w:val="0000FF"/>
        </w:rPr>
        <w:t>-&gt;</w:t>
      </w:r>
      <w:r>
        <w:rPr>
          <w:color w:val="0000FF"/>
          <w:lang w:eastAsia="zh-CN"/>
        </w:rPr>
        <w:t>z-(x+y)</w:t>
      </w:r>
    </w:p>
    <w:p w:rsidR="001B02F0" w:rsidRDefault="001B02F0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1B02F0" w:rsidRDefault="001B02F0">
      <w:pPr>
        <w:pStyle w:val="ListParagraph"/>
        <w:ind w:left="1080"/>
        <w:rPr>
          <w:rFonts w:cstheme="minorBidi"/>
          <w:color w:val="0000FF"/>
        </w:rPr>
      </w:pPr>
      <w:r>
        <w:rPr>
          <w:color w:val="0000FF"/>
          <w:lang w:eastAsia="zh-CN"/>
        </w:rPr>
        <w:t xml:space="preserve">Blue are the parameters and </w:t>
      </w:r>
      <w:r>
        <w:rPr>
          <w:color w:val="FF0000"/>
          <w:lang w:eastAsia="zh-CN"/>
        </w:rPr>
        <w:t>red</w:t>
      </w:r>
      <w:r>
        <w:rPr>
          <w:color w:val="0000FF"/>
          <w:lang w:eastAsia="zh-CN"/>
        </w:rPr>
        <w:t xml:space="preserve"> is free variables</w:t>
      </w:r>
    </w:p>
    <w:p w:rsidR="001B02F0" w:rsidRDefault="001B02F0">
      <w:pPr>
        <w:ind w:left="720"/>
        <w:rPr>
          <w:rFonts w:ascii="Courier New" w:hAnsi="Courier New" w:cs="Courier New"/>
        </w:rPr>
      </w:pPr>
      <w:r>
        <w:t xml:space="preserve">       i.     Runnable  r = 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B02F0" w:rsidRDefault="001B02F0">
      <w:pPr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int[][] products = new int[</w:t>
      </w:r>
      <w:r>
        <w:rPr>
          <w:rFonts w:ascii="Courier New" w:hAnsi="Courier New" w:cs="Courier New"/>
          <w:color w:val="FF0000"/>
        </w:rPr>
        <w:t>s</w:t>
      </w:r>
      <w:r>
        <w:rPr>
          <w:rFonts w:ascii="Courier New" w:hAnsi="Courier New" w:cs="Courier New"/>
        </w:rPr>
        <w:t>][</w:t>
      </w:r>
      <w:r>
        <w:rPr>
          <w:rFonts w:ascii="Courier New" w:hAnsi="Courier New" w:cs="Courier New"/>
          <w:color w:val="FF0000"/>
        </w:rPr>
        <w:t>t</w:t>
      </w:r>
      <w:r>
        <w:rPr>
          <w:rFonts w:ascii="Courier New" w:hAnsi="Courier New" w:cs="Courier New"/>
        </w:rPr>
        <w:t>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 = 0; i &lt;s; i++)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for(int j = i + 1; j &lt; t; j++) {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0"/>
          <w:szCs w:val="20"/>
        </w:rPr>
        <w:t xml:space="preserve">products[i][j] = i * j; </w:t>
      </w:r>
    </w:p>
    <w:p w:rsidR="001B02F0" w:rsidRDefault="001B02F0">
      <w:pPr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1B02F0" w:rsidRDefault="001B02F0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}</w:t>
      </w:r>
    </w:p>
    <w:p w:rsidR="001B02F0" w:rsidRDefault="001B02F0">
      <w:pPr>
        <w:ind w:left="360" w:firstLine="720"/>
        <w:rPr>
          <w:rFonts w:ascii="Courier New" w:hAnsi="Courier New" w:cs="Courier New"/>
        </w:rPr>
      </w:pPr>
      <w:r>
        <w:t xml:space="preserve">ii. BiFunction&lt;U, V, R&gt; f = (double </w:t>
      </w:r>
      <w:r>
        <w:rPr>
          <w:color w:val="0000FF"/>
        </w:rPr>
        <w:t>u</w:t>
      </w:r>
      <w:r>
        <w:t>, double</w:t>
      </w:r>
      <w:r>
        <w:rPr>
          <w:color w:val="0000FF"/>
        </w:rPr>
        <w:t xml:space="preserve"> v</w:t>
      </w:r>
      <w:r>
        <w:t xml:space="preserve">) 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QUOTE </w:instrTex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instrText xml:space="preserve"> </w:instrText>
      </w:r>
      <w:r>
        <w:rPr>
          <w:rFonts w:ascii="Courier New" w:hAnsi="Courier New" w:cs="Courier New"/>
        </w:rPr>
        <w:fldChar w:fldCharType="separate"/>
      </w:r>
      <w:r>
        <w:rPr>
          <w:rFonts w:ascii="Times New Roman" w:hAnsi="Times New Roman" w:cs="Times New Roman"/>
        </w:rPr>
        <w:pict>
          <v:shape id="_x0000_i1026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fldChar w:fldCharType="end"/>
      </w:r>
    </w:p>
    <w:p w:rsidR="001B02F0" w:rsidRDefault="001B02F0">
      <w:pPr>
        <w:pStyle w:val="ListParagraph"/>
        <w:ind w:left="1440"/>
        <w:rPr>
          <w:rFonts w:ascii="Courier New" w:hAnsi="Courier New" w:cs="Courier New"/>
        </w:rPr>
      </w:pPr>
      <w:r>
        <w:t>(Note: the right hand side of the “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t>”</w:t>
      </w:r>
      <w:r>
        <w:t xml:space="preserve"> is mathematical notation, not Java, but it can be converted to a large block of Java code having the same free variables. See lecture code to review the BiFunction functional interface.)</w:t>
      </w:r>
    </w:p>
    <w:p w:rsidR="001B02F0" w:rsidRDefault="001B02F0">
      <w:pPr>
        <w:ind w:left="975"/>
        <w:rPr>
          <w:rFonts w:ascii="Courier New" w:hAnsi="Courier New" w:cs="Courier New"/>
        </w:rPr>
      </w:pPr>
      <w:r>
        <w:t>iii</w:t>
      </w:r>
      <w:r>
        <w:rPr>
          <w:rFonts w:ascii="Courier New" w:hAnsi="Courier New" w:cs="Courier New"/>
        </w:rPr>
        <w:t>.Comparator&lt;String&gt; comp = (</w:t>
      </w:r>
      <w:r>
        <w:rPr>
          <w:rFonts w:ascii="Courier New" w:hAnsi="Courier New" w:cs="Courier New"/>
          <w:color w:val="0000FF"/>
        </w:rPr>
        <w:t>s, t</w:t>
      </w:r>
      <w:r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/>
        </w:rPr>
        <w:sym w:font="SymbolPS" w:char="F0AE"/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  if(</w:t>
      </w:r>
      <w:r>
        <w:rPr>
          <w:rFonts w:ascii="Courier New" w:hAnsi="Courier New" w:cs="Courier New"/>
          <w:color w:val="FF0000"/>
        </w:rPr>
        <w:t>ignoreCase</w:t>
      </w:r>
      <w:r>
        <w:rPr>
          <w:rFonts w:ascii="Courier New" w:hAnsi="Courier New" w:cs="Courier New"/>
        </w:rPr>
        <w:t xml:space="preserve"> == true)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s.compareToIgnoreCase(t);</w:t>
      </w:r>
    </w:p>
    <w:p w:rsidR="001B02F0" w:rsidRDefault="001B02F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1B02F0" w:rsidRDefault="001B02F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s.compareTo(t);</w:t>
      </w:r>
    </w:p>
    <w:p w:rsidR="001B02F0" w:rsidRDefault="001B02F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B02F0" w:rsidRDefault="001B02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1B02F0" w:rsidRDefault="001B02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In the lecture, one of the examples of a method reference of type </w:t>
      </w:r>
      <w:r>
        <w:rPr>
          <w:i/>
          <w:iCs/>
        </w:rPr>
        <w:t xml:space="preserve">object::instanceMethod </w:t>
      </w:r>
      <w:r>
        <w:t xml:space="preserve">was </w:t>
      </w:r>
      <w:r>
        <w:rPr>
          <w:rFonts w:ascii="Courier New" w:hAnsi="Courier New" w:cs="Courier New"/>
          <w:sz w:val="20"/>
          <w:szCs w:val="20"/>
        </w:rPr>
        <w:t>this::equals</w:t>
      </w:r>
      <w:r>
        <w:t xml:space="preserve">. Since every lambda expression must be converted to a functional interface, find a functional interface in the </w:t>
      </w:r>
      <w:r>
        <w:rPr>
          <w:rFonts w:ascii="Courier New" w:hAnsi="Courier New" w:cs="Courier New"/>
          <w:sz w:val="20"/>
          <w:szCs w:val="20"/>
        </w:rPr>
        <w:t>java.util.function</w:t>
      </w:r>
      <w:r>
        <w:t xml:space="preserve"> package that would be used for this lambda expression. </w:t>
      </w:r>
      <w:r>
        <w:br/>
      </w:r>
    </w:p>
    <w:p w:rsidR="001B02F0" w:rsidRDefault="001B02F0">
      <w:pPr>
        <w:pStyle w:val="ListParagraph"/>
        <w:rPr>
          <w:rStyle w:val="Hyperlink"/>
          <w:lang w:eastAsia="zh-CN"/>
        </w:rPr>
      </w:pPr>
      <w:r>
        <w:t xml:space="preserve">Hint #1: The implicit reference `this’ refers to the currently active object. So, to answer this question, create a class MyClass in which you have referenced  this::equals with an appropriate type; add a method myMethod(MyClass cl)  which uses this method expression to return true if cl is equal to ‘this’. </w:t>
      </w:r>
      <w:r>
        <w:br/>
      </w:r>
      <w:r>
        <w:rPr>
          <w:rFonts w:ascii="Times New Roman" w:hAnsi="Times New Roman" w:cs="Times New Roman"/>
        </w:rPr>
        <w:br/>
      </w:r>
      <w:r>
        <w:t xml:space="preserve">Hint #2: Take a look at the api docs here: </w:t>
      </w:r>
      <w:hyperlink r:id="rId6" w:history="1">
        <w:r>
          <w:rPr>
            <w:rStyle w:val="Hyperlink"/>
            <w:rFonts w:ascii="Calibri" w:hAnsi="Calibri" w:cs="Calibri"/>
          </w:rPr>
          <w:t>http://docs.oracle.com/javase/8/docs/api/java/util/function/package-summary.html</w:t>
        </w:r>
      </w:hyperlink>
      <w:r>
        <w:rPr>
          <w:rStyle w:val="Hyperlink"/>
        </w:rPr>
        <w:br/>
      </w:r>
    </w:p>
    <w:p w:rsidR="001B02F0" w:rsidRDefault="001B02F0">
      <w:pPr>
        <w:pStyle w:val="Heading2"/>
        <w:shd w:val="clear" w:color="auto" w:fill="FFFFFF"/>
        <w:spacing w:before="125" w:beforeAutospacing="0" w:after="125" w:afterAutospacing="0"/>
        <w:ind w:left="360" w:firstLine="360"/>
        <w:rPr>
          <w:rFonts w:ascii="Arial" w:hAnsi="Arial" w:cs="Arial"/>
          <w:color w:val="0000FF"/>
          <w:sz w:val="23"/>
          <w:szCs w:val="23"/>
        </w:rPr>
      </w:pPr>
      <w:r>
        <w:rPr>
          <w:rFonts w:ascii="Arial" w:hAnsi="Arial" w:cs="Arial"/>
          <w:color w:val="0000FF"/>
          <w:sz w:val="23"/>
          <w:szCs w:val="23"/>
        </w:rPr>
        <w:t xml:space="preserve">Interface </w:t>
      </w:r>
      <w:hyperlink r:id="rId7" w:tooltip="interface in java.util.function" w:history="1">
        <w:r>
          <w:rPr>
            <w:rStyle w:val="Hyperlink"/>
            <w:rFonts w:ascii="DejaVu Sans" w:hAnsi="DejaVu Sans" w:cs="DejaVu Sans"/>
            <w:sz w:val="22"/>
            <w:szCs w:val="22"/>
          </w:rPr>
          <w:t>Predicate</w:t>
        </w:r>
      </w:hyperlink>
      <w:r>
        <w:rPr>
          <w:rFonts w:ascii="DejaVu Sans" w:hAnsi="DejaVu Sans" w:cs="DejaVu Sans"/>
          <w:color w:val="353833"/>
          <w:sz w:val="22"/>
          <w:szCs w:val="22"/>
        </w:rPr>
        <w:t>&lt;T&gt;</w:t>
      </w:r>
    </w:p>
    <w:p w:rsidR="001B02F0" w:rsidRDefault="001B02F0">
      <w:pPr>
        <w:pStyle w:val="ListParagraph"/>
        <w:rPr>
          <w:rFonts w:ascii="Times New Roman" w:hAnsi="Times New Roman" w:cs="Times New Roman"/>
          <w:lang w:eastAsia="zh-CN"/>
        </w:rPr>
      </w:pPr>
    </w:p>
    <w:p w:rsidR="001B02F0" w:rsidRDefault="001B02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An example of a method reference is  </w:t>
      </w:r>
      <w:r>
        <w:br/>
      </w:r>
      <w:r>
        <w:rPr>
          <w:rFonts w:ascii="Courier New" w:hAnsi="Courier New" w:cs="Courier New"/>
          <w:sz w:val="20"/>
          <w:szCs w:val="20"/>
        </w:rPr>
        <w:t>System.out::println</w:t>
      </w:r>
    </w:p>
    <w:p w:rsidR="001B02F0" w:rsidRDefault="001B02F0">
      <w:pPr>
        <w:pStyle w:val="ListParagraph"/>
        <w:ind w:left="1080"/>
      </w:pPr>
      <w:r>
        <w:t>Do the following:</w:t>
      </w:r>
    </w:p>
    <w:p w:rsidR="001B02F0" w:rsidRDefault="001B02F0">
      <w:pPr>
        <w:pStyle w:val="ListParagraph"/>
        <w:numPr>
          <w:ilvl w:val="0"/>
          <w:numId w:val="7"/>
        </w:numPr>
      </w:pPr>
      <w:r>
        <w:t xml:space="preserve">Convert this method reference to a lambda expression. </w:t>
      </w:r>
    </w:p>
    <w:p w:rsidR="001B02F0" w:rsidRDefault="001B02F0">
      <w:pPr>
        <w:pStyle w:val="ListParagraph"/>
        <w:ind w:left="1440"/>
        <w:rPr>
          <w:color w:val="0000FF"/>
        </w:rPr>
      </w:pPr>
      <w:r>
        <w:rPr>
          <w:color w:val="0000FF"/>
        </w:rPr>
        <w:t>s-&gt;System.out.println(s)</w:t>
      </w:r>
    </w:p>
    <w:p w:rsidR="001B02F0" w:rsidRDefault="001B02F0">
      <w:pPr>
        <w:pStyle w:val="ListParagraph"/>
        <w:numPr>
          <w:ilvl w:val="0"/>
          <w:numId w:val="7"/>
        </w:numPr>
      </w:pPr>
      <w:r>
        <w:t xml:space="preserve">Determine which type of </w:t>
      </w:r>
      <w:bookmarkStart w:id="1" w:name="OLE_LINK2"/>
      <w:r>
        <w:t xml:space="preserve">method reference </w:t>
      </w:r>
      <w:bookmarkEnd w:id="1"/>
      <w:r>
        <w:t xml:space="preserve">this is (in the lecture three different types of </w:t>
      </w:r>
      <w:bookmarkStart w:id="2" w:name="OLE_LINK1"/>
      <w:r>
        <w:t xml:space="preserve">method reference </w:t>
      </w:r>
      <w:bookmarkEnd w:id="2"/>
      <w:r>
        <w:t>were mentioned). Explain carefully.</w:t>
      </w:r>
    </w:p>
    <w:p w:rsidR="001B02F0" w:rsidRDefault="001B02F0">
      <w:pPr>
        <w:pStyle w:val="ListParagraph"/>
        <w:ind w:left="1440"/>
        <w:rPr>
          <w:rFonts w:cstheme="minorBidi"/>
        </w:rPr>
      </w:pPr>
      <w:r>
        <w:rPr>
          <w:color w:val="0000FF"/>
        </w:rPr>
        <w:t>object::instanceMethod</w:t>
      </w:r>
      <w:r>
        <w:t>.</w:t>
      </w:r>
    </w:p>
    <w:p w:rsidR="001B02F0" w:rsidRDefault="001B02F0">
      <w:pPr>
        <w:pStyle w:val="ListParagraph"/>
        <w:ind w:left="1440"/>
        <w:rPr>
          <w:rFonts w:cstheme="minorBidi"/>
        </w:rPr>
      </w:pPr>
      <w:r>
        <w:rPr>
          <w:rFonts w:cstheme="minorBidi"/>
        </w:rPr>
        <w:br/>
      </w:r>
    </w:p>
    <w:p w:rsidR="001B02F0" w:rsidRDefault="001B02F0">
      <w:pPr>
        <w:pStyle w:val="ListParagraph"/>
        <w:numPr>
          <w:ilvl w:val="0"/>
          <w:numId w:val="8"/>
        </w:numPr>
      </w:pPr>
      <w:r>
        <w:t>An example of a method reference is:</w:t>
      </w:r>
    </w:p>
    <w:p w:rsidR="001B02F0" w:rsidRDefault="001B02F0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Math::random</w:t>
      </w:r>
    </w:p>
    <w:p w:rsidR="001B02F0" w:rsidRDefault="001B02F0">
      <w:pPr>
        <w:pStyle w:val="ListParagraph"/>
        <w:ind w:left="1080"/>
      </w:pPr>
      <w:r>
        <w:t xml:space="preserve">Its corresponding functional interface is </w:t>
      </w:r>
      <w:r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  <w:r>
        <w:br/>
      </w:r>
    </w:p>
    <w:p w:rsidR="001B02F0" w:rsidRDefault="001B02F0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1B02F0" w:rsidRDefault="001B02F0">
      <w:pPr>
        <w:pStyle w:val="ListParagraph"/>
        <w:ind w:left="1080"/>
        <w:rPr>
          <w:color w:val="0000FF"/>
        </w:rPr>
      </w:pPr>
      <w:r>
        <w:rPr>
          <w:color w:val="0000FF"/>
        </w:rPr>
        <w:t>()-&gt;Math.random()</w:t>
      </w:r>
    </w:p>
    <w:p w:rsidR="001B02F0" w:rsidRDefault="001B02F0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1B02F0" w:rsidRDefault="001B02F0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DoubleStream.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(Math::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random</w:t>
      </w:r>
      <w:r>
        <w:rPr>
          <w:rFonts w:ascii="Courier New" w:hAnsi="Courier New" w:cs="Courier New"/>
          <w:color w:val="A9B7C6"/>
          <w:sz w:val="18"/>
          <w:szCs w:val="18"/>
        </w:rPr>
        <w:t>).limit(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).forEach(System.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::println)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   </w:t>
      </w:r>
    </w:p>
    <w:p w:rsidR="001B02F0" w:rsidRDefault="001B02F0">
      <w:pPr>
        <w:pStyle w:val="ListParagraph"/>
        <w:ind w:left="1080"/>
        <w:rPr>
          <w:rFonts w:cstheme="minorBidi"/>
        </w:rPr>
      </w:pPr>
    </w:p>
    <w:p w:rsidR="001B02F0" w:rsidRDefault="001B02F0">
      <w:pPr>
        <w:pStyle w:val="ListParagraph"/>
        <w:numPr>
          <w:ilvl w:val="1"/>
          <w:numId w:val="6"/>
        </w:numPr>
      </w:pPr>
      <w:r>
        <w:t xml:space="preserve">Create an </w:t>
      </w:r>
      <w:bookmarkStart w:id="3" w:name="OLE_LINK3"/>
      <w:r>
        <w:t>equivalent</w:t>
      </w:r>
      <w:bookmarkEnd w:id="3"/>
      <w:r>
        <w:t xml:space="preserve"> Java class in which the functional behavior of </w:t>
      </w:r>
      <w:r>
        <w:rPr>
          <w:rFonts w:ascii="Courier New" w:hAnsi="Courier New" w:cs="Courier New"/>
          <w:sz w:val="20"/>
          <w:szCs w:val="20"/>
        </w:rPr>
        <w:t>Math::</w:t>
      </w:r>
      <w:bookmarkStart w:id="4" w:name="OLE_LINK5"/>
      <w:r>
        <w:rPr>
          <w:rFonts w:ascii="Courier New" w:hAnsi="Courier New" w:cs="Courier New"/>
          <w:sz w:val="20"/>
          <w:szCs w:val="20"/>
        </w:rPr>
        <w:t>random</w:t>
      </w:r>
      <w:r>
        <w:t xml:space="preserve"> </w:t>
      </w:r>
      <w:bookmarkEnd w:id="4"/>
      <w:r>
        <w:t xml:space="preserve">is expressed using an inner class (implementing </w:t>
      </w:r>
      <w:bookmarkStart w:id="5" w:name="OLE_LINK4"/>
      <w:r>
        <w:rPr>
          <w:rFonts w:ascii="Courier New" w:hAnsi="Courier New" w:cs="Courier New"/>
          <w:sz w:val="20"/>
          <w:szCs w:val="20"/>
        </w:rPr>
        <w:t>Supplier</w:t>
      </w:r>
      <w:bookmarkEnd w:id="5"/>
      <w:r>
        <w:t xml:space="preserve">); call this inner class from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b.</w:t>
      </w:r>
    </w:p>
    <w:p w:rsidR="001B02F0" w:rsidRDefault="001B02F0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RandomNum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Supplier&lt;Double&gt;{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Math.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random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RandomNum()).limit(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).forEach(System.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::println)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B02F0" w:rsidRDefault="001B02F0">
      <w:pPr>
        <w:pStyle w:val="ListParagraph"/>
        <w:ind w:left="1080"/>
        <w:rPr>
          <w:rFonts w:cstheme="minorBidi"/>
        </w:rPr>
      </w:pPr>
      <w:r>
        <w:rPr>
          <w:rFonts w:cstheme="minorBidi"/>
        </w:rPr>
        <w:br/>
      </w:r>
    </w:p>
    <w:p w:rsidR="001B02F0" w:rsidRDefault="001B02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>Comparators</w:t>
      </w:r>
      <w:r>
        <w:rPr>
          <w:rFonts w:ascii="Courier New" w:hAnsi="Courier New" w:cs="Courier New"/>
          <w:i/>
          <w:iCs/>
          <w:sz w:val="18"/>
          <w:szCs w:val="18"/>
        </w:rPr>
        <w:t xml:space="preserve">. </w:t>
      </w:r>
    </w:p>
    <w:p w:rsidR="001B02F0" w:rsidRDefault="001B02F0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Look at the code in the package </w:t>
      </w:r>
      <w:r>
        <w:rPr>
          <w:rFonts w:ascii="Courier New" w:hAnsi="Courier New" w:cs="Courier New"/>
          <w:sz w:val="20"/>
          <w:szCs w:val="20"/>
        </w:rPr>
        <w:t>lesson8.lecture.comparator2</w:t>
      </w:r>
      <w:r>
        <w:t xml:space="preserve">. Suppose we sort using the sort method in the </w:t>
      </w:r>
      <w:r>
        <w:rPr>
          <w:rFonts w:ascii="Courier New" w:hAnsi="Courier New" w:cs="Courier New"/>
          <w:sz w:val="20"/>
          <w:szCs w:val="20"/>
        </w:rPr>
        <w:t>EmployeeInfo</w:t>
      </w:r>
      <w:r>
        <w:t xml:space="preserve"> class together with the </w:t>
      </w:r>
      <w:r>
        <w:rPr>
          <w:sz w:val="20"/>
          <w:szCs w:val="20"/>
        </w:rPr>
        <w:t>NameComparator</w:t>
      </w:r>
      <w:r>
        <w:t xml:space="preserve">. Look at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in the </w:t>
      </w:r>
      <w:r>
        <w:rPr>
          <w:rFonts w:ascii="Courier New" w:hAnsi="Courier New" w:cs="Courier New"/>
          <w:sz w:val="20"/>
          <w:szCs w:val="20"/>
        </w:rPr>
        <w:t>NameComparator</w:t>
      </w:r>
      <w:r>
        <w:t xml:space="preserve">: If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have the same name, what is the return value of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? This tells us that these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should be </w:t>
      </w:r>
      <w:r>
        <w:rPr>
          <w:i/>
          <w:iCs/>
        </w:rPr>
        <w:t>equal</w:t>
      </w:r>
      <w:r>
        <w:t xml:space="preserve">, but is this always true? Give an example of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having the same </w:t>
      </w:r>
      <w:r>
        <w:rPr>
          <w:rFonts w:ascii="Courier New" w:hAnsi="Courier New" w:cs="Courier New"/>
          <w:sz w:val="20"/>
          <w:szCs w:val="20"/>
        </w:rPr>
        <w:t>name</w:t>
      </w:r>
      <w:r>
        <w:t xml:space="preserve"> but that should </w:t>
      </w:r>
      <w:r>
        <w:rPr>
          <w:i/>
          <w:iCs/>
        </w:rPr>
        <w:t xml:space="preserve">not </w:t>
      </w:r>
      <w:r>
        <w:t xml:space="preserve">be considered equal. Rewrite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so that, if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does return 0, the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are indeed equal. (This issue is known as </w:t>
      </w:r>
      <w:r>
        <w:rPr>
          <w:i/>
          <w:iCs/>
        </w:rPr>
        <w:t>consistency with equals.</w:t>
      </w:r>
      <w:r>
        <w:t>)</w:t>
      </w:r>
      <w:r>
        <w:br/>
      </w:r>
    </w:p>
    <w:p w:rsidR="001B02F0" w:rsidRDefault="001B02F0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</w:t>
      </w:r>
      <w:r>
        <w:rPr>
          <w:sz w:val="20"/>
          <w:szCs w:val="20"/>
        </w:rPr>
        <w:t>Comparator</w:t>
      </w:r>
      <w:r>
        <w:t xml:space="preserve">used in </w:t>
      </w:r>
      <w:r>
        <w:rPr>
          <w:rFonts w:ascii="Courier New" w:hAnsi="Courier New" w:cs="Courier New"/>
          <w:sz w:val="20"/>
          <w:szCs w:val="20"/>
        </w:rPr>
        <w:t>lesson8.lecture.comparator3</w:t>
      </w:r>
      <w:r>
        <w:rPr>
          <w:rFonts w:ascii="Courier New" w:hAnsi="Courier New" w:cs="Courier New"/>
        </w:rPr>
        <w:br/>
      </w:r>
    </w:p>
    <w:p w:rsidR="001B02F0" w:rsidRDefault="001B02F0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lambda expression used to </w:t>
      </w:r>
      <w:r>
        <w:rPr>
          <w:rFonts w:ascii="Courier New" w:hAnsi="Courier New" w:cs="Courier New"/>
          <w:sz w:val="20"/>
          <w:szCs w:val="20"/>
        </w:rPr>
        <w:t>compareEmployee</w:t>
      </w:r>
      <w:r>
        <w:t xml:space="preserve"> objects in </w:t>
      </w:r>
      <w:r>
        <w:rPr>
          <w:rFonts w:ascii="Courier New" w:hAnsi="Courier New" w:cs="Courier New"/>
          <w:sz w:val="20"/>
          <w:szCs w:val="20"/>
        </w:rPr>
        <w:t xml:space="preserve">lesson8.lecture.lambdaexamples.comparator3 </w:t>
      </w:r>
    </w:p>
    <w:p w:rsidR="001B02F0" w:rsidRDefault="001B02F0">
      <w:r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r>
        <w:rPr>
          <w:rFonts w:ascii="Courier New" w:hAnsi="Courier New" w:cs="Courier New"/>
          <w:sz w:val="20"/>
          <w:szCs w:val="20"/>
        </w:rPr>
        <w:t>BiFunction</w:t>
      </w:r>
      <w:r>
        <w:t xml:space="preserve">?  </w:t>
      </w:r>
      <w:r>
        <w:tab/>
        <w:t xml:space="preserve"> (See lesson8.lecture.lambdaexamples.bifunction.)  (Hint: Yes it can.) </w:t>
      </w:r>
    </w:p>
    <w:p w:rsidR="001B02F0" w:rsidRDefault="001B02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1B02F0" w:rsidRDefault="001B02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List&lt;Double&gt;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B02F0" w:rsidRDefault="001B02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B02F0" w:rsidRDefault="001B02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2F0" w:rsidRDefault="001B02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2F0" w:rsidRDefault="001B02F0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 xml:space="preserve">Demonstrate you are right by doing the following: In the  main  method of a Java class, assign this lambda expression to an appropriate BiFunction and call the </w:t>
      </w:r>
      <w:r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 and print the result to console.</w:t>
      </w:r>
    </w:p>
    <w:p w:rsidR="001B02F0" w:rsidRDefault="001B02F0">
      <w:r>
        <w:t xml:space="preserve">4. </w:t>
      </w:r>
      <w:r>
        <w:tab/>
        <w:t>Implement  a method with the following signature and return type:</w:t>
      </w:r>
    </w:p>
    <w:p w:rsidR="001B02F0" w:rsidRDefault="001B02F0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publicint</w:t>
      </w:r>
      <w:r>
        <w:rPr>
          <w:rFonts w:ascii="Courier New" w:hAnsi="Courier New" w:cs="Courier New"/>
          <w:sz w:val="16"/>
          <w:szCs w:val="16"/>
        </w:rPr>
        <w:t xml:space="preserve"> countWords(List&lt;String&gt; words,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c,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d, </w:t>
      </w:r>
      <w:r>
        <w:rPr>
          <w:rFonts w:ascii="Courier New" w:hAnsi="Courier New" w:cs="Courier New"/>
          <w:b/>
          <w:bCs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 xml:space="preserve"> len)</w:t>
      </w:r>
    </w:p>
    <w:p w:rsidR="001B02F0" w:rsidRDefault="001B02F0">
      <w:pPr>
        <w:ind w:left="360"/>
        <w:rPr>
          <w:rFonts w:ascii="Courier New" w:hAnsi="Courier New" w:cs="Courier New"/>
        </w:rPr>
      </w:pPr>
      <w:r>
        <w:t>which counts the number of words in the input list</w:t>
      </w:r>
      <w:r>
        <w:rPr>
          <w:rFonts w:ascii="Courier New" w:hAnsi="Courier New" w:cs="Courier New"/>
          <w:sz w:val="20"/>
          <w:szCs w:val="20"/>
        </w:rPr>
        <w:t>words</w:t>
      </w:r>
      <w:r>
        <w:t xml:space="preserve"> that have length equal to </w:t>
      </w:r>
      <w:r>
        <w:rPr>
          <w:rFonts w:ascii="Courier New" w:hAnsi="Courier New" w:cs="Courier New"/>
          <w:sz w:val="20"/>
          <w:szCs w:val="20"/>
        </w:rPr>
        <w:t>len</w:t>
      </w:r>
      <w:r>
        <w:t xml:space="preserve">, that contain the character </w:t>
      </w:r>
      <w:r>
        <w:rPr>
          <w:rFonts w:ascii="Courier New" w:hAnsi="Courier New" w:cs="Courier New"/>
          <w:sz w:val="20"/>
          <w:szCs w:val="20"/>
        </w:rPr>
        <w:t>c,</w:t>
      </w:r>
      <w:r>
        <w:t xml:space="preserve"> and that do not contain the character </w:t>
      </w:r>
      <w:r>
        <w:rPr>
          <w:rFonts w:ascii="Courier New" w:hAnsi="Courier New" w:cs="Courier New"/>
          <w:sz w:val="20"/>
          <w:szCs w:val="20"/>
        </w:rPr>
        <w:t>d</w:t>
      </w:r>
      <w:r>
        <w:t>. Create a Good and Better solution, as described in the slides (see lesson8.lecture.filter) – a Good solution creates a lambda expression each time values are passed into countWords, whereas a Better solution has parametrized lambda expressions pre-made, and so a call to countWords simply substitutes values into these expressions. Try also creating a Best solution in which there is just one lambda expression.</w:t>
      </w:r>
    </w:p>
    <w:p w:rsidR="001B02F0" w:rsidRDefault="001B02F0">
      <w:r>
        <w:t>5.</w:t>
      </w:r>
      <w:r>
        <w:tab/>
        <w:t>Redo lesson7.lab4.prob4 in two different ways:</w:t>
      </w:r>
    </w:p>
    <w:p w:rsidR="001B02F0" w:rsidRDefault="001B02F0">
      <w:r>
        <w:tab/>
        <w:t>a. Use a lambda expression instead of directly defining a Consumer</w:t>
      </w:r>
    </w:p>
    <w:p w:rsidR="001B02F0" w:rsidRDefault="001B02F0">
      <w:pPr>
        <w:rPr>
          <w:rFonts w:ascii="Courier New" w:hAnsi="Courier New" w:cs="Courier New"/>
        </w:rPr>
      </w:pPr>
      <w:r>
        <w:tab/>
        <w:t>b. Use a method reference in place of your lambda expression in (a)</w:t>
      </w:r>
    </w:p>
    <w:p w:rsidR="001B02F0" w:rsidRDefault="001B02F0">
      <w:pPr>
        <w:rPr>
          <w:rFonts w:ascii="Courier New" w:hAnsi="Courier New" w:cs="Courier New"/>
          <w:sz w:val="18"/>
          <w:szCs w:val="18"/>
        </w:rPr>
      </w:pPr>
      <w:r>
        <w:t xml:space="preserve">6. </w:t>
      </w:r>
      <w:r>
        <w:tab/>
        <w:t xml:space="preserve">Finish the Examples exercise that was given in class (file: </w:t>
      </w:r>
      <w:r>
        <w:rPr>
          <w:i/>
          <w:iCs/>
        </w:rPr>
        <w:t>Lambda and Method Reference Exercises</w:t>
      </w:r>
      <w:r>
        <w:t>)</w:t>
      </w:r>
      <w:r>
        <w:rPr>
          <w:rFonts w:ascii="Courier New" w:hAnsi="Courier New" w:cs="Courier New"/>
        </w:rPr>
        <w:br/>
      </w:r>
    </w:p>
    <w:sectPr w:rsidR="001B02F0" w:rsidSect="001B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SymbolPS">
    <w:altName w:val="Symbol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8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3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0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760" w:hanging="180"/>
      </w:pPr>
      <w:rPr>
        <w:rFonts w:ascii="Times New Roman" w:hAnsi="Times New Roman" w:cs="Times New Roman"/>
      </w:rPr>
    </w:lvl>
  </w:abstractNum>
  <w:abstractNum w:abstractNumId="1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="Calibri" w:eastAsia="Times New Roman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="Calibri" w:eastAsia="Times New Roman" w:hAnsi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="Calibri" w:eastAsia="Times New Roman" w:hAnsi="Calibr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6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7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36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2F0"/>
    <w:rsid w:val="001B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Calibri"/>
    </w:rPr>
  </w:style>
  <w:style w:type="paragraph" w:styleId="Heading2">
    <w:name w:val="heading 2"/>
    <w:basedOn w:val="Normal"/>
    <w:link w:val="Heading2Char"/>
    <w:uiPriority w:val="99"/>
    <w:qFormat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eastAsia="SimSun" w:hAnsi="Cambria" w:cs="Cambria"/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F0"/>
    <w:rPr>
      <w:rFonts w:ascii="Courier New" w:eastAsia="SimSu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util/function/Predic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</TotalTime>
  <Pages>5</Pages>
  <Words>992</Words>
  <Characters>5659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Paul Corazza</dc:creator>
  <cp:keywords/>
  <dc:description/>
  <cp:lastModifiedBy>985360</cp:lastModifiedBy>
  <cp:revision>12</cp:revision>
  <cp:lastPrinted>2015-08-04T14:22:00Z</cp:lastPrinted>
  <dcterms:created xsi:type="dcterms:W3CDTF">2016-09-22T15:28:00Z</dcterms:created>
  <dcterms:modified xsi:type="dcterms:W3CDTF">2016-09-23T20:03:00Z</dcterms:modified>
</cp:coreProperties>
</file>