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🟡 Tier 2: Smart Intake + Metadata Automation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🧩 Summary: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Tier 2 streamlines file handling by automatically extracting metadata, storing files by client/project/date, and optionally applying branding watermarks. This is your productivity sweet spot.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📋 Workflow Logic: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tier2_intake(file, user_id, client_tag):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save_path = f"/intake/{client_tag}/{date.today()}/"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os.makedirs(save_path, exist_ok=True)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checksum = hashlib.sha256(file.read()).hexdigest()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size_mb = os.path.getsize(file.name) / (1024 * 1024)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file.seek(0)  # Reset after checksum read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metadata =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"client": client_tag,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"filename": file.name,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"size_MB": round(size_mb, 2),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"checksum": checksum,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"received": datetime.now().isoformat(),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"status": "received"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with open(f"{save_path}/metadata.json", "w") as f: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json.dump(metadata, f)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shutil.copy(file.name, save_path)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🖼️ Watermark Logic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Visible Watermark (.jpeg-based):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apply_visible_watermark(image_path, watermark_path, output_path):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base = Image.open(image_path).convert("RGBA")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mark = Image.open(watermark_path).convert("RGBA")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mark = mark.resize((150, 75))  # scale for placement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base.paste(mark, (base.width - mark.width - 10, base.height - mark.height - 10), mark)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base.save(output_path)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Invisible Watermark: (metadata embedded)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embed_invisible_watermark(image_path, metadata_dict):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from PIL import PngImagePlugin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im = Image.open(image_path)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meta = PngImagePlugin.PngInfo()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for key, val in metadata_dict.items():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meta.add_text(key, str(val))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im.save(image_path.replace(".jpeg", "_embed.jpeg"), "PNG", pnginfo=meta)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📝 Notes: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Watermark files stored in </w:t>
      </w:r>
      <w:r>
        <w:rPr>
          <w:rFonts w:ascii="Courier New" w:hAnsi="Courier New" w:eastAsia="Courier New" w:cs="Courier New"/>
          <w:color w:val="000000"/>
          <w:sz w:val="20"/>
        </w:rPr>
        <w:t xml:space="preserve">/watermarks/visible/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/watermarks/invisible/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Assets named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_wm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(visible) or </w:t>
      </w:r>
      <w:r>
        <w:rPr>
          <w:rFonts w:ascii="Courier New" w:hAnsi="Courier New" w:eastAsia="Courier New" w:cs="Courier New"/>
          <w:color w:val="000000"/>
          <w:sz w:val="20"/>
        </w:rPr>
        <w:t xml:space="preserve">_embed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(invisible) suffixes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Review </w:t>
      </w:r>
      <w:r>
        <w:rPr>
          <w:rFonts w:ascii="Courier New" w:hAnsi="Courier New" w:eastAsia="Courier New" w:cs="Courier New"/>
          <w:color w:val="000000"/>
          <w:sz w:val="20"/>
        </w:rPr>
        <w:t xml:space="preserve">metadata.json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before branding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tier supports light automation but allows human touchups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📁 Printing tip: Save this section as </w:t>
      </w:r>
      <w:r>
        <w:rPr>
          <w:rFonts w:ascii="Courier New" w:hAnsi="Courier New" w:eastAsia="Courier New" w:cs="Courier New"/>
          <w:color w:val="000000"/>
          <w:sz w:val="20"/>
        </w:rPr>
        <w:t xml:space="preserve">"JG-Tech Tier 2 Workflow – Smart Intake"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your physical backup binder.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2025-07-10T14:12:02Z</dcterms:modified>
</cp:coreProperties>
</file>