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69 (December 26, 1958):336-338.</w:t>
      </w:r>
    </w:p>
    <w:p>
      <w:r>
        <w:rPr>
          <w:i/>
        </w:rPr>
        <w:t xml:space="preserve">Summary: Impressions of her pilgrimage to Our Lady of Guadalupe. Gives a brief description of the shrine and describes the places she stopped along the way. (DDLW #109).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