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all-kinds-of-good-works" w:name="all-kinds-of-good-works"/>
    <w:p>
      <w:pPr>
        <w:pStyle w:val="Heading1"/>
      </w:pPr>
      <w:r>
        <w:t xml:space="preserve">All Kinds of Good Works</w:t>
      </w:r>
    </w:p>
    <w:bookmarkEnd w:id="all-kinds-of-good-works"/>
    <w:p>
      <w:r>
        <w:rPr>
          <w:b/>
        </w:rPr>
        <w:t xml:space="preserve">By Dorothy Day</w:t>
      </w:r>
    </w:p>
    <w:p>
      <w:r>
        <w:t xml:space="preserve">New York Times Book Review, (October 9,1960)</w:t>
      </w:r>
    </w:p>
    <w:p>
      <w:r>
        <w:rPr>
          <w:i/>
        </w:rPr>
        <w:t xml:space="preserve">Summary: A brief history of the accomplishments of the controversial Jane Addams. (DDLW #110).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