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86 (March 24, l967):14-16.</w:t>
      </w:r>
    </w:p>
    <w:p>
      <w:r>
        <w:rPr>
          <w:i/>
        </w:rPr>
        <w:t xml:space="preserve">Summary: An obituary and biography of Abraham Johannes Muste highlighting his peaceful nature and involvement in the labor and peace protests. Comments briefly on his encounter with P. Maurin. (DDLW #133).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