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dorothy-day-remembers-letter" w:name="dorothy-day-remembers-letter"/>
    <w:p>
      <w:pPr>
        <w:pStyle w:val="Heading1"/>
      </w:pPr>
      <w:r>
        <w:t xml:space="preserve">Dorothy Day Remembers" (Letter</w:t>
      </w:r>
    </w:p>
    <w:bookmarkEnd w:id="dorothy-day-remembers-letter"/>
    <w:p>
      <w:r>
        <w:rPr>
          <w:b/>
        </w:rPr>
        <w:t xml:space="preserve">By Dorothy Day</w:t>
      </w:r>
    </w:p>
    <w:p>
      <w:r>
        <w:t xml:space="preserve">Sign, 51 (July 1971).</w:t>
      </w:r>
    </w:p>
    <w:p>
      <w:r>
        <w:rPr>
          <w:i/>
        </w:rPr>
        <w:t xml:space="preserve">Summary: Tells of Fr. Purcell's influence and help for her and the C.W. (DDLW #136).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