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ew-revolt-in-the-nmu" w:name="new-revolt-in-the-nmu"/>
    <w:p>
      <w:pPr>
        <w:pStyle w:val="Heading1"/>
      </w:pPr>
      <w:r>
        <w:t xml:space="preserve">New Revolt in the NMU</w:t>
      </w:r>
    </w:p>
    <w:bookmarkEnd w:id="new-revolt-in-the-nmu"/>
    <w:p>
      <w:r>
        <w:rPr>
          <w:b/>
        </w:rPr>
        <w:t xml:space="preserve">By Dorothy Day</w:t>
      </w:r>
    </w:p>
    <w:p>
      <w:r>
        <w:t xml:space="preserve">New Republic, 122 (January 9, 1950): 15-16.</w:t>
      </w:r>
    </w:p>
    <w:p>
      <w:r>
        <w:rPr>
          <w:i/>
        </w:rPr>
        <w:t xml:space="preserve">Summary: Describes the power struggles involved in the politics of the National Maritime union. Gives a brief history of its difficulties in the past and Joe Curran's shrewdness and power to oust any forces opposing his administration. (DDLW #18).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