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Commonweal, 51 (March 10, 1950):577-579.</w:t>
      </w:r>
    </w:p>
    <w:p>
      <w:r>
        <w:rPr>
          <w:i/>
        </w:rPr>
        <w:t xml:space="preserve">Summary: Gives reasons why bus travel is so ideal, safe, scenic and social. Describes her experiences with the people she meets on the buses, and ends with a traveling anecdote about P. Maurin. (DDLW #19).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