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lains-of-organized-charity-cops" w:name="complains-of-organized-charity-cops"/>
    <w:p>
      <w:pPr>
        <w:pStyle w:val="Heading1"/>
      </w:pPr>
      <w:r>
        <w:t xml:space="preserve">Complains of Organized Charity, Cops</w:t>
      </w:r>
    </w:p>
    <w:bookmarkEnd w:id="complains-of-organized-charity-cops"/>
    <w:p>
      <w:r>
        <w:rPr>
          <w:b/>
        </w:rPr>
        <w:t xml:space="preserve">By Dorothy Day</w:t>
      </w:r>
    </w:p>
    <w:p>
      <w:r>
        <w:rPr>
          <w:i/>
        </w:rPr>
        <w:t xml:space="preserve">The Catholic Worker</w:t>
      </w:r>
      <w:r>
        <w:t xml:space="preserve">, February 1939, 1, 4.</w:t>
      </w:r>
    </w:p>
    <w:p>
      <w:r>
        <w:rPr>
          <w:i/>
        </w:rPr>
        <w:t xml:space="preserve">Summary: Describes the ordeal of trying to find a bed for a two and a half year old child on a cold Winter night and the indignity they faced at the hands of the police. Finally, she gives her and her daughter Tamar's beds to the boy and his father. (DDLW #340).</w:t>
      </w:r>
    </w:p>
    <w:p>
      <w:r>
        <w:pict>
          <v:rect style="width:0;height:1.5pt" o:hralign="center" o:hrstd="t" o:hr="t"/>
        </w:pict>
      </w:r>
    </w:p>
    <w:p>
      <w:r>
        <w:t xml:space="preserve">Day After Day</w:t>
      </w:r>
    </w:p>
    <w:p>
      <w:r>
        <w:t xml:space="preserve">It was nineteen above zero and Herbert Joyce had just hitch-hiked from West Virginia. Herbert is two and a half years old. With him was his father, twenty-five, a glass blower. His mother had deserted him when he was six months old.</w:t>
      </w:r>
    </w:p>
    <w:p>
      <w:r>
        <w:t xml:space="preserve">Herbert was looking for a bed for the night. He had a woolen overall suit on, and no sweater underneath, and tiny galoshes on his tired feet. When he arrived at the Catholic Worker 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that and there were no other beds to put up in the other offices, nor any blankets. And it was nineteen above. Not as cold as it was to get, but still cold enough.</w:t>
      </w:r>
    </w:p>
    <w:p>
      <w:r>
        <w:t xml:space="preserve">Crowded or not crowded, Mott Street is scarcely a place for a baby two and a half years old. Unheated at night, oil stoves during the day, no hot water, no bath, no privacy. The two top floors were occupied by women, some of them nervously incapable of work, physically shattered by hardship and insecurity. Not fit company for a baby. And one certainly didn't want to put him in with a lot of men, unemployed, of all ages.</w:t>
      </w:r>
    </w:p>
    <w:p>
      <w:r>
        <w:pict>
          <v:rect style="width:0;height:1.5pt" o:hralign="center" o:hrstd="t" o:hr="t"/>
        </w:pict>
      </w:r>
    </w:p>
    <w:p>
      <w:r>
        <w:t xml:space="preserve">Organized Agencies</w:t>
      </w:r>
    </w:p>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p>
      <w:r>
        <w:pict>
          <v:rect style="width:0;height:1.5pt" o:hralign="center" o:hrstd="t" o:hr="t"/>
        </w:pict>
      </w:r>
    </w:p>
    <w:p>
      <w:r>
        <w:t xml:space="preserve">Foundling Hospital</w:t>
      </w:r>
    </w:p>
    <w:p>
      <w:r>
        <w:t xml:space="preserve">Once before the Founding Hospital had helped us when Margaret, an old friend of</w:t>
      </w:r>
      <w:r>
        <w:t xml:space="preserve"> </w:t>
      </w:r>
      <w:r>
        <w:rPr>
          <w:b/>
        </w:rPr>
        <w:t xml:space="preserve">The Catholic Worker</w:t>
      </w:r>
      <w:r>
        <w:t xml:space="preserve">, had gone to the hospital with arthritis. The hospital had taken in the baby and afterwards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w:t>
      </w:r>
    </w:p>
    <w:p>
      <w:r>
        <w:t xml:space="preserve">"A few weeks, until we could find a place to board the baby so the father could find work," we told her.</w:t>
      </w:r>
      <w:r>
        <w:t xml:space="preserve"> </w:t>
      </w:r>
      <w:r>
        <w:rPr>
          <w:b/>
        </w:rPr>
        <w:t xml:space="preserve">The Catholic Worker</w:t>
      </w:r>
      <w:r>
        <w:t xml:space="preserve">could put up the father, but it was the baby that needed special care.</w:t>
      </w:r>
    </w:p>
    <w:p>
      <w:r>
        <w:t xml:space="preserve">The nurse left to speak to the sister in charge and came back with word that we were to go around the corner to the police station on 67th Street. I don't remember what she said, but my understanding was that this was a formality to be gone through, and being quite used to the ways of charity organizations and the efficiency which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 but he had to put up with it. Everyone was only too happy the baby was not awake and crying.</w:t>
      </w:r>
    </w:p>
    <w:p>
      <w:r>
        <w:pict>
          <v:rect style="width:0;height:1.5pt" o:hralign="center" o:hrstd="t" o:hr="t"/>
        </w:pict>
      </w:r>
    </w:p>
    <w:p>
      <w:r>
        <w:t xml:space="preserve">Police Courtesy</w:t>
      </w:r>
    </w:p>
    <w:p>
      <w:r>
        <w:t xml:space="preserve">So we went to the station house, bare, drab and inhospitable. It was some time before the desk seargent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 "Oh,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were some women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Thereafter much red tape which took days the baby was taken care of for a time and finally Bernard was sent back to West Virginia.</w:t>
      </w:r>
    </w:p>
    <w:p>
      <w:r>
        <w:pict>
          <v:rect style="width:0;height:1.5pt" o:hralign="center" o:hrstd="t" o:hr="t"/>
        </w:pict>
      </w:r>
    </w:p>
    <w:p>
      <w:r>
        <w:t xml:space="preserve">Ugly Distortion</w:t>
      </w:r>
    </w:p>
    <w:p>
      <w:r>
        <w:t xml:space="preserve">The fact that we had been concerned in his case before made the police confident that we were partners in his delinquency in running away from his ten-dollar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 -- and we were there until after midnight,--the only response to the problem presented Lieutenant Walsh was sneers and suspicion. The detective upstairs was even worse.</w:t>
      </w:r>
    </w:p>
    <w:p>
      <w:r>
        <w:t xml:space="preserve">Finally after hours of pondering on the part of Lieutenant Walsh an ambulance doctor walked in, much to our surprise. He picked up the sleeping child, much to our alarm and astonishment, examined the baby who refused to wake up, and then handed him back to us. "Nothing wrong with that baby," he said. We knew that before.</w:t>
      </w:r>
    </w:p>
    <w:p>
      <w:r>
        <w:t xml:space="preserve">The interne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 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a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w:t>
      </w:r>
    </w:p>
    <w:p>
      <w:r>
        <w:t xml:space="preserve">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