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17 (November 30, 1932):128-129.</w:t>
      </w:r>
    </w:p>
    <w:p>
      <w:r>
        <w:rPr>
          <w:i/>
        </w:rPr>
        <w:t xml:space="preserve">Summary: Impressions of her new neighborhood on 12th street. Describes the coldness of a state funded nursery in the neighborhood and the impression made on her daughter by an Italian church across the street. (DDLW #38).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