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orothy-day-writes-a-letter" w:name="dorothy-day-writes-a-letter"/>
    <w:p>
      <w:pPr>
        <w:pStyle w:val="Heading1"/>
      </w:pPr>
      <w:r>
        <w:t xml:space="preserve">Dorothy Day Writes A Letter</w:t>
      </w:r>
    </w:p>
    <w:bookmarkEnd w:id="dorothy-day-writes-a-letter"/>
    <w:p>
      <w:r>
        <w:rPr>
          <w:b/>
        </w:rPr>
        <w:t xml:space="preserve">By Dorothy Day</w:t>
      </w:r>
    </w:p>
    <w:p>
      <w:r>
        <w:t xml:space="preserve">Preservation of the Faith, (April 1935):12-13.</w:t>
      </w:r>
    </w:p>
    <w:p>
      <w:r>
        <w:rPr>
          <w:i/>
        </w:rPr>
        <w:t xml:space="preserve">Summary: A letter commenting on an ordinary day at the C.W. Describes the busy life of answering mail, speaking engagements, fulfilling requests, etc., However, at the end of the article she states that the greatest work one can do is to offer the sacrifice of the Mass. (DDLW #59).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