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e-catholic-worker-stand-on-strikes" w:name="the-catholic-worker-stand-on-strikes"/>
    <w:p>
      <w:pPr>
        <w:pStyle w:val="Heading1"/>
      </w:pPr>
      <w:r>
        <w:t xml:space="preserve">The Catholic Worker Stand on Strikes</w:t>
      </w:r>
    </w:p>
    <w:bookmarkEnd w:id="the-catholic-worker-stand-on-strikes"/>
    <w:p>
      <w:r>
        <w:rPr>
          <w:b/>
        </w:rPr>
        <w:t xml:space="preserve">By Dorothy Day</w:t>
      </w:r>
    </w:p>
    <w:p>
      <w:r>
        <w:t xml:space="preserve">Catholic Digest, (March, 1937) :16-18.</w:t>
      </w:r>
    </w:p>
    <w:p>
      <w:r>
        <w:rPr>
          <w:i/>
        </w:rPr>
        <w:t xml:space="preserve">Summary: (Reprint from the Catholic Worker) (DDLW #61).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