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Third Hour, 5 (1951) :55-59.</w:t>
      </w:r>
    </w:p>
    <w:p>
      <w:r>
        <w:rPr>
          <w:i/>
        </w:rPr>
        <w:t xml:space="preserve">Summary: Focuses on P. Maurin's idea of farm communes. Proposes to have scholars become workers and workers become scholars, and to have them recognize the Sacramental aspect of work. Describes the difficulties of varying personalities and the successes of pooling sources together from the community. (DDLW #86).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