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y-love-found-home" w:name="my-love-found-home"/>
    <w:p>
      <w:pPr>
        <w:pStyle w:val="Heading1"/>
      </w:pPr>
      <w:r>
        <w:t xml:space="preserve">My Love Found Home</w:t>
      </w:r>
    </w:p>
    <w:bookmarkEnd w:id="my-love-found-home"/>
    <w:p>
      <w:r>
        <w:rPr>
          <w:b/>
        </w:rPr>
        <w:t xml:space="preserve">By Dorothy Day</w:t>
      </w:r>
    </w:p>
    <w:p>
      <w:r>
        <w:t xml:space="preserve">Catholic Digest, 16 (April 1952):97-109.</w:t>
      </w:r>
    </w:p>
    <w:p>
      <w:r>
        <w:rPr>
          <w:i/>
        </w:rPr>
        <w:t xml:space="preserve">Summary: Condensed from The Long Loneliness which depicts her conversion. (DDLW #90).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