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our-friend-st.-joseph" w:name="our-friend-st.-joseph"/>
    <w:p>
      <w:pPr>
        <w:pStyle w:val="Heading1"/>
      </w:pPr>
      <w:r>
        <w:t xml:space="preserve">Our Friend St. Joseph</w:t>
      </w:r>
    </w:p>
    <w:bookmarkEnd w:id="our-friend-st.-joseph"/>
    <w:p>
      <w:r>
        <w:rPr>
          <w:b/>
        </w:rPr>
        <w:t xml:space="preserve">By Dorothy Day</w:t>
      </w:r>
    </w:p>
    <w:p>
      <w:r>
        <w:t xml:space="preserve">Oratory, (April 1956):22-24.</w:t>
      </w:r>
    </w:p>
    <w:p>
      <w:r>
        <w:rPr>
          <w:i/>
        </w:rPr>
        <w:t xml:space="preserve">Summary: Describes her struggle to find shelter on her Mexico trip and how St. Joseph guided her to a good home. (DDLW #99).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