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Then</w:t>
      </w:r>
      <w:r>
        <w:t xml:space="preserve"> </w:t>
      </w:r>
      <w:r>
        <w:t xml:space="preserve">is</w:t>
      </w:r>
      <w:r>
        <w:t xml:space="preserve"> </w:t>
      </w:r>
      <w:r>
        <w:t xml:space="preserve">Perfect</w:t>
      </w:r>
      <w:r>
        <w:t xml:space="preserve"> </w:t>
      </w:r>
      <w:r>
        <w:t xml:space="preserve">Joy</w:t>
      </w:r>
    </w:p>
    <w:p>
      <w:pPr>
        <w:pStyle w:val="Authors"/>
      </w:pPr>
      <w:r>
        <w:t xml:space="preserve">Dorothy</w:t>
      </w:r>
      <w:r>
        <w:t xml:space="preserve"> </w:t>
      </w:r>
      <w:r>
        <w:t xml:space="preserve">Day</w:t>
      </w:r>
    </w:p>
    <w:p>
      <w:r>
        <w:rPr>
          <w:i/>
        </w:rPr>
        <w:t xml:space="preserve">The Catholic Worker</w:t>
      </w:r>
      <w:r>
        <w:t xml:space="preserve">, June 1977, 8</w:t>
      </w:r>
    </w:p>
    <w:p>
      <w:r>
        <w:rPr>
          <w:i/>
        </w:rPr>
        <w:t xml:space="preserve">Summary: A loving tribute to Peter Maurin--"another St. Francis of modern times." Praises his vision, his poverty, his holiness, and his teachings. Recalls the trial of Peter's last five years when his mind failed him. (DDLW #924).</w:t>
      </w:r>
    </w:p>
    <w:p>
      <w:r>
        <w:rPr>
          <w:b/>
        </w:rPr>
        <w:t xml:space="preserve">(This article, here abridged, originally appeared in the June, 1949 issue. Peter Maurin died on May 15, 1949. Eds. note.)</w:t>
      </w:r>
    </w:p>
    <w:p>
      <w:r>
        <w:t xml:space="preserve">Plato said: "Other people are not likely to be aware that those who pursue philosophy aright study nothing but dying and being dead. But if this be ture, it would be absurd to be eager for nothing but this all their lives, and then be troubled when that came for which thy had all along been eagerly practicing."</w:t>
      </w:r>
    </w:p>
    <w:p>
      <w:r>
        <w:t xml:space="preserve">So it will be understood that it is with a spirit of joy that we write this month, because Peter is no longer suffering, no longer groaning within himself and saying with St. Paul, "Who will deliver me form the body of this death?"</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He must have been very weary of lying in bed, he who had traveled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bookmarkStart w:id="a-poor-man" w:name="a-poor-man"/>
    <w:p>
      <w:pPr>
        <w:pStyle w:val="Heading2"/>
      </w:pPr>
      <w:r>
        <w:t xml:space="preserve">A Poor Man</w:t>
      </w:r>
    </w:p>
    <w:bookmarkEnd w:id="a-poor-man"/>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loving…He was impersonal in his love in that he loved all, saw all others around him as God saw them. In other words, he saw Christ in them.</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 to see others treat him as though he were simple-minded.</w:t>
      </w:r>
    </w:p>
    <w:p>
      <w:r>
        <w:t xml:space="preserve">The fact was, he had been stripped of all--he had stripped himself throughout life. He had put off the old man, to put on the new. He had done all that he could to denude himself of</w:t>
      </w:r>
      <w:r>
        <w:t xml:space="preserve"> </w:t>
      </w:r>
      <w:r>
        <w:rPr>
          <w:b/>
        </w:rPr>
        <w:t xml:space="preserve">the world</w:t>
      </w:r>
      <w:r>
        <w:t xml:space="preserve">,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b/>
        </w:rPr>
        <w:t xml:space="preserve">cult, culture, and cultivation</w:t>
      </w:r>
      <w:r>
        <w:t xml:space="preserve">…it was as though he had a stroke in his sleep. He dragged one leg after him, his face was slightly distorted, and he found it hard to speak. And he repeated, "I can no longer think."</w:t>
      </w:r>
    </w:p>
    <w:bookmarkStart w:id="this-then-is-perfect-joy" w:name="this-then-is-perfect-joy"/>
    <w:p>
      <w:pPr>
        <w:pStyle w:val="Heading2"/>
      </w:pPr>
      <w:r>
        <w:t xml:space="preserve">"This Then Is Perfect Joy"</w:t>
      </w:r>
    </w:p>
    <w:bookmarkEnd w:id="this-then-is-perfect-joy"/>
    <w:p>
      <w:r>
        <w:t xml:space="preserve">He had never had a bed of his own, really, until it came to his last illness. He just took what was available in the House of Hospitality. He had always been a meager eater, getting along on two meals a day, never eating between meals. He used to say when he was offered anything, "I don't need it." But toward the close of his life, he was inclined to stuff down his food hastily, like a child, and he had to be cautioned to eat slowly. Perhaps there was a hangover from the hunger of a childhood in a large family where there was never enough to eat. There were twenty-four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is that he felt he had finished his work before his mind failed. He used to say, "I have written all I have to say, I have done all I can, let the younger people take over."</w:t>
      </w:r>
    </w:p>
    <w:p>
      <w:r>
        <w:t xml:space="preserve">For the past two months I had been at the farm,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when I said to him, "Now you will have someone waiting for you in heaven," his face lit up in a radiant smile. He had not smiled for months; there had only been a look of endurance, even of pain on his face.</w:t>
      </w:r>
    </w:p>
    <w:p>
      <w:r>
        <w:t xml:space="preserve">That was our goodbye.</w:t>
      </w:r>
    </w:p>
    <w:p>
      <w:r>
        <w:t xml:space="preserve">Peter was buried in St. John's Cemetary, Queens, in a grave given us by Fr. Pierre Conway. Peter was another St. John, a voice crying in the wilderness, and a voice too, saying, "My little children, love one another."</w:t>
      </w:r>
    </w:p>
    <w:p>
      <w:r>
        <w:t xml:space="preserve">"We need to make the kind of society," he said simply, "where it is easier of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of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Peter had been insulted and misunderstood in his life, as well as loved. He had been taken for the plumber and left to sit in the basement when he had been invited for dinner and an evening of conversation. "This then is perfect joy," Peter could say, quoting the words of St. Francis.</w:t>
      </w:r>
    </w:p>
    <w:p>
      <w:r>
        <w:t xml:space="preserve">He was a man of sincerity and peace, and yet one letter came to us recently, accusing him of having a holier-than-thou attitude. Yes, Peter pointed out that it was a precept, that we should love God with our whole heart and soul and mind and strength, and not just a counsel, and he taught us all what it meant to be children of God, and restored us our sense of responsibility as lay apostles in a chaotic world. Yes, he was "holier than thou," holier than anyone we ever knew.</w:t>
      </w:r>
    </w:p>
    <w:p>
      <w:r>
        <w:t xml:space="preserve">"Do not forget," Mary Frecon, head of he Harrisburg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Then is Perfect Joy</dc:title>
  <dcterms:created xsi:type="dcterms:W3CDTF"/>
  <dcterms:modified xsi:type="dcterms:W3CDTF"/>
  <dc:creator>Dorothy Day</dc:creator>
</cp:coreProperties>
</file>