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Neat_Office/6.2.8.2$Windows_x86 LibreOffice_project/</Applicat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2024-07-31T10:05:42Z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ies>
</file>