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Product Comparison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dxa" w:w="2880"/>
          </w:tcPr>
          <w:p>
            <w:r>
              <w:t xml:space="preserve">Price</w:t>
            </w:r>
          </w:p>
        </w:tc>
        <w:tc>
          <w:tcPr>
            <w:tcW w:type="dxa" w:w="2880"/>
          </w:tcPr>
          <w:p>
            <w:r>
              <w:t xml:space="preserve">Product A</w:t>
            </w:r>
          </w:p>
        </w:tc>
        <w:tc>
          <w:tcPr>
            <w:tcW w:type="dxa" w:w="2880"/>
          </w:tcPr>
          <w:p>
            <w:r>
              <w:t xml:space="preserve">Features</w:t>
            </w:r>
          </w:p>
        </w:tc>
      </w:tr>
      <w:tr>
        <w:tc>
          <w:tcPr>
            <w:tcW w:type="dxa" w:w="2880"/>
          </w:tcPr>
          <w:p>
            <w:r>
              <w:t xml:space="preserve">$99</w:t>
            </w:r>
          </w:p>
        </w:tc>
        <w:tc>
          <w:tcPr>
            <w:tcW w:type="dxa" w:w="2880"/>
          </w:tcPr>
          <w:p>
            <w:r>
              <w:t xml:space="preserve">Basic Model</w:t>
            </w:r>
          </w:p>
        </w:tc>
        <w:tc>
          <w:tcPr>
            <w:tcW w:type="dxa" w:w="2880"/>
          </w:tcPr>
          <w:p>
            <w:r>
              <w:t xml:space="preserve">Standard</w:t>
            </w:r>
          </w:p>
        </w:tc>
      </w:tr>
    </w:tbl>
    <w:p>
      <w:r>
        <w:t xml:space="preserve">
</w:t>
      </w:r>
    </w:p>
    <w:p>
      <w:r>
        <w:rPr>
          <w:b/>
          <w:bCs/>
        </w:rPr>
        <w:t xml:space="preserve">Test Purpose:
</w:t>
      </w:r>
      <w:r>
        <w:t xml:space="preserve">This document tests for WCAG 1.3.2 Meaningful Sequence violation in tables. The table below has a complex layout that doesn't follow a logical reading order, making it difficult for screen readers to present the information in a meaningful sequence. Tables should be structured with a clear left-to-right, top-to-bottom reading order.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2025-01-06T18:47:22.117Z</dcterms:created>
  <dcterms:modified xsi:type="dcterms:W3CDTF">2025-01-06T18:47:22.117Z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