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Global Liabilities of LLM AIs</w:t>
      </w:r>
    </w:p>
    <w:p>
      <w:pPr>
        <w:pBdr>
          <w:bottom w:val="single" w:color="1F5F7A" w:sz="8" w:space="6"/>
        </w:pBdr>
        <w:spacing w:after="160"/>
      </w:pPr>
      <w:r>
        <w:rPr>
          <w:color w:val="555555"/>
          <w:sz w:val="22"/>
          <w:szCs w:val="22"/>
        </w:rPr>
        <w:t xml:space="preserve">October 4, 2026</w:t>
      </w:r>
    </w:p>
    <w:p>
      <w:pPr>
        <w:pBdr>
          <w:left w:val="single" w:color="1F5F7A" w:sz="24" w:space="8"/>
        </w:pBdr>
        <w:shd w:fill="F2F2F2" w:color="auto" w:val="clear"/>
        <w:spacing w:after="160" w:before="120"/>
        <w:ind w:left="140"/>
      </w:pPr>
      <w:r>
        <w:rPr>
          <w:b/>
          <w:bCs/>
          <w:color w:val="1F5F7A"/>
        </w:rPr>
        <w:t xml:space="preserve">Prompt: </w:t>
      </w:r>
      <w:r>
        <w:rPr>
          <w:i/>
          <w:iCs/>
        </w:rPr>
        <w:t xml:space="preserve">global liabilities of LLM AIs</w:t>
      </w:r>
    </w:p>
    <w:p>
      <w:pPr>
        <w:spacing w:after="120" w:before="120"/>
      </w:pPr>
      <w:r>
        <w:t xml:space="preserve">Here are the liabilities of LLMs at the global and societal level, matching the earlier "global benefits" list:</w:t>
      </w:r>
    </w:p>
    <w:p>
      <w:pPr>
        <w:pStyle w:val="Heading2"/>
        <w:keepNext/>
        <w:spacing w:after="60" w:before="220"/>
      </w:pPr>
      <w:r>
        <w:t xml:space="preserve">Misinformation and trust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Producing convincing but false content ("hallucinations") at massive scale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Cheap, fast creation of propaganda, scams, fake reviews, and deepfake-style text that can sway public opinion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Erosion of trust in what's real, which also lets people dismiss genuine information as "AI-generated"</w:t>
      </w:r>
    </w:p>
    <w:p>
      <w:pPr>
        <w:pStyle w:val="Heading2"/>
        <w:keepNext/>
        <w:spacing w:after="60" w:before="220"/>
      </w:pPr>
      <w:r>
        <w:t xml:space="preserve">Economic disruption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Job displacement or wage pressure in writing, customer support, translation, coding, and administrative work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Uneven impact: workers in routine knowledge jobs and countries that rely on outsourced services may be hit hardest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Concentration of wealth and power in the few companies that can afford the compute</w:t>
      </w:r>
    </w:p>
    <w:p>
      <w:pPr>
        <w:pStyle w:val="Heading2"/>
        <w:keepNext/>
        <w:spacing w:after="60" w:before="220"/>
      </w:pPr>
      <w:r>
        <w:t xml:space="preserve">Inequality and access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 gap between countries, communities, and individuals who have fast internet, devices, and paid tiers and those who don't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Weaker performance in lower-resource languages, which can leave many speakers underserved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Training data that reflects mostly Western and English-language perspectives</w:t>
      </w:r>
    </w:p>
    <w:p>
      <w:pPr>
        <w:pStyle w:val="Heading2"/>
        <w:keepNext/>
        <w:spacing w:after="60" w:before="220"/>
      </w:pPr>
      <w:r>
        <w:t xml:space="preserve">Bias and fairness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Models can absorb and repeat stereotypes and biases from their training data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Risk of unfair outcomes if LLMs are used in hiring, lending, policing, or benefits decisions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Cultural homogenization, if billions of people get similar AI-shaped writing and advice</w:t>
      </w:r>
    </w:p>
    <w:p>
      <w:pPr>
        <w:pStyle w:val="Heading2"/>
        <w:keepNext/>
        <w:spacing w:after="60" w:before="220"/>
      </w:pPr>
      <w:r>
        <w:t xml:space="preserve">Security and misuse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Scaling up phishing, fraud, and social engineering with personalized messages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Lowering the skill barrier for malware and cyberattacks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Possible uplift for people seeking dangerous information, which is why companies add safeguards</w:t>
      </w:r>
    </w:p>
    <w:p>
      <w:pPr>
        <w:pStyle w:val="Heading2"/>
        <w:keepNext/>
        <w:spacing w:after="60" w:before="220"/>
      </w:pPr>
      <w:r>
        <w:t xml:space="preserve">Privacy and data rights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Sensitive personal or company information entered into prompts, then stored or exposed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Training on copyrighted or personal data without clear consent, with unresolved legal disputes over ownership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Surveillance and profiling risks when LLMs analyze large volumes of text</w:t>
      </w:r>
    </w:p>
    <w:p>
      <w:pPr>
        <w:pStyle w:val="Heading2"/>
        <w:keepNext/>
        <w:spacing w:after="60" w:before="220"/>
      </w:pPr>
      <w:r>
        <w:t xml:space="preserve">Environmental and resource costs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Large electricity demand from training and running models, and from the data centers built for them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Water use for cooling and strain on local power grids and communities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Hardware manufacturing and e-waste</w:t>
      </w:r>
    </w:p>
    <w:p>
      <w:pPr>
        <w:pStyle w:val="Heading2"/>
        <w:keepNext/>
        <w:spacing w:after="60" w:before="220"/>
      </w:pPr>
      <w:r>
        <w:t xml:space="preserve">Human and social effects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Over-reliance, which can weaken skills like writing, research, and critical thinking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Students and professionals submitting work they don't fully understand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Emotional dependence on chatbots, and less human contact for lonely or vulnerable people</w:t>
      </w:r>
    </w:p>
    <w:p>
      <w:pPr>
        <w:pStyle w:val="Heading2"/>
        <w:keepNext/>
        <w:spacing w:after="60" w:before="220"/>
      </w:pPr>
      <w:r>
        <w:t xml:space="preserve">Governance and accountability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Unclear responsibility when an AI gives harmful advice: the developer, the deployer, or the user?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Regulation that varies widely by country and often lags behind the technology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Difficulty auditing systems that even their builders can't fully explain</w:t>
      </w:r>
    </w:p>
    <w:p>
      <w:pPr>
        <w:spacing w:after="120" w:before="120"/>
      </w:pPr>
      <w:r>
        <w:t xml:space="preserve">Many of these risks can be reduced through safeguards, regulation, transparency, and human oversight, though how well that works depends on how the technology is deployed.</w:t>
      </w:r>
    </w:p>
    <w:p>
      <w:pPr>
        <w:spacing w:after="120" w:before="120"/>
      </w:pPr>
      <w:r>
        <w:t xml:space="preserve">Want a short "top 5" version, or a Word or PDF file that pairs this with the global benefits list for balance?</w:t>
      </w:r>
    </w:p>
    <w:sectPr>
      <w:pgSz w:w="12240" w:h="15840" w:orient="portrait"/>
      <w:pgMar w:top="12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5F7A"/>
      <w:sz w:val="48"/>
      <w:szCs w:val="4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Liabilities of LLM AIs</dc:title>
  <dc:creator>Claude</dc:creator>
  <cp:lastModifiedBy>Un-named</cp:lastModifiedBy>
  <cp:revision>1</cp:revision>
  <dcterms:created xsi:type="dcterms:W3CDTF">2026-10-04T23:02:53.728Z</dcterms:created>
  <dcterms:modified xsi:type="dcterms:W3CDTF">2026-10-04T23:02:53.743Z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