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speed and accuracy.</w:t>
      </w:r>
    </w:p>
    <w:p w:rsidR="00E8502C" w:rsidRPr="00632059" w:rsidRDefault="00E2517D" w:rsidP="00632059">
      <w:r>
        <w:tab/>
        <w:t>This paper outlines a specific implementation of the Live-wire too</w:t>
      </w:r>
      <w:r w:rsidR="006378F4">
        <w:t>l</w:t>
      </w:r>
      <w:r>
        <w:t xml:space="preserve"> using the Java 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t>Previous Work</w:t>
      </w:r>
    </w:p>
    <w:p w:rsidR="00127119" w:rsidRDefault="00C97CAE" w:rsidP="00A06BFB">
      <w:r>
        <w:lastRenderedPageBreak/>
        <w:t>Barrett and Mortensen’s live-wire</w:t>
      </w:r>
      <w:r w:rsidR="00BC2E75">
        <w:t xml:space="preserve"> tool distinguishes itself</w:t>
      </w:r>
      <w:r w:rsidR="00A9039E">
        <w:t xml:space="preserve"> from previous methods because it searches the entire image for piece-wise optimal paths as the user interacts with the boundary in real-time</w:t>
      </w:r>
      <w:sdt>
        <w:sdtPr>
          <w:id w:val="-1802067310"/>
          <w:citation/>
        </w:sdtPr>
        <w:sdtEndPr/>
        <w:sdtContent>
          <w:r w:rsidR="003A1D3C">
            <w:fldChar w:fldCharType="begin"/>
          </w:r>
          <w:r w:rsidR="003A1D3C">
            <w:instrText xml:space="preserve"> CITATION Bar67 \l 1033 </w:instrText>
          </w:r>
          <w:r w:rsidR="003A1D3C">
            <w:fldChar w:fldCharType="separate"/>
          </w:r>
          <w:r w:rsidR="003A1D3C">
            <w:rPr>
              <w:noProof/>
            </w:rPr>
            <w:t xml:space="preserve"> </w:t>
          </w:r>
          <w:r w:rsidR="003A1D3C" w:rsidRPr="003A1D3C">
            <w:rPr>
              <w:noProof/>
            </w:rPr>
            <w:t>[1]</w:t>
          </w:r>
          <w:r w:rsidR="003A1D3C">
            <w:fldChar w:fldCharType="end"/>
          </w:r>
        </w:sdtContent>
      </w:sdt>
      <w:r w:rsidR="00A9039E">
        <w:t>.</w:t>
      </w:r>
      <w:r w:rsidR="008E17E8">
        <w:t xml:space="preserve"> </w:t>
      </w:r>
    </w:p>
    <w:p w:rsidR="00127119" w:rsidRDefault="00127119" w:rsidP="00127119">
      <w:pPr>
        <w:pStyle w:val="Heading2"/>
      </w:pPr>
      <w:r>
        <w:t>Boundary Extraction</w:t>
      </w:r>
    </w:p>
    <w:p w:rsidR="00A06BFB" w:rsidRPr="00A06BFB" w:rsidRDefault="00A06BFB" w:rsidP="00B7376C">
      <w:r>
        <w:t xml:space="preserve">The authors outline several steps that </w:t>
      </w:r>
      <w:r w:rsidR="009022FD">
        <w:t>Live-wire</w:t>
      </w:r>
      <w:r>
        <w:t xml:space="preserve"> follows in order to extract boundaries. First, a local cost field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Pr="00A45C4E" w:rsidRDefault="00A45C4E" w:rsidP="00A45C4E">
      <w:r>
        <w:t>Barrett and Mortensen describe the local cost function as the weighted sum of gradient magnitude, gradient direction, and Laplacian zero-crossing features.</w:t>
      </w:r>
    </w:p>
    <w:p w:rsidR="00BC2E75" w:rsidRDefault="005D2992" w:rsidP="00127119">
      <w:pPr>
        <w:pStyle w:val="Heading3"/>
      </w:pPr>
      <w:r>
        <w:t xml:space="preserve">Boundary Traversal via Graph </w:t>
      </w:r>
      <w:r w:rsidRPr="00127119">
        <w:t>Search</w:t>
      </w:r>
    </w:p>
    <w:p w:rsidR="00A76295" w:rsidRPr="00A76295" w:rsidRDefault="00A76295" w:rsidP="00A76295">
      <w:pPr>
        <w:pStyle w:val="Heading2"/>
      </w:pPr>
      <w:r>
        <w:t>Additional Features</w:t>
      </w:r>
    </w:p>
    <w:p w:rsidR="005D2992" w:rsidRDefault="005D2992" w:rsidP="00A45C4E">
      <w:pPr>
        <w:pStyle w:val="Heading3"/>
        <w:numPr>
          <w:ilvl w:val="0"/>
          <w:numId w:val="5"/>
        </w:numPr>
      </w:pPr>
      <w:r>
        <w:t xml:space="preserve">Path </w:t>
      </w:r>
      <w:r w:rsidRPr="00A45C4E">
        <w:t>Cooling</w:t>
      </w:r>
    </w:p>
    <w:p w:rsidR="005D2992" w:rsidRPr="005D2992" w:rsidRDefault="005D2992" w:rsidP="009642F9">
      <w:pPr>
        <w:pStyle w:val="Heading3"/>
      </w:pPr>
      <w:r>
        <w:t>On-the-fly Training</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 xml:space="preserve">desirable to use a language and environment that provides both good application </w:t>
      </w:r>
      <w:r w:rsidR="00554546">
        <w:lastRenderedPageBreak/>
        <w:t>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7C2FDA">
        <w:t>Matlab,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and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via the JavaCV wrapper API</w:t>
      </w:r>
      <w:r w:rsidR="005A784E">
        <w:t>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bookmarkStart w:id="0" w:name="_GoBack"/>
      <w:bookmarkEnd w:id="0"/>
      <w:r w:rsidR="00023A4D">
        <w:t>.</w:t>
      </w:r>
    </w:p>
    <w:p w:rsidR="000463A2" w:rsidRPr="00E75AF1" w:rsidRDefault="000463A2" w:rsidP="00E75AF1">
      <w:r>
        <w:tab/>
        <w:t>The process of extracting a closed boundary involves several steps. First, local costs for the image pixels must be generated such that those pixels with strong edge features are assigned low costs and vice versa. Secondly, the user must select a starting point from which to calculate optimal paths to all other pixels. This involves a process called graph-expansion. Next, live-wire boundaries must be generated and drawn in real-time such that the boundary follows the shortest path from the user’s current cursor position in the image back to the original starting point specified by the user. Finally, upon drawing a closed boundary, the application must detect the closed boundary and extract the boundary pixels and the image segment enclosed within the boundary.</w:t>
      </w:r>
    </w:p>
    <w:p w:rsidR="00EB65A3" w:rsidRDefault="00EB65A3" w:rsidP="00E75AF1">
      <w:pPr>
        <w:pStyle w:val="Heading2"/>
      </w:pPr>
      <w:r w:rsidRPr="00E75AF1">
        <w:t>Feature</w:t>
      </w:r>
      <w:r>
        <w:t xml:space="preserve"> Extraction</w:t>
      </w:r>
    </w:p>
    <w:p w:rsidR="002A4FC0" w:rsidRDefault="002A4FC0" w:rsidP="00710E9B">
      <w:pPr>
        <w:jc w:val="center"/>
      </w:pPr>
      <w:r>
        <w:rPr>
          <w:noProof/>
        </w:rPr>
        <w:drawing>
          <wp:inline distT="0" distB="0" distL="0" distR="0" wp14:anchorId="47787569" wp14:editId="733D17A8">
            <wp:extent cx="2915392"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2920586" cy="2452286"/>
                    </a:xfrm>
                    <a:prstGeom prst="rect">
                      <a:avLst/>
                    </a:prstGeom>
                  </pic:spPr>
                </pic:pic>
              </a:graphicData>
            </a:graphic>
          </wp:inline>
        </w:drawing>
      </w:r>
    </w:p>
    <w:p w:rsidR="00DB2F56" w:rsidRDefault="00DB2F56" w:rsidP="002A4FC0"/>
    <w:p w:rsidR="00DB2F56" w:rsidRDefault="002A4FC0" w:rsidP="00710E9B">
      <w:pPr>
        <w:jc w:val="center"/>
        <w:rPr>
          <w:noProof/>
        </w:rPr>
      </w:pPr>
      <w:r>
        <w:rPr>
          <w:noProof/>
        </w:rPr>
        <w:lastRenderedPageBreak/>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lastRenderedPageBreak/>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lastRenderedPageBreak/>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03B" w:rsidRDefault="0061103B" w:rsidP="00D15A71">
      <w:pPr>
        <w:spacing w:line="240" w:lineRule="auto"/>
      </w:pPr>
      <w:r>
        <w:separator/>
      </w:r>
    </w:p>
  </w:endnote>
  <w:endnote w:type="continuationSeparator" w:id="0">
    <w:p w:rsidR="0061103B" w:rsidRDefault="0061103B"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7156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71566">
              <w:rPr>
                <w:b/>
                <w:bCs/>
                <w:noProof/>
              </w:rPr>
              <w:t>4</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03B" w:rsidRDefault="0061103B" w:rsidP="00D15A71">
      <w:pPr>
        <w:spacing w:line="240" w:lineRule="auto"/>
      </w:pPr>
      <w:r>
        <w:separator/>
      </w:r>
    </w:p>
  </w:footnote>
  <w:footnote w:type="continuationSeparator" w:id="0">
    <w:p w:rsidR="0061103B" w:rsidRDefault="0061103B"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6CD4631C"/>
    <w:lvl w:ilvl="0" w:tplc="D4C2A3FC">
      <w:start w:val="1"/>
      <w:numFmt w:val="upperLetter"/>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937206B6"/>
    <w:lvl w:ilvl="0" w:tplc="77EAB790">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49EF"/>
    <w:rsid w:val="00023A4D"/>
    <w:rsid w:val="000463A2"/>
    <w:rsid w:val="000667DB"/>
    <w:rsid w:val="000E1AD6"/>
    <w:rsid w:val="001015CC"/>
    <w:rsid w:val="00127119"/>
    <w:rsid w:val="001E66EA"/>
    <w:rsid w:val="00212340"/>
    <w:rsid w:val="0029709A"/>
    <w:rsid w:val="002A4FC0"/>
    <w:rsid w:val="00310F81"/>
    <w:rsid w:val="00356050"/>
    <w:rsid w:val="0036237C"/>
    <w:rsid w:val="003A1D3C"/>
    <w:rsid w:val="00404BAF"/>
    <w:rsid w:val="00477D60"/>
    <w:rsid w:val="004C5E2A"/>
    <w:rsid w:val="004D0634"/>
    <w:rsid w:val="0054481E"/>
    <w:rsid w:val="00554546"/>
    <w:rsid w:val="00587266"/>
    <w:rsid w:val="005A784E"/>
    <w:rsid w:val="005C1837"/>
    <w:rsid w:val="005D2992"/>
    <w:rsid w:val="005E14D3"/>
    <w:rsid w:val="00603C93"/>
    <w:rsid w:val="0061103B"/>
    <w:rsid w:val="00632059"/>
    <w:rsid w:val="006378F4"/>
    <w:rsid w:val="006C1585"/>
    <w:rsid w:val="00710E9B"/>
    <w:rsid w:val="007C2FDA"/>
    <w:rsid w:val="007D6A36"/>
    <w:rsid w:val="007E3A2E"/>
    <w:rsid w:val="00806003"/>
    <w:rsid w:val="00812153"/>
    <w:rsid w:val="008A4EE9"/>
    <w:rsid w:val="008D5234"/>
    <w:rsid w:val="008E17E8"/>
    <w:rsid w:val="009022FD"/>
    <w:rsid w:val="00942C64"/>
    <w:rsid w:val="00942C7B"/>
    <w:rsid w:val="009642F9"/>
    <w:rsid w:val="00A06BFB"/>
    <w:rsid w:val="00A45C4E"/>
    <w:rsid w:val="00A4770D"/>
    <w:rsid w:val="00A76295"/>
    <w:rsid w:val="00A9039E"/>
    <w:rsid w:val="00AE251C"/>
    <w:rsid w:val="00AE785D"/>
    <w:rsid w:val="00B31E85"/>
    <w:rsid w:val="00B57A42"/>
    <w:rsid w:val="00B7376C"/>
    <w:rsid w:val="00B942FC"/>
    <w:rsid w:val="00BC2E75"/>
    <w:rsid w:val="00C34758"/>
    <w:rsid w:val="00C84880"/>
    <w:rsid w:val="00C97CAE"/>
    <w:rsid w:val="00CA3B3B"/>
    <w:rsid w:val="00CB7CFB"/>
    <w:rsid w:val="00CF6ACC"/>
    <w:rsid w:val="00D15A71"/>
    <w:rsid w:val="00D20219"/>
    <w:rsid w:val="00D3708A"/>
    <w:rsid w:val="00D6287D"/>
    <w:rsid w:val="00D95DD2"/>
    <w:rsid w:val="00D97C6E"/>
    <w:rsid w:val="00DA15B2"/>
    <w:rsid w:val="00DB2F56"/>
    <w:rsid w:val="00E2517D"/>
    <w:rsid w:val="00E465A8"/>
    <w:rsid w:val="00E5751A"/>
    <w:rsid w:val="00E75AF1"/>
    <w:rsid w:val="00E8502C"/>
    <w:rsid w:val="00EA02F0"/>
    <w:rsid w:val="00EB65A3"/>
    <w:rsid w:val="00EB7C26"/>
    <w:rsid w:val="00EC0D13"/>
    <w:rsid w:val="00EE4B06"/>
    <w:rsid w:val="00F0572C"/>
    <w:rsid w:val="00F11A6F"/>
    <w:rsid w:val="00F56681"/>
    <w:rsid w:val="00F626D2"/>
    <w:rsid w:val="00F71566"/>
    <w:rsid w:val="00F85322"/>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86751990-6777-4290-B357-3EF2F5C54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4</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7</cp:revision>
  <dcterms:created xsi:type="dcterms:W3CDTF">2014-03-27T20:44:00Z</dcterms:created>
  <dcterms:modified xsi:type="dcterms:W3CDTF">2014-03-29T22:49:00Z</dcterms:modified>
</cp:coreProperties>
</file>