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6E" w:rsidRPr="00C737DE" w:rsidRDefault="0076316E" w:rsidP="0076316E">
      <w:pPr>
        <w:spacing w:line="360" w:lineRule="auto"/>
        <w:jc w:val="center"/>
        <w:rPr>
          <w:rFonts w:cs="Times New Roman"/>
          <w:szCs w:val="24"/>
        </w:rPr>
      </w:pPr>
      <w:r w:rsidRPr="00C737DE">
        <w:rPr>
          <w:rFonts w:cs="Times New Roman"/>
          <w:b/>
          <w:szCs w:val="24"/>
        </w:rPr>
        <w:t xml:space="preserve">Upper Columbia United Tribes (UCUT) Monitoring and Evaluation (M&amp;E) Program </w:t>
      </w:r>
      <w:r w:rsidRPr="00C737DE">
        <w:rPr>
          <w:rFonts w:cs="Times New Roman"/>
          <w:b/>
          <w:szCs w:val="24"/>
        </w:rPr>
        <w:br/>
        <w:t>Project Number</w:t>
      </w:r>
      <w:r w:rsidR="004754F9" w:rsidRPr="00C737DE">
        <w:rPr>
          <w:rFonts w:cs="Times New Roman"/>
          <w:b/>
          <w:szCs w:val="24"/>
        </w:rPr>
        <w:t xml:space="preserve"> 2008-007-00</w:t>
      </w:r>
      <w:r w:rsidRPr="00C737DE">
        <w:rPr>
          <w:rFonts w:cs="Times New Roman"/>
          <w:szCs w:val="24"/>
        </w:rPr>
        <w:br/>
        <w:t xml:space="preserve">Report covers work performed under BPA contract # </w:t>
      </w:r>
      <w:r w:rsidR="004754F9" w:rsidRPr="00C737DE">
        <w:rPr>
          <w:rFonts w:cs="Times New Roman"/>
          <w:szCs w:val="24"/>
        </w:rPr>
        <w:t>64569</w:t>
      </w:r>
    </w:p>
    <w:p w:rsidR="0076316E" w:rsidRPr="00C737DE" w:rsidRDefault="0076316E" w:rsidP="0076316E">
      <w:pPr>
        <w:spacing w:line="360" w:lineRule="auto"/>
        <w:jc w:val="center"/>
        <w:rPr>
          <w:rFonts w:cs="Times New Roman"/>
          <w:szCs w:val="24"/>
        </w:rPr>
      </w:pPr>
      <w:r w:rsidRPr="00C737DE">
        <w:rPr>
          <w:rFonts w:cs="Times New Roman"/>
          <w:szCs w:val="24"/>
        </w:rPr>
        <w:t>Report was</w:t>
      </w:r>
      <w:r w:rsidR="004754F9" w:rsidRPr="00C737DE">
        <w:rPr>
          <w:rFonts w:cs="Times New Roman"/>
          <w:szCs w:val="24"/>
        </w:rPr>
        <w:t xml:space="preserve"> completed under BPA contract # 64569</w:t>
      </w:r>
    </w:p>
    <w:p w:rsidR="0076316E" w:rsidRPr="00C737DE" w:rsidRDefault="0076316E" w:rsidP="0076316E">
      <w:pPr>
        <w:spacing w:line="360" w:lineRule="auto"/>
        <w:jc w:val="center"/>
        <w:rPr>
          <w:rFonts w:cs="Times New Roman"/>
          <w:szCs w:val="24"/>
        </w:rPr>
      </w:pPr>
      <w:r w:rsidRPr="00C737DE">
        <w:rPr>
          <w:rFonts w:cs="Times New Roman"/>
          <w:szCs w:val="24"/>
        </w:rPr>
        <w:t xml:space="preserve">Report covers work performed from: </w:t>
      </w:r>
      <w:r w:rsidR="004754F9" w:rsidRPr="00C737DE">
        <w:rPr>
          <w:rFonts w:cs="Times New Roman"/>
          <w:szCs w:val="24"/>
        </w:rPr>
        <w:t>April</w:t>
      </w:r>
      <w:r w:rsidRPr="00C737DE">
        <w:rPr>
          <w:rFonts w:cs="Times New Roman"/>
          <w:szCs w:val="24"/>
        </w:rPr>
        <w:t xml:space="preserve">, </w:t>
      </w:r>
      <w:r w:rsidR="004754F9" w:rsidRPr="00C737DE">
        <w:rPr>
          <w:rFonts w:cs="Times New Roman"/>
          <w:szCs w:val="24"/>
        </w:rPr>
        <w:t>2014</w:t>
      </w:r>
      <w:r w:rsidRPr="00C737DE">
        <w:rPr>
          <w:rFonts w:cs="Times New Roman"/>
          <w:szCs w:val="24"/>
        </w:rPr>
        <w:t xml:space="preserve"> –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4754F9" w:rsidRPr="00C737DE" w:rsidRDefault="004754F9" w:rsidP="0076316E">
      <w:pPr>
        <w:spacing w:line="360" w:lineRule="auto"/>
        <w:jc w:val="center"/>
        <w:rPr>
          <w:rFonts w:cs="Times New Roman"/>
          <w:szCs w:val="24"/>
        </w:rPr>
      </w:pPr>
      <w:r w:rsidRPr="00C737DE">
        <w:rPr>
          <w:rFonts w:cs="Times New Roman"/>
          <w:szCs w:val="24"/>
        </w:rPr>
        <w:t>James G. Hallett and Margaret A. O’Connell</w:t>
      </w:r>
      <w:r w:rsidRPr="00C737DE">
        <w:rPr>
          <w:rFonts w:cs="Times New Roman"/>
          <w:szCs w:val="24"/>
        </w:rPr>
        <w:br/>
        <w:t>Biology Department, Eastern Washington University</w:t>
      </w:r>
      <w:r w:rsidRPr="00C737DE">
        <w:rPr>
          <w:rFonts w:cs="Times New Roman"/>
          <w:szCs w:val="24"/>
        </w:rPr>
        <w:br/>
        <w:t>Cheney, WA</w:t>
      </w:r>
      <w:r w:rsidR="00C737DE">
        <w:rPr>
          <w:rFonts w:cs="Times New Roman"/>
          <w:szCs w:val="24"/>
        </w:rPr>
        <w:t xml:space="preserve"> 99004</w:t>
      </w:r>
    </w:p>
    <w:p w:rsidR="0076316E" w:rsidRPr="00C737DE" w:rsidRDefault="0076316E" w:rsidP="0076316E">
      <w:pPr>
        <w:spacing w:line="360" w:lineRule="auto"/>
        <w:jc w:val="center"/>
        <w:rPr>
          <w:rFonts w:cs="Times New Roman"/>
          <w:szCs w:val="24"/>
        </w:rPr>
      </w:pPr>
      <w:r w:rsidRPr="00C737DE">
        <w:rPr>
          <w:rFonts w:cs="Times New Roman"/>
          <w:szCs w:val="24"/>
        </w:rPr>
        <w:t xml:space="preserve"> Report Created: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76316E" w:rsidRPr="00C737DE" w:rsidRDefault="0076316E" w:rsidP="0076316E">
      <w:pPr>
        <w:spacing w:line="360" w:lineRule="auto"/>
        <w:jc w:val="center"/>
        <w:rPr>
          <w:rFonts w:cs="Times New Roman"/>
          <w:szCs w:val="24"/>
        </w:rPr>
      </w:pPr>
    </w:p>
    <w:p w:rsidR="004754F9" w:rsidRPr="00C737DE" w:rsidRDefault="0076316E" w:rsidP="0076316E">
      <w:pPr>
        <w:spacing w:line="360" w:lineRule="auto"/>
        <w:jc w:val="both"/>
        <w:rPr>
          <w:rFonts w:cs="Times New Roman"/>
          <w:szCs w:val="24"/>
        </w:rPr>
      </w:pPr>
      <w:r w:rsidRPr="00C737DE">
        <w:rPr>
          <w:rFonts w:cs="Times New Roman"/>
          <w:szCs w:val="24"/>
        </w:rPr>
        <w:t>“This report was funded by the Bonneville Power Administration (BPA), U.S. Department of Energy, as part of BPA's program to protect, mitigate, and enhance fish and wildlife affected by the development and operation of hydroelectric facilities on the Columbia River and its tributaries.  The views in this report are the author's and do not necessarily represent the views of BPA.”</w:t>
      </w:r>
    </w:p>
    <w:p w:rsidR="00CD72F9" w:rsidRDefault="004754F9" w:rsidP="00BB17A0">
      <w:pPr>
        <w:pStyle w:val="TOCHeading"/>
      </w:pPr>
      <w:r>
        <w:br w:type="column"/>
      </w:r>
    </w:p>
    <w:sdt>
      <w:sdtPr>
        <w:rPr>
          <w:rFonts w:ascii="Times New Roman" w:eastAsiaTheme="minorHAnsi" w:hAnsi="Times New Roman" w:cstheme="minorBidi"/>
          <w:b/>
          <w:bCs/>
          <w:color w:val="auto"/>
          <w:spacing w:val="0"/>
          <w:kern w:val="0"/>
          <w:sz w:val="24"/>
          <w:szCs w:val="22"/>
        </w:rPr>
        <w:id w:val="-868983427"/>
        <w:docPartObj>
          <w:docPartGallery w:val="Table of Contents"/>
          <w:docPartUnique/>
        </w:docPartObj>
      </w:sdtPr>
      <w:sdtEndPr>
        <w:rPr>
          <w:b w:val="0"/>
          <w:bCs w:val="0"/>
          <w:noProof/>
        </w:rPr>
      </w:sdtEndPr>
      <w:sdtContent>
        <w:p w:rsidR="004D3E36" w:rsidRPr="004E45EC" w:rsidRDefault="004D3E36" w:rsidP="00CD72F9">
          <w:pPr>
            <w:pStyle w:val="Title"/>
          </w:pPr>
          <w:r w:rsidRPr="004E45EC">
            <w:t>Contents</w:t>
          </w:r>
        </w:p>
        <w:p w:rsidR="00512E8A" w:rsidRPr="004E45EC" w:rsidRDefault="004D3E36">
          <w:pPr>
            <w:pStyle w:val="TOC1"/>
            <w:tabs>
              <w:tab w:val="left" w:pos="440"/>
              <w:tab w:val="right" w:leader="dot" w:pos="9350"/>
            </w:tabs>
            <w:rPr>
              <w:rFonts w:ascii="Times New Roman" w:hAnsi="Times New Roman"/>
              <w:noProof/>
              <w:lang w:eastAsia="en-US"/>
            </w:rPr>
          </w:pPr>
          <w:r w:rsidRPr="004E45EC">
            <w:rPr>
              <w:rFonts w:ascii="Times New Roman" w:hAnsi="Times New Roman"/>
            </w:rPr>
            <w:fldChar w:fldCharType="begin"/>
          </w:r>
          <w:r w:rsidRPr="004E45EC">
            <w:rPr>
              <w:rFonts w:ascii="Times New Roman" w:hAnsi="Times New Roman"/>
            </w:rPr>
            <w:instrText xml:space="preserve"> TOC \o "1-3" \h \z \u </w:instrText>
          </w:r>
          <w:r w:rsidRPr="004E45EC">
            <w:rPr>
              <w:rFonts w:ascii="Times New Roman" w:hAnsi="Times New Roman"/>
            </w:rPr>
            <w:fldChar w:fldCharType="separate"/>
          </w:r>
          <w:hyperlink w:anchor="_Toc412728381" w:history="1">
            <w:r w:rsidR="00512E8A" w:rsidRPr="004E45EC">
              <w:rPr>
                <w:rStyle w:val="Hyperlink"/>
                <w:rFonts w:ascii="Times New Roman" w:hAnsi="Times New Roman"/>
                <w:noProof/>
              </w:rPr>
              <w:t>1</w:t>
            </w:r>
            <w:r w:rsidR="00512E8A" w:rsidRPr="004E45EC">
              <w:rPr>
                <w:rFonts w:ascii="Times New Roman" w:hAnsi="Times New Roman"/>
                <w:noProof/>
                <w:lang w:eastAsia="en-US"/>
              </w:rPr>
              <w:tab/>
            </w:r>
            <w:r w:rsidR="00512E8A" w:rsidRPr="004E45EC">
              <w:rPr>
                <w:rStyle w:val="Hyperlink"/>
                <w:rFonts w:ascii="Times New Roman" w:hAnsi="Times New Roman"/>
                <w:noProof/>
              </w:rPr>
              <w:t>Abstract</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D35741">
          <w:pPr>
            <w:pStyle w:val="TOC1"/>
            <w:tabs>
              <w:tab w:val="left" w:pos="440"/>
              <w:tab w:val="right" w:leader="dot" w:pos="9350"/>
            </w:tabs>
            <w:rPr>
              <w:rFonts w:ascii="Times New Roman" w:hAnsi="Times New Roman"/>
              <w:noProof/>
              <w:lang w:eastAsia="en-US"/>
            </w:rPr>
          </w:pPr>
          <w:hyperlink w:anchor="_Toc412728382" w:history="1">
            <w:r w:rsidR="00512E8A" w:rsidRPr="004E45EC">
              <w:rPr>
                <w:rStyle w:val="Hyperlink"/>
                <w:rFonts w:ascii="Times New Roman" w:hAnsi="Times New Roman"/>
                <w:noProof/>
              </w:rPr>
              <w:t>2</w:t>
            </w:r>
            <w:r w:rsidR="00512E8A" w:rsidRPr="004E45EC">
              <w:rPr>
                <w:rFonts w:ascii="Times New Roman" w:hAnsi="Times New Roman"/>
                <w:noProof/>
                <w:lang w:eastAsia="en-US"/>
              </w:rPr>
              <w:tab/>
            </w:r>
            <w:r w:rsidR="00512E8A" w:rsidRPr="004E45EC">
              <w:rPr>
                <w:rStyle w:val="Hyperlink"/>
                <w:rFonts w:ascii="Times New Roman" w:hAnsi="Times New Roman"/>
                <w:noProof/>
              </w:rPr>
              <w:t>Introduction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D35741">
          <w:pPr>
            <w:pStyle w:val="TOC1"/>
            <w:tabs>
              <w:tab w:val="left" w:pos="440"/>
              <w:tab w:val="right" w:leader="dot" w:pos="9350"/>
            </w:tabs>
            <w:rPr>
              <w:rFonts w:ascii="Times New Roman" w:hAnsi="Times New Roman"/>
              <w:noProof/>
              <w:lang w:eastAsia="en-US"/>
            </w:rPr>
          </w:pPr>
          <w:hyperlink w:anchor="_Toc412728383" w:history="1">
            <w:r w:rsidR="00512E8A" w:rsidRPr="004E45EC">
              <w:rPr>
                <w:rStyle w:val="Hyperlink"/>
                <w:rFonts w:ascii="Times New Roman" w:hAnsi="Times New Roman"/>
                <w:noProof/>
              </w:rPr>
              <w:t>3</w:t>
            </w:r>
            <w:r w:rsidR="00512E8A" w:rsidRPr="004E45EC">
              <w:rPr>
                <w:rFonts w:ascii="Times New Roman" w:hAnsi="Times New Roman"/>
                <w:noProof/>
                <w:lang w:eastAsia="en-US"/>
              </w:rPr>
              <w:tab/>
            </w:r>
            <w:r w:rsidR="00512E8A" w:rsidRPr="004E45EC">
              <w:rPr>
                <w:rStyle w:val="Hyperlink"/>
                <w:rFonts w:ascii="Times New Roman" w:hAnsi="Times New Roman"/>
                <w:noProof/>
              </w:rPr>
              <w:t>Methods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D35741">
          <w:pPr>
            <w:pStyle w:val="TOC2"/>
            <w:tabs>
              <w:tab w:val="left" w:pos="880"/>
              <w:tab w:val="right" w:leader="dot" w:pos="9350"/>
            </w:tabs>
            <w:rPr>
              <w:rFonts w:ascii="Times New Roman" w:hAnsi="Times New Roman"/>
              <w:noProof/>
              <w:lang w:eastAsia="en-US"/>
            </w:rPr>
          </w:pPr>
          <w:hyperlink w:anchor="_Toc412728384" w:history="1">
            <w:r w:rsidR="00512E8A" w:rsidRPr="004E45EC">
              <w:rPr>
                <w:rStyle w:val="Hyperlink"/>
                <w:rFonts w:ascii="Times New Roman" w:hAnsi="Times New Roman"/>
                <w:noProof/>
              </w:rPr>
              <w:t>3.1</w:t>
            </w:r>
            <w:r w:rsidR="00512E8A" w:rsidRPr="004E45EC">
              <w:rPr>
                <w:rFonts w:ascii="Times New Roman" w:hAnsi="Times New Roman"/>
                <w:noProof/>
                <w:lang w:eastAsia="en-US"/>
              </w:rPr>
              <w:tab/>
            </w:r>
            <w:r w:rsidR="00512E8A" w:rsidRPr="004E45EC">
              <w:rPr>
                <w:rStyle w:val="Hyperlink"/>
                <w:rFonts w:ascii="Times New Roman" w:hAnsi="Times New Roman"/>
                <w:noProof/>
              </w:rPr>
              <w:t>Monitoring locations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_Toc412728384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D35741">
          <w:pPr>
            <w:pStyle w:val="TOC2"/>
            <w:tabs>
              <w:tab w:val="left" w:pos="880"/>
              <w:tab w:val="right" w:leader="dot" w:pos="9350"/>
            </w:tabs>
            <w:rPr>
              <w:rFonts w:ascii="Times New Roman" w:hAnsi="Times New Roman"/>
              <w:noProof/>
              <w:lang w:eastAsia="en-US"/>
            </w:rPr>
          </w:pPr>
          <w:hyperlink w:anchor="_Toc412728385" w:history="1">
            <w:r w:rsidR="00512E8A" w:rsidRPr="004E45EC">
              <w:rPr>
                <w:rStyle w:val="Hyperlink"/>
                <w:rFonts w:ascii="Times New Roman" w:hAnsi="Times New Roman"/>
                <w:noProof/>
              </w:rPr>
              <w:t>3.2</w:t>
            </w:r>
            <w:r w:rsidR="00512E8A" w:rsidRPr="004E45EC">
              <w:rPr>
                <w:rFonts w:ascii="Times New Roman" w:hAnsi="Times New Roman"/>
                <w:noProof/>
                <w:lang w:eastAsia="en-US"/>
              </w:rPr>
              <w:tab/>
            </w:r>
            <w:r w:rsidR="00512E8A" w:rsidRPr="004E45EC">
              <w:rPr>
                <w:rStyle w:val="Hyperlink"/>
                <w:rFonts w:ascii="Times New Roman" w:hAnsi="Times New Roman"/>
                <w:noProof/>
              </w:rPr>
              <w:t>Vegetation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_Toc412728385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D35741">
          <w:pPr>
            <w:pStyle w:val="TOC2"/>
            <w:tabs>
              <w:tab w:val="left" w:pos="880"/>
              <w:tab w:val="right" w:leader="dot" w:pos="9350"/>
            </w:tabs>
            <w:rPr>
              <w:rFonts w:ascii="Times New Roman" w:hAnsi="Times New Roman"/>
              <w:noProof/>
              <w:lang w:eastAsia="en-US"/>
            </w:rPr>
          </w:pPr>
          <w:hyperlink w:anchor="_Toc412728386" w:history="1">
            <w:r w:rsidR="00512E8A" w:rsidRPr="004E45EC">
              <w:rPr>
                <w:rStyle w:val="Hyperlink"/>
                <w:rFonts w:ascii="Times New Roman" w:hAnsi="Times New Roman"/>
                <w:noProof/>
              </w:rPr>
              <w:t>3.3</w:t>
            </w:r>
            <w:r w:rsidR="00512E8A" w:rsidRPr="004E45EC">
              <w:rPr>
                <w:rFonts w:ascii="Times New Roman" w:hAnsi="Times New Roman"/>
                <w:noProof/>
                <w:lang w:eastAsia="en-US"/>
              </w:rPr>
              <w:tab/>
            </w:r>
            <w:r w:rsidR="00512E8A" w:rsidRPr="004E45EC">
              <w:rPr>
                <w:rStyle w:val="Hyperlink"/>
                <w:rFonts w:ascii="Times New Roman" w:hAnsi="Times New Roman"/>
                <w:noProof/>
              </w:rPr>
              <w:t>Vertebrate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_Toc412728386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D35741">
          <w:pPr>
            <w:pStyle w:val="TOC1"/>
            <w:tabs>
              <w:tab w:val="left" w:pos="440"/>
              <w:tab w:val="right" w:leader="dot" w:pos="9350"/>
            </w:tabs>
            <w:rPr>
              <w:rFonts w:ascii="Times New Roman" w:hAnsi="Times New Roman"/>
              <w:noProof/>
              <w:lang w:eastAsia="en-US"/>
            </w:rPr>
          </w:pPr>
          <w:hyperlink w:anchor="_Toc412728387" w:history="1">
            <w:r w:rsidR="00512E8A" w:rsidRPr="004E45EC">
              <w:rPr>
                <w:rStyle w:val="Hyperlink"/>
                <w:rFonts w:ascii="Times New Roman" w:hAnsi="Times New Roman"/>
                <w:noProof/>
              </w:rPr>
              <w:t>4</w:t>
            </w:r>
            <w:r w:rsidR="00512E8A" w:rsidRPr="004E45EC">
              <w:rPr>
                <w:rFonts w:ascii="Times New Roman" w:hAnsi="Times New Roman"/>
                <w:noProof/>
                <w:lang w:eastAsia="en-US"/>
              </w:rPr>
              <w:tab/>
            </w:r>
            <w:r w:rsidR="00512E8A" w:rsidRPr="004E45EC">
              <w:rPr>
                <w:rStyle w:val="Hyperlink"/>
                <w:rFonts w:ascii="Times New Roman" w:hAnsi="Times New Roman"/>
                <w:noProof/>
              </w:rPr>
              <w:t>Results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_Toc412728387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D35741">
          <w:pPr>
            <w:pStyle w:val="TOC1"/>
            <w:tabs>
              <w:tab w:val="left" w:pos="440"/>
              <w:tab w:val="right" w:leader="dot" w:pos="9350"/>
            </w:tabs>
            <w:rPr>
              <w:rFonts w:ascii="Times New Roman" w:hAnsi="Times New Roman"/>
              <w:noProof/>
              <w:lang w:eastAsia="en-US"/>
            </w:rPr>
          </w:pPr>
          <w:hyperlink w:anchor="_Toc412728388" w:history="1">
            <w:r w:rsidR="00512E8A" w:rsidRPr="004E45EC">
              <w:rPr>
                <w:rStyle w:val="Hyperlink"/>
                <w:rFonts w:ascii="Times New Roman" w:hAnsi="Times New Roman"/>
                <w:noProof/>
              </w:rPr>
              <w:t>5</w:t>
            </w:r>
            <w:r w:rsidR="00512E8A" w:rsidRPr="004E45EC">
              <w:rPr>
                <w:rFonts w:ascii="Times New Roman" w:hAnsi="Times New Roman"/>
                <w:noProof/>
                <w:lang w:eastAsia="en-US"/>
              </w:rPr>
              <w:tab/>
            </w:r>
            <w:r w:rsidR="00512E8A" w:rsidRPr="004E45EC">
              <w:rPr>
                <w:rStyle w:val="Hyperlink"/>
                <w:rFonts w:ascii="Times New Roman" w:hAnsi="Times New Roman"/>
                <w:noProof/>
              </w:rPr>
              <w:t>Discussion/Conclusion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_Toc412728388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5</w:t>
            </w:r>
            <w:r w:rsidR="00512E8A" w:rsidRPr="004E45EC">
              <w:rPr>
                <w:rFonts w:ascii="Times New Roman" w:hAnsi="Times New Roman"/>
                <w:noProof/>
                <w:webHidden/>
              </w:rPr>
              <w:fldChar w:fldCharType="end"/>
            </w:r>
          </w:hyperlink>
        </w:p>
        <w:p w:rsidR="00512E8A" w:rsidRPr="004E45EC" w:rsidRDefault="00D35741">
          <w:pPr>
            <w:pStyle w:val="TOC1"/>
            <w:tabs>
              <w:tab w:val="left" w:pos="440"/>
              <w:tab w:val="right" w:leader="dot" w:pos="9350"/>
            </w:tabs>
            <w:rPr>
              <w:rFonts w:ascii="Times New Roman" w:hAnsi="Times New Roman"/>
              <w:noProof/>
              <w:lang w:eastAsia="en-US"/>
            </w:rPr>
          </w:pPr>
          <w:hyperlink w:anchor="_Toc412728389" w:history="1">
            <w:r w:rsidR="00512E8A" w:rsidRPr="004E45EC">
              <w:rPr>
                <w:rStyle w:val="Hyperlink"/>
                <w:rFonts w:ascii="Times New Roman" w:hAnsi="Times New Roman"/>
                <w:noProof/>
              </w:rPr>
              <w:t>6</w:t>
            </w:r>
            <w:r w:rsidR="00512E8A" w:rsidRPr="004E45EC">
              <w:rPr>
                <w:rFonts w:ascii="Times New Roman" w:hAnsi="Times New Roman"/>
                <w:noProof/>
                <w:lang w:eastAsia="en-US"/>
              </w:rPr>
              <w:tab/>
            </w:r>
            <w:r w:rsidR="00512E8A" w:rsidRPr="004E45EC">
              <w:rPr>
                <w:rStyle w:val="Hyperlink"/>
                <w:rFonts w:ascii="Times New Roman" w:hAnsi="Times New Roman"/>
                <w:noProof/>
              </w:rPr>
              <w:t>Adaptive Management &amp; Lessons Learned</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_Toc412728389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D35741">
          <w:pPr>
            <w:pStyle w:val="TOC1"/>
            <w:tabs>
              <w:tab w:val="left" w:pos="440"/>
              <w:tab w:val="right" w:leader="dot" w:pos="9350"/>
            </w:tabs>
            <w:rPr>
              <w:rFonts w:ascii="Times New Roman" w:hAnsi="Times New Roman"/>
              <w:noProof/>
              <w:lang w:eastAsia="en-US"/>
            </w:rPr>
          </w:pPr>
          <w:hyperlink w:anchor="_Toc412728390" w:history="1">
            <w:r w:rsidR="00512E8A" w:rsidRPr="004E45EC">
              <w:rPr>
                <w:rStyle w:val="Hyperlink"/>
                <w:rFonts w:ascii="Times New Roman" w:hAnsi="Times New Roman"/>
                <w:noProof/>
              </w:rPr>
              <w:t>7</w:t>
            </w:r>
            <w:r w:rsidR="00512E8A" w:rsidRPr="004E45EC">
              <w:rPr>
                <w:rFonts w:ascii="Times New Roman" w:hAnsi="Times New Roman"/>
                <w:noProof/>
                <w:lang w:eastAsia="en-US"/>
              </w:rPr>
              <w:tab/>
            </w:r>
            <w:r w:rsidR="00512E8A" w:rsidRPr="004E45EC">
              <w:rPr>
                <w:rStyle w:val="Hyperlink"/>
                <w:rFonts w:ascii="Times New Roman" w:hAnsi="Times New Roman"/>
                <w:noProof/>
              </w:rPr>
              <w:t>Acknowledgements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_Toc412728390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D35741">
          <w:pPr>
            <w:pStyle w:val="TOC1"/>
            <w:tabs>
              <w:tab w:val="left" w:pos="440"/>
              <w:tab w:val="right" w:leader="dot" w:pos="9350"/>
            </w:tabs>
            <w:rPr>
              <w:rFonts w:ascii="Times New Roman" w:hAnsi="Times New Roman"/>
              <w:noProof/>
              <w:lang w:eastAsia="en-US"/>
            </w:rPr>
          </w:pPr>
          <w:hyperlink w:anchor="_Toc412728391" w:history="1">
            <w:r w:rsidR="00512E8A" w:rsidRPr="004E45EC">
              <w:rPr>
                <w:rStyle w:val="Hyperlink"/>
                <w:rFonts w:ascii="Times New Roman" w:hAnsi="Times New Roman"/>
                <w:noProof/>
              </w:rPr>
              <w:t>8</w:t>
            </w:r>
            <w:r w:rsidR="00512E8A" w:rsidRPr="004E45EC">
              <w:rPr>
                <w:rFonts w:ascii="Times New Roman" w:hAnsi="Times New Roman"/>
                <w:noProof/>
                <w:lang w:eastAsia="en-US"/>
              </w:rPr>
              <w:tab/>
            </w:r>
            <w:r w:rsidR="00512E8A" w:rsidRPr="004E45EC">
              <w:rPr>
                <w:rStyle w:val="Hyperlink"/>
                <w:rFonts w:ascii="Times New Roman" w:hAnsi="Times New Roman"/>
                <w:noProof/>
              </w:rPr>
              <w:t>References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D35741">
          <w:pPr>
            <w:pStyle w:val="TOC1"/>
            <w:tabs>
              <w:tab w:val="left" w:pos="440"/>
              <w:tab w:val="right" w:leader="dot" w:pos="9350"/>
            </w:tabs>
            <w:rPr>
              <w:rFonts w:ascii="Times New Roman" w:hAnsi="Times New Roman"/>
              <w:noProof/>
              <w:lang w:eastAsia="en-US"/>
            </w:rPr>
          </w:pPr>
          <w:hyperlink w:anchor="_Toc412728392" w:history="1">
            <w:r w:rsidR="00512E8A" w:rsidRPr="004E45EC">
              <w:rPr>
                <w:rStyle w:val="Hyperlink"/>
                <w:rFonts w:ascii="Times New Roman" w:hAnsi="Times New Roman"/>
                <w:noProof/>
              </w:rPr>
              <w:t>9</w:t>
            </w:r>
            <w:r w:rsidR="00512E8A" w:rsidRPr="004E45EC">
              <w:rPr>
                <w:rFonts w:ascii="Times New Roman" w:hAnsi="Times New Roman"/>
                <w:noProof/>
                <w:lang w:eastAsia="en-US"/>
              </w:rPr>
              <w:tab/>
            </w:r>
            <w:r w:rsidR="00512E8A" w:rsidRPr="004E45EC">
              <w:rPr>
                <w:rStyle w:val="Hyperlink"/>
                <w:rFonts w:ascii="Times New Roman" w:hAnsi="Times New Roman"/>
                <w:noProof/>
              </w:rPr>
              <w:t>Appendices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D35741">
          <w:pPr>
            <w:pStyle w:val="TOC2"/>
            <w:tabs>
              <w:tab w:val="right" w:leader="dot" w:pos="9350"/>
            </w:tabs>
            <w:rPr>
              <w:rFonts w:ascii="Times New Roman" w:hAnsi="Times New Roman"/>
              <w:noProof/>
              <w:lang w:eastAsia="en-US"/>
            </w:rPr>
          </w:pPr>
          <w:hyperlink w:anchor="_Toc412728393" w:history="1">
            <w:r w:rsidR="00512E8A" w:rsidRPr="004E45EC">
              <w:rPr>
                <w:rStyle w:val="Hyperlink"/>
                <w:rFonts w:ascii="Times New Roman" w:hAnsi="Times New Roman"/>
                <w:noProof/>
              </w:rPr>
              <w:t>A.1: Data sets or products: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7</w:t>
            </w:r>
            <w:r w:rsidR="00512E8A" w:rsidRPr="004E45EC">
              <w:rPr>
                <w:rFonts w:ascii="Times New Roman" w:hAnsi="Times New Roman"/>
                <w:noProof/>
                <w:webHidden/>
              </w:rPr>
              <w:fldChar w:fldCharType="end"/>
            </w:r>
          </w:hyperlink>
        </w:p>
        <w:p w:rsidR="004D3E36" w:rsidRDefault="004D3E36" w:rsidP="004D3E36">
          <w:pPr>
            <w:rPr>
              <w:b/>
              <w:bCs/>
              <w:noProof/>
            </w:rPr>
          </w:pPr>
          <w:r w:rsidRPr="004E45EC">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4754F9" w:rsidRDefault="004754F9" w:rsidP="00BB17A0">
      <w:pPr>
        <w:pStyle w:val="Heading1"/>
      </w:pPr>
      <w:bookmarkStart w:id="0" w:name="_Toc400107061"/>
      <w:bookmarkStart w:id="1" w:name="_Toc412728381"/>
      <w:r w:rsidRPr="00372936">
        <w:lastRenderedPageBreak/>
        <w:t>Abstract</w:t>
      </w:r>
      <w:bookmarkEnd w:id="0"/>
      <w:bookmarkEnd w:id="1"/>
    </w:p>
    <w:p w:rsidR="00372936" w:rsidRPr="00372936" w:rsidRDefault="00372936" w:rsidP="00372936"/>
    <w:p w:rsidR="004754F9" w:rsidRDefault="004754F9" w:rsidP="004754F9">
      <w:pPr>
        <w:spacing w:line="360" w:lineRule="auto"/>
      </w:pPr>
      <w:r w:rsidRPr="00AF256F">
        <w:t xml:space="preserve">The abstract should consist of one paragraph (up to 500 words) that concisely states why and (generally) how the study was done, as well as what the results were and what they mean.  </w:t>
      </w:r>
      <w:r>
        <w:t>They</w:t>
      </w:r>
      <w:r w:rsidRPr="00AF256F">
        <w:t xml:space="preserve"> should </w:t>
      </w:r>
      <w:r>
        <w:t xml:space="preserve">also </w:t>
      </w:r>
      <w:r w:rsidRPr="00AF256F">
        <w:t>include any lessons learned</w:t>
      </w:r>
      <w:r>
        <w:t>.</w:t>
      </w:r>
      <w:r w:rsidRPr="00AF256F">
        <w:t xml:space="preserve"> The abstract should not simply outline the contents or present the methods in detail. Citations </w:t>
      </w:r>
      <w:r>
        <w:t>should not be presented in</w:t>
      </w:r>
      <w:r w:rsidRPr="00AF256F">
        <w:t xml:space="preserve"> abstracts, and </w:t>
      </w:r>
      <w:r>
        <w:t>acronyms</w:t>
      </w:r>
      <w:r w:rsidRPr="00AF256F">
        <w:t xml:space="preserve"> should be used sparingly. Detailed statistical results should be reserved for the main text. Because abstracts tend to be more widely read than complete papers, authors should </w:t>
      </w:r>
      <w:r>
        <w:t>make</w:t>
      </w:r>
      <w:r w:rsidRPr="00AF256F">
        <w:t xml:space="preserve"> them </w:t>
      </w:r>
      <w:r>
        <w:t>concise</w:t>
      </w:r>
      <w:r w:rsidRPr="00AF256F">
        <w:t>, clear, and applied.</w:t>
      </w:r>
    </w:p>
    <w:p w:rsidR="000B04AC" w:rsidRPr="005D0D2C" w:rsidRDefault="000B04AC" w:rsidP="00BB17A0">
      <w:pPr>
        <w:pStyle w:val="Heading1"/>
      </w:pPr>
      <w:bookmarkStart w:id="2" w:name="_Toc412728382"/>
      <w:r w:rsidRPr="00BB17A0">
        <w:t>Introduction</w:t>
      </w:r>
      <w:bookmarkEnd w:id="2"/>
    </w:p>
    <w:p w:rsidR="00492D03" w:rsidRDefault="00724B85" w:rsidP="00492D03">
      <w:r>
        <w:t xml:space="preserve">Ecological </w:t>
      </w:r>
      <w:r w:rsidRPr="00B94ED3">
        <w:t>restoration</w:t>
      </w:r>
      <w:r>
        <w:t xml:space="preserve"> projects have been initiated world-wide with the goal of recovering damaged or degraded ecological systems, increasing the resilience of biodiversity, and providing ecosystem services </w:t>
      </w:r>
      <w:r>
        <w:fldChar w:fldCharType="begin"/>
      </w:r>
      <w:r>
        <w:instrText xml:space="preserve"> ADDIN EN.CITE &lt;EndNote&gt;&lt;Cite&gt;&lt;Author&gt;Wortley&lt;/Author&gt;&lt;Year&gt;2013&lt;/Year&gt;&lt;RecNum&gt;2809&lt;/RecNum&gt;&lt;DisplayText&gt;(Wortley et al. 2013)&lt;/DisplayText&gt;&lt;record&gt;&lt;rec-number&gt;2809&lt;/rec-number&gt;&lt;foreign-keys&gt;&lt;key app="EN" db-id="s9xzrv0zzpdpfwe9awfxw0v2fe0fzdxwv992"&gt;2809&lt;/key&gt;&lt;/foreign-keys&gt;&lt;ref-type name="Journal Article"&gt;17&lt;/ref-type&gt;&lt;contributors&gt;&lt;authors&gt;&lt;author&gt;Wortley, Liana&lt;/author&gt;&lt;author&gt;Hero, Jean-Marc&lt;/author&gt;&lt;author&gt;Howes, Michael&lt;/author&gt;&lt;/authors&gt;&lt;/contributors&gt;&lt;titles&gt;&lt;title&gt;Evaluating Ecological Restoration Success: A Review of the Literature&lt;/title&gt;&lt;secondary-title&gt;Restoration Ecology&lt;/secondary-title&gt;&lt;/titles&gt;&lt;periodical&gt;&lt;full-title&gt;Restoration Ecology&lt;/full-title&gt;&lt;abbr-1&gt;Restor. Ecol.&lt;/abbr-1&gt;&lt;abbr-2&gt;Restor Ecol&lt;/abbr-2&gt;&lt;/periodical&gt;&lt;pages&gt;10.1111/rec.12028&lt;/pages&gt;&lt;dates&gt;&lt;year&gt;2013&lt;/year&gt;&lt;/dates&gt;&lt;isbn&gt;10612971&lt;/isbn&gt;&lt;urls&gt;&lt;/urls&gt;&lt;electronic-resource-num&gt;10.1111/rec.12028&lt;/electronic-resource-num&gt;&lt;/record&gt;&lt;/Cite&gt;&lt;/EndNote&gt;</w:instrText>
      </w:r>
      <w:r>
        <w:fldChar w:fldCharType="separate"/>
      </w:r>
      <w:r>
        <w:rPr>
          <w:noProof/>
        </w:rPr>
        <w:t>(</w:t>
      </w:r>
      <w:hyperlink w:anchor="_ENREF_33" w:tooltip="Wortley, 2013 #2809" w:history="1">
        <w:r>
          <w:rPr>
            <w:noProof/>
          </w:rPr>
          <w:t>Wortley et al. 2013</w:t>
        </w:r>
      </w:hyperlink>
      <w:r>
        <w:rPr>
          <w:noProof/>
        </w:rPr>
        <w:t>)</w:t>
      </w:r>
      <w:r>
        <w:fldChar w:fldCharType="end"/>
      </w:r>
      <w:r>
        <w:t xml:space="preserve">. Assessment of such projects is essential for improving their implementation and justifying their costs, but comprehensive monitoring and evaluation have rarely been incorporated into projects </w:t>
      </w:r>
      <w:r>
        <w:fldChar w:fldCharType="begin"/>
      </w:r>
      <w:r>
        <w:instrText xml:space="preserve"> ADDIN EN.CITE &lt;EndNote&gt;&lt;Cite&gt;&lt;Author&gt;Suding&lt;/Author&gt;&lt;Year&gt;2011&lt;/Year&gt;&lt;RecNum&gt;77&lt;/RecNum&gt;&lt;DisplayText&gt;(Suding 2011)&lt;/DisplayText&gt;&lt;record&gt;&lt;rec-number&gt;77&lt;/rec-number&gt;&lt;foreign-keys&gt;&lt;key app="EN" db-id="s9xzrv0zzpdpfwe9awfxw0v2fe0fzdxwv992"&gt;77&lt;/key&gt;&lt;/foreign-keys&gt;&lt;ref-type name="Journal Article"&gt;17&lt;/ref-type&gt;&lt;contributors&gt;&lt;authors&gt;&lt;author&gt;Suding, Katharine N.&lt;/author&gt;&lt;/authors&gt;&lt;/contributors&gt;&lt;titles&gt;&lt;title&gt;Toward an Era of Restoration in Ecology: Successes, Failures, and Opportunities Ahead&lt;/title&gt;&lt;secondary-title&gt;Annual Review of Ecology, Evolution, and Systematics&lt;/secondary-title&gt;&lt;/titles&gt;&lt;periodical&gt;&lt;full-title&gt;Annual Review of Ecology, Evolution, and Systematics&lt;/full-title&gt;&lt;/periodical&gt;&lt;pages&gt;465-487&lt;/pages&gt;&lt;volume&gt;42&lt;/volume&gt;&lt;number&gt;1&lt;/number&gt;&lt;dates&gt;&lt;year&gt;2011&lt;/year&gt;&lt;/dates&gt;&lt;isbn&gt;1543-592X&amp;#xD;1545-2069&lt;/isbn&gt;&lt;urls&gt;&lt;/urls&gt;&lt;electronic-resource-num&gt;10.1146/annurev-ecolsys-102710-145115&lt;/electronic-resource-num&gt;&lt;/record&gt;&lt;/Cite&gt;&lt;/EndNote&gt;</w:instrText>
      </w:r>
      <w:r>
        <w:fldChar w:fldCharType="separate"/>
      </w:r>
      <w:r>
        <w:rPr>
          <w:noProof/>
        </w:rPr>
        <w:t>(</w:t>
      </w:r>
      <w:hyperlink w:anchor="_ENREF_31" w:tooltip="Suding, 2011 #77" w:history="1">
        <w:r>
          <w:rPr>
            <w:noProof/>
          </w:rPr>
          <w:t>Suding 2011</w:t>
        </w:r>
      </w:hyperlink>
      <w:r>
        <w:rPr>
          <w:noProof/>
        </w:rPr>
        <w:t>)</w:t>
      </w:r>
      <w:r>
        <w:fldChar w:fldCharType="end"/>
      </w:r>
      <w:r>
        <w:t xml:space="preserve">. The need for assessment of restoration activities conducted under the Albeni Falls Plan led to development of a monitoring plan for terrestrial ecosystems (AFIWG 2001). Monitoring under this plan was conducted by </w:t>
      </w:r>
      <w:r w:rsidR="00B641DD">
        <w:t xml:space="preserve">Eastern Washington University </w:t>
      </w:r>
      <w:r w:rsidR="00B641DD">
        <w:t>(</w:t>
      </w:r>
      <w:r>
        <w:t>EWU</w:t>
      </w:r>
      <w:r w:rsidR="00B641DD">
        <w:t>)</w:t>
      </w:r>
      <w:r>
        <w:t xml:space="preserve"> for the </w:t>
      </w:r>
      <w:proofErr w:type="spellStart"/>
      <w:r>
        <w:t>Kalispel</w:t>
      </w:r>
      <w:proofErr w:type="spellEnd"/>
      <w:r>
        <w:t xml:space="preserve"> Tribe between 2002 and 2006 and then terminated because funding was stopped. A series of discussions amongst the members of the Upper Columbia United Tribes (UCUT), EWU, and BPA resulted in the development of a regional wildlife monitoring and evaluation program to assess ecological change on lands managed by the five </w:t>
      </w:r>
      <w:r w:rsidR="00B641DD">
        <w:t xml:space="preserve">member </w:t>
      </w:r>
      <w:r>
        <w:t xml:space="preserve">Tribes. </w:t>
      </w:r>
      <w:r w:rsidR="00492D03">
        <w:t xml:space="preserve">Monitoring and evaluation are now recognized as essential components in the conduct of ecological restoration for projects and programs in the Columbia Basin by the ISAB </w:t>
      </w:r>
      <w:r w:rsidR="00492D03">
        <w:fldChar w:fldCharType="begin"/>
      </w:r>
      <w:r w:rsidR="00492D03">
        <w:instrText xml:space="preserve"> ADDIN EN.CITE &lt;EndNote&gt;&lt;Cite ExcludeAuth="1"&gt;&lt;Author&gt;ISAB (Independent Scientific Advisory Board for the Northwest Power and Conservation Council&lt;/Author&gt;&lt;Year&gt;2011&lt;/Year&gt;&lt;RecNum&gt;2812&lt;/RecNum&gt;&lt;DisplayText&gt;(2011)&lt;/DisplayText&gt;&lt;record&gt;&lt;rec-number&gt;2812&lt;/rec-number&gt;&lt;foreign-keys&gt;&lt;key app="EN" db-id="s9xzrv0zzpdpfwe9awfxw0v2fe0fzdxwv992"&gt;2812&lt;/key&gt;&lt;/foreign-keys&gt;&lt;ref-type name="Report"&gt;27&lt;/ref-type&gt;&lt;contributors&gt;&lt;authors&gt;&lt;author&gt;ISAB (Independent Scientific Advisory Board for the Northwest Power and Conservation Council,, Columbia River Basin Indian Tribes, and National Marine Fisheries Service)&lt;/author&gt;&lt;/authors&gt;&lt;/contributors&gt;&lt;titles&gt;&lt;title&gt;Using a comprehensive landscape approach for more effective conservation and restoration. ISAB 2011-4&lt;/title&gt;&lt;/titles&gt;&lt;dates&gt;&lt;year&gt;2011&lt;/year&gt;&lt;/dates&gt;&lt;pub-location&gt;Portland, Oregon&lt;/pub-location&gt;&lt;urls&gt;&lt;related-urls&gt;&lt;url&gt;http://www.nwcouncil.org/media/95047/isab2011_4.pdf&lt;/url&gt;&lt;/related-urls&gt;&lt;/urls&gt;&lt;/record&gt;&lt;/Cite&gt;&lt;/EndNote&gt;</w:instrText>
      </w:r>
      <w:r w:rsidR="00492D03">
        <w:fldChar w:fldCharType="separate"/>
      </w:r>
      <w:r w:rsidR="00492D03">
        <w:rPr>
          <w:noProof/>
        </w:rPr>
        <w:t>(</w:t>
      </w:r>
      <w:hyperlink w:anchor="_ENREF_20" w:tooltip="ISAB (Independent Scientific Advisory Board for the Northwest Power and Conservation Council, 2011 #2812" w:history="1">
        <w:r w:rsidR="00492D03">
          <w:rPr>
            <w:noProof/>
          </w:rPr>
          <w:t>2011</w:t>
        </w:r>
      </w:hyperlink>
      <w:r w:rsidR="00492D03">
        <w:rPr>
          <w:noProof/>
        </w:rPr>
        <w:t>)</w:t>
      </w:r>
      <w:r w:rsidR="00492D03">
        <w:fldChar w:fldCharType="end"/>
      </w:r>
      <w:r w:rsidR="00492D03">
        <w:t xml:space="preserve">. This is an important step forward, but requires that monitoring and evaluation be done appropriately </w:t>
      </w:r>
      <w:r w:rsidR="00492D03">
        <w:fldChar w:fldCharType="begin"/>
      </w:r>
      <w:r w:rsidR="00492D03">
        <w:instrText xml:space="preserve"> ADDIN EN.CITE &lt;EndNote&gt;&lt;Cite&gt;&lt;Author&gt;Hallett&lt;/Author&gt;&lt;Year&gt;2013&lt;/Year&gt;&lt;RecNum&gt;1205&lt;/RecNum&gt;&lt;DisplayText&gt;(Hallett 2013)&lt;/DisplayText&gt;&lt;record&gt;&lt;rec-number&gt;1205&lt;/rec-number&gt;&lt;foreign-keys&gt;&lt;key app="EN" db-id="s9xzrv0zzpdpfwe9awfxw0v2fe0fzdxwv992"&gt;1205&lt;/key&gt;&lt;/foreign-keys&gt;&lt;ref-type name="Journal Article"&gt;17&lt;/ref-type&gt;&lt;contributors&gt;&lt;authors&gt;&lt;author&gt;Hallett, J. G.&lt;/author&gt;&lt;/authors&gt;&lt;/contributors&gt;&lt;titles&gt;&lt;title&gt;Using a Comprehensive Landscape Approach for More Effective Conservation and Restoration&lt;/title&gt;&lt;secondary-title&gt;Ecological Restoration&lt;/secondary-title&gt;&lt;/titles&gt;&lt;periodical&gt;&lt;full-title&gt;Ecological Restoration&lt;/full-title&gt;&lt;abbr-1&gt;Ecol. Rest.&lt;/abbr-1&gt;&lt;/periodical&gt;&lt;pages&gt;100-102&lt;/pages&gt;&lt;volume&gt;31&lt;/volume&gt;&lt;number&gt;1&lt;/number&gt;&lt;dates&gt;&lt;year&gt;2013&lt;/year&gt;&lt;/dates&gt;&lt;isbn&gt;1522-4740&amp;#xD;1543-4079&lt;/isbn&gt;&lt;urls&gt;&lt;/urls&gt;&lt;electronic-resource-num&gt;10.3368/er.31.1.100&lt;/electronic-resource-num&gt;&lt;/record&gt;&lt;/Cite&gt;&lt;/EndNote&gt;</w:instrText>
      </w:r>
      <w:r w:rsidR="00492D03">
        <w:fldChar w:fldCharType="separate"/>
      </w:r>
      <w:r w:rsidR="00492D03">
        <w:rPr>
          <w:noProof/>
        </w:rPr>
        <w:t>(</w:t>
      </w:r>
      <w:hyperlink w:anchor="_ENREF_13" w:tooltip="Hallett, 2013 #1205" w:history="1">
        <w:r w:rsidR="00492D03">
          <w:rPr>
            <w:noProof/>
          </w:rPr>
          <w:t>Hallett 2013</w:t>
        </w:r>
      </w:hyperlink>
      <w:r w:rsidR="00492D03">
        <w:rPr>
          <w:noProof/>
        </w:rPr>
        <w:t>)</w:t>
      </w:r>
      <w:r w:rsidR="00492D03">
        <w:fldChar w:fldCharType="end"/>
      </w:r>
      <w:r w:rsidR="00492D03">
        <w:t>.</w:t>
      </w:r>
    </w:p>
    <w:p w:rsidR="003564C6" w:rsidRDefault="00B641DD" w:rsidP="00492D03">
      <w:pPr>
        <w:rPr>
          <w:rFonts w:cs="Times New Roman"/>
        </w:rPr>
      </w:pPr>
      <w:r>
        <w:t>The</w:t>
      </w:r>
      <w:r>
        <w:t xml:space="preserve"> approach adopted by the </w:t>
      </w:r>
      <w:r>
        <w:t xml:space="preserve">UCUT </w:t>
      </w:r>
      <w:r>
        <w:t>for ecological restoration on mitigation and trib</w:t>
      </w:r>
      <w:r>
        <w:t>al lands under their management is one of defining a reference condition and assessing the trajectory of degraded lands toward that condition. Once defined, the</w:t>
      </w:r>
      <w:r w:rsidR="00492D03">
        <w:t xml:space="preserve"> reference model describes the desired future condition </w:t>
      </w:r>
      <w:r w:rsidR="00492D03">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rsidR="00492D03">
        <w:instrText xml:space="preserve"> ADDIN EN.CITE </w:instrText>
      </w:r>
      <w:r w:rsidR="00492D03">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rsidR="00492D03">
        <w:instrText xml:space="preserve"> ADDIN EN.CITE.DATA </w:instrText>
      </w:r>
      <w:r w:rsidR="00492D03">
        <w:fldChar w:fldCharType="end"/>
      </w:r>
      <w:r w:rsidR="00492D03">
        <w:fldChar w:fldCharType="separate"/>
      </w:r>
      <w:r w:rsidR="00492D03">
        <w:rPr>
          <w:noProof/>
        </w:rPr>
        <w:t>(</w:t>
      </w:r>
      <w:hyperlink w:anchor="_ENREF_2" w:tooltip="Aronson, 1995 #529" w:history="1">
        <w:r w:rsidR="00492D03">
          <w:rPr>
            <w:noProof/>
          </w:rPr>
          <w:t>Aronson et al. 1995</w:t>
        </w:r>
      </w:hyperlink>
      <w:r w:rsidR="00492D03">
        <w:rPr>
          <w:noProof/>
        </w:rPr>
        <w:t xml:space="preserve">, </w:t>
      </w:r>
      <w:hyperlink w:anchor="_ENREF_5" w:tooltip="Clewell, 2007 #522" w:history="1">
        <w:r w:rsidR="00492D03">
          <w:rPr>
            <w:noProof/>
          </w:rPr>
          <w:t>Clewell and Aronson 2007</w:t>
        </w:r>
      </w:hyperlink>
      <w:r w:rsidR="00492D03">
        <w:rPr>
          <w:noProof/>
        </w:rPr>
        <w:t>)</w:t>
      </w:r>
      <w:r w:rsidR="00492D03">
        <w:fldChar w:fldCharType="end"/>
      </w:r>
      <w:r w:rsidR="00492D03">
        <w:t xml:space="preserve">. </w:t>
      </w:r>
      <w:r w:rsidR="00492D03">
        <w:rPr>
          <w:rFonts w:cs="Times New Roman"/>
        </w:rPr>
        <w:t>The reference ecosystem provides a model for planning, implementing, and evaluating a restoration project</w:t>
      </w:r>
      <w:r w:rsidR="00492D03" w:rsidRPr="001D110C">
        <w:t xml:space="preserve"> </w:t>
      </w:r>
      <w:r w:rsidR="00492D03">
        <w:rPr>
          <w:rFonts w:cs="Times New Roman"/>
        </w:rPr>
        <w:fldChar w:fldCharType="begin"/>
      </w:r>
      <w:r w:rsidR="00492D03">
        <w:rPr>
          <w:rFonts w:cs="Times New Roman"/>
        </w:rPr>
        <w:instrText xml:space="preserve"> ADDIN EN.CITE &lt;EndNote&gt;&lt;Cite&gt;&lt;Author&gt;Ruiz-Jaen&lt;/Author&gt;&lt;Year&gt;2005&lt;/Year&gt;&lt;RecNum&gt;531&lt;/RecNum&gt;&lt;DisplayText&gt;(Ruiz-Jaen and Aide 2005)&lt;/DisplayText&gt;&lt;record&gt;&lt;rec-number&gt;531&lt;/rec-number&gt;&lt;foreign-keys&gt;&lt;key app="EN" db-id="s9xzrv0zzpdpfwe9awfxw0v2fe0fzdxwv992"&gt;531&lt;/key&gt;&lt;/foreign-keys&gt;&lt;ref-type name="Journal Article"&gt;17&lt;/ref-type&gt;&lt;contributors&gt;&lt;authors&gt;&lt;author&gt;Ruiz-Jaen, M. C.&lt;/author&gt;&lt;author&gt;Aide, T. M.&lt;/author&gt;&lt;/authors&gt;&lt;/contributors&gt;&lt;titles&gt;&lt;title&gt;Restoration success: How is it being measured?&lt;/title&gt;&lt;secondary-title&gt;Restoration Ecology&lt;/secondary-title&gt;&lt;/titles&gt;&lt;periodical&gt;&lt;full-title&gt;Restoration Ecology&lt;/full-title&gt;&lt;abbr-1&gt;Restor. Ecol.&lt;/abbr-1&gt;&lt;abbr-2&gt;Restor Ecol&lt;/abbr-2&gt;&lt;/periodical&gt;&lt;pages&gt;569-577&lt;/pages&gt;&lt;volume&gt;13&lt;/volume&gt;&lt;number&gt;3&lt;/number&gt;&lt;dates&gt;&lt;year&gt;2005&lt;/year&gt;&lt;pub-dates&gt;&lt;date&gt;Sep&lt;/date&gt;&lt;/pub-dates&gt;&lt;/dates&gt;&lt;isbn&gt;1061-2971&lt;/isbn&gt;&lt;accession-num&gt;WOS:000231673600018&lt;/accession-num&gt;&lt;urls&gt;&lt;related-urls&gt;&lt;url&gt;&amp;lt;Go to ISI&amp;gt;://WOS:000231673600018&lt;/url&gt;&lt;url&gt;http://onlinelibrary.wiley.com/store/10.1111/j.1526-100X.2005.00072.x/asset/j.1526-100X.2005.00072.x.pdf?v=1&amp;amp;t=haydqooz&amp;amp;s=84c9a7a845c96569e934bac43fc5a0388d120fda&lt;/url&gt;&lt;/related-urls&gt;&lt;/urls&gt;&lt;electronic-resource-num&gt;10.1111/j.1526-100X.2005.00072.x&lt;/electronic-resource-num&gt;&lt;/record&gt;&lt;/Cite&gt;&lt;/EndNote&gt;</w:instrText>
      </w:r>
      <w:r w:rsidR="00492D03">
        <w:rPr>
          <w:rFonts w:cs="Times New Roman"/>
        </w:rPr>
        <w:fldChar w:fldCharType="separate"/>
      </w:r>
      <w:r w:rsidR="00492D03">
        <w:rPr>
          <w:rFonts w:cs="Times New Roman"/>
          <w:noProof/>
        </w:rPr>
        <w:t>(</w:t>
      </w:r>
      <w:hyperlink w:anchor="_ENREF_27" w:tooltip="Ruiz-Jaen, 2005 #531" w:history="1">
        <w:r w:rsidR="00492D03">
          <w:rPr>
            <w:rFonts w:cs="Times New Roman"/>
            <w:noProof/>
          </w:rPr>
          <w:t>Ruiz-Jaen and Aide 2005</w:t>
        </w:r>
      </w:hyperlink>
      <w:r w:rsidR="00492D03">
        <w:rPr>
          <w:rFonts w:cs="Times New Roman"/>
          <w:noProof/>
        </w:rPr>
        <w:t>)</w:t>
      </w:r>
      <w:r w:rsidR="00492D03">
        <w:rPr>
          <w:rFonts w:cs="Times New Roman"/>
        </w:rPr>
        <w:fldChar w:fldCharType="end"/>
      </w:r>
      <w:r w:rsidR="00492D03">
        <w:rPr>
          <w:rFonts w:cs="Times New Roman"/>
        </w:rPr>
        <w:t>. The reference characterizes the desired physical environment, biological composition and structure, and flows of materials and organisms across the boundaries</w:t>
      </w:r>
      <w:r w:rsidR="00492D03" w:rsidRPr="00105BF2">
        <w:rPr>
          <w:rFonts w:cs="Times New Roman"/>
        </w:rPr>
        <w:t xml:space="preserve"> </w:t>
      </w:r>
      <w:r w:rsidR="00492D03">
        <w:rPr>
          <w:rFonts w:cs="Times New Roman"/>
        </w:rPr>
        <w:t xml:space="preserve">of the ecosystem to be restored. </w:t>
      </w:r>
      <w:r w:rsidR="003564C6">
        <w:rPr>
          <w:rFonts w:cs="Times New Roman"/>
        </w:rPr>
        <w:t xml:space="preserve">For the UCUT Wildlife Monitoring and Assessment Program (UWMEP), we characterized a minimum of three representative areas for each of eight habitat types to determine spatial variation. These areas were resampled for 3 </w:t>
      </w:r>
      <w:proofErr w:type="spellStart"/>
      <w:r w:rsidR="003564C6">
        <w:rPr>
          <w:rFonts w:cs="Times New Roman"/>
        </w:rPr>
        <w:t>yr</w:t>
      </w:r>
      <w:proofErr w:type="spellEnd"/>
      <w:r w:rsidR="003564C6">
        <w:rPr>
          <w:rFonts w:cs="Times New Roman"/>
        </w:rPr>
        <w:t xml:space="preserve"> to </w:t>
      </w:r>
      <w:r w:rsidR="004D25C3">
        <w:rPr>
          <w:rFonts w:cs="Times New Roman"/>
        </w:rPr>
        <w:t xml:space="preserve">assess temporal </w:t>
      </w:r>
      <w:r w:rsidR="004D25C3">
        <w:rPr>
          <w:rFonts w:cs="Times New Roman"/>
        </w:rPr>
        <w:lastRenderedPageBreak/>
        <w:t xml:space="preserve">variation. Our choice of reference model was pragmatic: examine the best examples of representative habitats that were available to us. </w:t>
      </w:r>
    </w:p>
    <w:p w:rsidR="00105861" w:rsidRDefault="00105861" w:rsidP="00492D03">
      <w:r>
        <w:t xml:space="preserve">Objectives of ecological restoration include attainment of </w:t>
      </w:r>
      <w:r w:rsidR="00492D03">
        <w:t xml:space="preserve">one or more ecological attributes </w:t>
      </w:r>
      <w:r w:rsidR="00492D03">
        <w:fldChar w:fldCharType="begin"/>
      </w:r>
      <w:r w:rsidR="00492D03">
        <w:instrText xml:space="preserve"> ADDIN EN.CITE &lt;EndNote&gt;&lt;Cite&gt;&lt;Author&gt;Society for Ecological Restoration International Science &amp;amp; Policy Working Group&lt;/Author&gt;&lt;Year&gt;2004&lt;/Year&gt;&lt;RecNum&gt;515&lt;/RecNum&gt;&lt;DisplayText&gt;(Society for Ecological Restoration International Science &amp;amp; Policy Working Group 2004)&lt;/DisplayText&gt;&lt;record&gt;&lt;rec-number&gt;515&lt;/rec-number&gt;&lt;foreign-keys&gt;&lt;key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rsidR="00492D03">
        <w:fldChar w:fldCharType="separate"/>
      </w:r>
      <w:r w:rsidR="00492D03">
        <w:rPr>
          <w:noProof/>
        </w:rPr>
        <w:t>(</w:t>
      </w:r>
      <w:hyperlink w:anchor="_ENREF_29" w:tooltip="Society for Ecological Restoration International Science &amp; Policy Working Group, 2004 #515" w:history="1">
        <w:r w:rsidR="00492D03">
          <w:rPr>
            <w:noProof/>
          </w:rPr>
          <w:t>Society for Ecological Restoration International Science &amp; Policy Working Group 2004</w:t>
        </w:r>
      </w:hyperlink>
      <w:r w:rsidR="00492D03">
        <w:rPr>
          <w:noProof/>
        </w:rPr>
        <w:t>)</w:t>
      </w:r>
      <w:r w:rsidR="00492D03">
        <w:fldChar w:fldCharType="end"/>
      </w:r>
      <w:r w:rsidR="00492D03">
        <w:t xml:space="preserve">, but </w:t>
      </w:r>
      <w:r>
        <w:t>commonly also address</w:t>
      </w:r>
      <w:r w:rsidR="00492D03">
        <w:t xml:space="preserve"> social and cultural needs </w:t>
      </w:r>
      <w:r w:rsidR="00492D03">
        <w:fldChar w:fldCharType="begin"/>
      </w:r>
      <w:r w:rsidR="00492D03">
        <w:instrText xml:space="preserve"> ADDIN EN.CITE &lt;EndNote&gt;&lt;Cite&gt;&lt;Author&gt;Hallett&lt;/Author&gt;&lt;Year&gt;2013&lt;/Year&gt;&lt;RecNum&gt;2807&lt;/RecNum&gt;&lt;DisplayText&gt;(Hallett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EndNote&gt;</w:instrText>
      </w:r>
      <w:r w:rsidR="00492D03">
        <w:fldChar w:fldCharType="separate"/>
      </w:r>
      <w:r w:rsidR="00492D03">
        <w:rPr>
          <w:noProof/>
        </w:rPr>
        <w:t>(</w:t>
      </w:r>
      <w:hyperlink w:anchor="_ENREF_17" w:tooltip="Hallett, 2013 #2807" w:history="1">
        <w:r w:rsidR="00492D03">
          <w:rPr>
            <w:noProof/>
          </w:rPr>
          <w:t>Hallett et al. 2013</w:t>
        </w:r>
      </w:hyperlink>
      <w:r w:rsidR="00492D03">
        <w:rPr>
          <w:noProof/>
        </w:rPr>
        <w:t>)</w:t>
      </w:r>
      <w:r w:rsidR="00492D03">
        <w:fldChar w:fldCharType="end"/>
      </w:r>
      <w:r>
        <w:t xml:space="preserve">. Primary objectives of ecological restoration on damaged Tribal lands include return of native species composition and structure. For this reason, the monitoring program developed in partnership between UCUT and EWU has focused on evaluating </w:t>
      </w:r>
      <w:r w:rsidR="00E13B22">
        <w:t>species</w:t>
      </w:r>
      <w:r>
        <w:t xml:space="preserve"> composition and structure for vegetation and terrestrial vertebrates. </w:t>
      </w:r>
    </w:p>
    <w:p w:rsidR="00724B85" w:rsidRDefault="004D7F4D" w:rsidP="00724B85">
      <w:r>
        <w:t xml:space="preserve">Initial work to expand the Albeni Falls monitoring approach to a broader geographic region with </w:t>
      </w:r>
      <w:r w:rsidR="004D25C3">
        <w:t>a greater</w:t>
      </w:r>
      <w:r>
        <w:t xml:space="preserve"> number of habitat type</w:t>
      </w:r>
      <w:r w:rsidR="00E13B22">
        <w:t>s</w:t>
      </w:r>
      <w:r>
        <w:t xml:space="preserve"> was conducted in 2008. Full sampling of new reference site</w:t>
      </w:r>
      <w:r w:rsidR="004D25C3">
        <w:t>s</w:t>
      </w:r>
      <w:r>
        <w:t xml:space="preserve"> began </w:t>
      </w:r>
      <w:r w:rsidR="00724B85">
        <w:t xml:space="preserve">in 2009 and </w:t>
      </w:r>
      <w:r>
        <w:t>sampling of mitigation lands was co</w:t>
      </w:r>
      <w:r w:rsidR="004D25C3">
        <w:t xml:space="preserve">nducted between 2011 and 2014. In this report, we summarize the monitoring data collected through 2014. Then we consider aspects of the composition of the vegetation that can help guide management activities. </w:t>
      </w:r>
    </w:p>
    <w:p w:rsidR="000B04AC" w:rsidRDefault="00372936" w:rsidP="00BB17A0">
      <w:pPr>
        <w:pStyle w:val="Heading1"/>
      </w:pPr>
      <w:bookmarkStart w:id="3" w:name="_Toc412728383"/>
      <w:r>
        <w:t>Methods</w:t>
      </w:r>
      <w:bookmarkEnd w:id="3"/>
    </w:p>
    <w:p w:rsidR="000B04AC" w:rsidRPr="00372936" w:rsidRDefault="006F5DF3" w:rsidP="00BB17A0">
      <w:pPr>
        <w:pStyle w:val="Heading2"/>
      </w:pPr>
      <w:bookmarkStart w:id="4" w:name="_Toc412728384"/>
      <w:r w:rsidRPr="00372936">
        <w:t>Monitoring locations</w:t>
      </w:r>
      <w:bookmarkEnd w:id="4"/>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w:t>
      </w:r>
      <w:proofErr w:type="spellStart"/>
      <w:r w:rsidR="00ED6E5A" w:rsidRPr="009F7EBC">
        <w:rPr>
          <w:rFonts w:eastAsia="Times New Roman" w:cs="Times New Roman"/>
          <w:szCs w:val="24"/>
        </w:rPr>
        <w:t>Kalispel</w:t>
      </w:r>
      <w:proofErr w:type="spellEnd"/>
      <w:r w:rsidR="00ED6E5A" w:rsidRPr="009F7EBC">
        <w:rPr>
          <w:rFonts w:eastAsia="Times New Roman" w:cs="Times New Roman"/>
          <w:szCs w:val="24"/>
        </w:rPr>
        <w:t xml:space="preserve"> Tribe were selected with this technique </w:t>
      </w:r>
      <w:r w:rsidR="007B13D5">
        <w:rPr>
          <w:rFonts w:eastAsia="Times New Roman" w:cs="Times New Roman"/>
          <w:szCs w:val="24"/>
        </w:rPr>
        <w:t>beginning in</w:t>
      </w:r>
      <w:r w:rsidR="00ED6E5A" w:rsidRPr="009F7EBC">
        <w:rPr>
          <w:rFonts w:eastAsia="Times New Roman" w:cs="Times New Roman"/>
          <w:szCs w:val="24"/>
        </w:rPr>
        <w:t xml:space="preserve"> </w:t>
      </w:r>
      <w:r w:rsidR="00ED6E5A" w:rsidRPr="007B13D5">
        <w:rPr>
          <w:rFonts w:eastAsia="Times New Roman" w:cs="Times New Roman"/>
          <w:szCs w:val="24"/>
        </w:rPr>
        <w:t>2004</w:t>
      </w:r>
      <w:r w:rsidR="00ED6E5A" w:rsidRPr="007C3786">
        <w:rPr>
          <w:rFonts w:eastAsia="Times New Roman" w:cs="Times New Roman"/>
          <w:szCs w:val="24"/>
        </w:rPr>
        <w:t xml:space="preserve">. </w:t>
      </w:r>
      <w:r w:rsidR="00E13B22">
        <w:rPr>
          <w:rFonts w:eastAsia="Times New Roman" w:cs="Times New Roman"/>
          <w:szCs w:val="24"/>
        </w:rPr>
        <w:t xml:space="preserve">Although the minimum distance between sampling points was retained for all ownerships, we used some </w:t>
      </w:r>
      <w:r w:rsidR="00DB7165">
        <w:rPr>
          <w:rFonts w:eastAsia="Times New Roman" w:cs="Times New Roman"/>
          <w:szCs w:val="24"/>
        </w:rPr>
        <w:t xml:space="preserve">logistics criteria (e.g., distance to nearest road) to increase the number of sites that could be sampled. </w:t>
      </w:r>
    </w:p>
    <w:p w:rsidR="005C442F" w:rsidRDefault="005C442F" w:rsidP="00D1769F">
      <w:pPr>
        <w:spacing w:after="0"/>
        <w:rPr>
          <w:rFonts w:eastAsia="Times New Roman" w:cs="Times New Roman"/>
          <w:szCs w:val="24"/>
        </w:rPr>
      </w:pPr>
      <w:bookmarkStart w:id="5" w:name="Fig1"/>
      <w:bookmarkEnd w:id="5"/>
    </w:p>
    <w:p w:rsidR="005C442F" w:rsidRDefault="005C442F" w:rsidP="00D1769F">
      <w:pPr>
        <w:spacing w:after="0"/>
        <w:rPr>
          <w:rFonts w:eastAsia="Times New Roman" w:cs="Times New Roman"/>
          <w:szCs w:val="24"/>
        </w:rPr>
      </w:pPr>
    </w:p>
    <w:p w:rsidR="007C3786" w:rsidRDefault="00370178" w:rsidP="00D1769F">
      <w:pPr>
        <w:spacing w:after="0"/>
        <w:rPr>
          <w:rFonts w:eastAsia="Times New Roman" w:cs="Times New Roman"/>
          <w:szCs w:val="24"/>
        </w:rPr>
      </w:pPr>
      <w:r>
        <w:rPr>
          <w:rFonts w:eastAsia="Times New Roman" w:cs="Times New Roman"/>
          <w:szCs w:val="24"/>
        </w:rPr>
        <w:t>Fig. 1. Locations of reference and permanent points on lands managed by the five Upper Columbia United Tribes. Reference sites were located on</w:t>
      </w:r>
      <w:r w:rsidR="00FE2B80">
        <w:rPr>
          <w:rFonts w:eastAsia="Times New Roman" w:cs="Times New Roman"/>
          <w:szCs w:val="24"/>
        </w:rPr>
        <w:t xml:space="preserve"> lands managed by</w:t>
      </w:r>
      <w:r>
        <w:rPr>
          <w:rFonts w:eastAsia="Times New Roman" w:cs="Times New Roman"/>
          <w:szCs w:val="24"/>
        </w:rPr>
        <w:t xml:space="preserve"> BLM and Turnbull NWR. </w:t>
      </w:r>
    </w:p>
    <w:p w:rsidR="00FE2B80" w:rsidRDefault="00FE2B80" w:rsidP="00D1769F">
      <w:pPr>
        <w:spacing w:after="0"/>
        <w:rPr>
          <w:rFonts w:eastAsia="Times New Roman" w:cs="Times New Roman"/>
          <w:szCs w:val="24"/>
        </w:rPr>
      </w:pPr>
    </w:p>
    <w:p w:rsidR="0072528C" w:rsidRDefault="0072528C" w:rsidP="00D1769F">
      <w:pPr>
        <w:spacing w:after="0"/>
        <w:rPr>
          <w:rFonts w:eastAsia="Times New Roman" w:cs="Times New Roman"/>
          <w:szCs w:val="24"/>
        </w:rPr>
      </w:pPr>
      <w:bookmarkStart w:id="6" w:name="Fig2"/>
      <w:bookmarkEnd w:id="6"/>
    </w:p>
    <w:p w:rsidR="00FE2B80" w:rsidRPr="00370178" w:rsidRDefault="00FE2B80" w:rsidP="00D1769F">
      <w:pPr>
        <w:spacing w:after="0"/>
        <w:rPr>
          <w:rFonts w:eastAsia="Times New Roman" w:cs="Times New Roman"/>
          <w:szCs w:val="24"/>
        </w:rPr>
      </w:pPr>
      <w:r>
        <w:rPr>
          <w:rFonts w:eastAsia="Times New Roman" w:cs="Times New Roman"/>
          <w:szCs w:val="24"/>
        </w:rPr>
        <w:t xml:space="preserve">Fig. 2. Locations of permanent points sampled </w:t>
      </w:r>
      <w:r w:rsidR="00FB7210">
        <w:rPr>
          <w:rFonts w:eastAsia="Times New Roman" w:cs="Times New Roman"/>
          <w:szCs w:val="24"/>
        </w:rPr>
        <w:t xml:space="preserve">in 2014 on lands managed by the </w:t>
      </w:r>
      <w:proofErr w:type="spellStart"/>
      <w:r w:rsidR="00FB7210">
        <w:rPr>
          <w:rFonts w:eastAsia="Times New Roman" w:cs="Times New Roman"/>
          <w:szCs w:val="24"/>
        </w:rPr>
        <w:t>Kalispel</w:t>
      </w:r>
      <w:proofErr w:type="spellEnd"/>
      <w:r w:rsidR="00FB7210">
        <w:rPr>
          <w:rFonts w:eastAsia="Times New Roman" w:cs="Times New Roman"/>
          <w:szCs w:val="24"/>
        </w:rPr>
        <w:t xml:space="preserve"> Tribe. New sampling sites were located at Indian Creek (WA) and Big Meadows (ID). </w:t>
      </w:r>
      <w:r>
        <w:rPr>
          <w:rFonts w:eastAsia="Times New Roman" w:cs="Times New Roman"/>
          <w:szCs w:val="24"/>
        </w:rPr>
        <w:t xml:space="preserve"> </w:t>
      </w:r>
    </w:p>
    <w:p w:rsidR="00ED6E5A" w:rsidRDefault="00ED6E5A" w:rsidP="00D1769F">
      <w:pPr>
        <w:spacing w:after="0"/>
        <w:rPr>
          <w:rFonts w:eastAsia="Times New Roman" w:cs="Times New Roman"/>
          <w:szCs w:val="24"/>
        </w:rPr>
      </w:pPr>
    </w:p>
    <w:p w:rsidR="00ED6E5A" w:rsidRPr="00B352AD" w:rsidRDefault="00B352AD" w:rsidP="00D1769F">
      <w:pPr>
        <w:spacing w:after="0"/>
        <w:rPr>
          <w:rFonts w:eastAsia="Times New Roman" w:cs="Times New Roman"/>
          <w:szCs w:val="24"/>
        </w:rPr>
      </w:pPr>
      <w:bookmarkStart w:id="7" w:name="Table1"/>
      <w:r>
        <w:rPr>
          <w:rFonts w:eastAsia="Times New Roman" w:cs="Times New Roman"/>
          <w:szCs w:val="24"/>
        </w:rPr>
        <w:t xml:space="preserve">Table 1. Reference sites sampled for eight habitat types. None of these sites were sampled in 2014. </w:t>
      </w:r>
    </w:p>
    <w:bookmarkEnd w:id="7"/>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8" w:name="Table2"/>
      <w:r w:rsidRPr="00EB1297">
        <w:t xml:space="preserve">Table </w:t>
      </w:r>
      <w:r w:rsidR="00B352AD">
        <w:t>2</w:t>
      </w:r>
      <w:r w:rsidRPr="00EB1297">
        <w:t xml:space="preserve">. Habitats and number of </w:t>
      </w:r>
      <w:r w:rsidR="008F0257" w:rsidRPr="00EB1297">
        <w:t>sampling sites</w:t>
      </w:r>
      <w:r w:rsidRPr="00EB1297">
        <w:t xml:space="preserve"> for mitigation units managed by the </w:t>
      </w:r>
      <w:proofErr w:type="spellStart"/>
      <w:r w:rsidR="0051510C" w:rsidRPr="00EB1297">
        <w:t>Kalispel</w:t>
      </w:r>
      <w:proofErr w:type="spellEnd"/>
      <w:r w:rsidR="0051510C" w:rsidRPr="00EB1297">
        <w:t xml:space="preserve">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bookmarkStart w:id="9" w:name="_GoBack"/>
      <w:bookmarkEnd w:id="9"/>
    </w:p>
    <w:bookmarkEnd w:id="8"/>
    <w:p w:rsidR="00413050" w:rsidRDefault="005F7904" w:rsidP="00D1769F">
      <w:pPr>
        <w:spacing w:after="0"/>
        <w:rPr>
          <w:rFonts w:eastAsia="Times New Roman" w:cs="Times New Roman"/>
          <w:szCs w:val="24"/>
        </w:rPr>
      </w:pPr>
      <w:r>
        <w:rPr>
          <w:rFonts w:eastAsia="Times New Roman" w:cs="Times New Roman"/>
          <w:szCs w:val="24"/>
        </w:rPr>
        <w:t xml:space="preserve"> </w:t>
      </w:r>
    </w:p>
    <w:p w:rsidR="00413050" w:rsidRDefault="00413050" w:rsidP="00D1769F">
      <w:pPr>
        <w:spacing w:after="0"/>
        <w:rPr>
          <w:rFonts w:eastAsia="Times New Roman" w:cs="Times New Roman"/>
          <w:szCs w:val="24"/>
        </w:rPr>
      </w:pPr>
    </w:p>
    <w:p w:rsidR="000B04AC" w:rsidRDefault="000B04AC" w:rsidP="00BB17A0">
      <w:pPr>
        <w:pStyle w:val="Heading2"/>
      </w:pPr>
      <w:bookmarkStart w:id="10" w:name="_Toc412728385"/>
      <w:r w:rsidRPr="005D0D2C">
        <w:t xml:space="preserve">Vegetation </w:t>
      </w:r>
      <w:r w:rsidRPr="00BB17A0">
        <w:t>sampling</w:t>
      </w:r>
      <w:bookmarkEnd w:id="10"/>
    </w:p>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r w:rsidR="00B36420">
        <w:rPr>
          <w:rFonts w:eastAsia="Times New Roman" w:cs="Times New Roman"/>
          <w:szCs w:val="20"/>
        </w:rPr>
        <w:t xml:space="preserve">Our methods for vegetation sampling have not yet been published at MonitoringMethods.org, but should be available there </w:t>
      </w:r>
      <w:r w:rsidR="00724B85">
        <w:rPr>
          <w:rFonts w:eastAsia="Times New Roman" w:cs="Times New Roman"/>
          <w:szCs w:val="20"/>
        </w:rPr>
        <w:t>later in</w:t>
      </w:r>
      <w:r w:rsidR="00B36420">
        <w:rPr>
          <w:rFonts w:eastAsia="Times New Roman" w:cs="Times New Roman"/>
          <w:szCs w:val="20"/>
        </w:rPr>
        <w:t xml:space="preserve"> 2015. We summarize them here.</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w:t>
      </w:r>
      <w:proofErr w:type="spellStart"/>
      <w:r w:rsidR="005A2CA2" w:rsidRPr="0038330F">
        <w:rPr>
          <w:rFonts w:eastAsia="Times New Roman" w:cs="Times New Roman"/>
          <w:szCs w:val="20"/>
        </w:rPr>
        <w:t>Daubenmire</w:t>
      </w:r>
      <w:proofErr w:type="spellEnd"/>
      <w:r w:rsidR="005A2CA2" w:rsidRPr="0038330F">
        <w:rPr>
          <w:rFonts w:eastAsia="Times New Roman" w:cs="Times New Roman"/>
          <w:szCs w:val="20"/>
        </w:rPr>
        <w:t xml:space="preserv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BB17A0">
        <w:rPr>
          <w:rFonts w:eastAsia="Times New Roman" w:cs="Times New Roman"/>
          <w:szCs w:val="20"/>
        </w:rPr>
        <w:t xml:space="preserve"> recorded. Plants were identified to species and their status as native, nonnative, and invasive were determined from the USDA database (</w:t>
      </w:r>
      <w:hyperlink r:id="rId8" w:history="1">
        <w:r w:rsidR="00BB17A0">
          <w:rPr>
            <w:rStyle w:val="Hyperlink"/>
            <w:rFonts w:eastAsia="Times New Roman" w:cs="Times New Roman"/>
            <w:iCs/>
            <w:szCs w:val="20"/>
          </w:rPr>
          <w:t>plants.usda</w:t>
        </w:r>
        <w:r w:rsidR="00BB17A0">
          <w:rPr>
            <w:rStyle w:val="Hyperlink"/>
            <w:rFonts w:eastAsia="Times New Roman" w:cs="Times New Roman"/>
            <w:iCs/>
            <w:szCs w:val="20"/>
          </w:rPr>
          <w:t>.</w:t>
        </w:r>
        <w:r w:rsidR="00BB17A0">
          <w:rPr>
            <w:rStyle w:val="Hyperlink"/>
            <w:rFonts w:eastAsia="Times New Roman" w:cs="Times New Roman"/>
            <w:iCs/>
            <w:szCs w:val="20"/>
          </w:rPr>
          <w:t>gov</w:t>
        </w:r>
      </w:hyperlink>
      <w:r w:rsidR="00BB17A0" w:rsidRPr="00BB17A0">
        <w:rPr>
          <w:rFonts w:eastAsia="Times New Roman" w:cs="Times New Roman"/>
          <w:iCs/>
          <w:szCs w:val="20"/>
        </w:rPr>
        <w:t>)</w:t>
      </w:r>
      <w:r w:rsidR="00BB17A0">
        <w:rPr>
          <w:rFonts w:eastAsia="Times New Roman" w:cs="Times New Roman"/>
          <w:iCs/>
          <w:szCs w:val="20"/>
        </w:rPr>
        <w:t xml:space="preserve">. </w:t>
      </w:r>
    </w:p>
    <w:p w:rsidR="005A2CA2" w:rsidRPr="0038330F" w:rsidRDefault="005A2CA2" w:rsidP="005A2CA2">
      <w:pPr>
        <w:spacing w:after="0"/>
        <w:rPr>
          <w:rFonts w:eastAsia="Times New Roman" w:cs="Times New Roman"/>
          <w:szCs w:val="20"/>
        </w:rPr>
      </w:pPr>
    </w:p>
    <w:p w:rsidR="005A2CA2"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B17A0">
      <w:pPr>
        <w:pStyle w:val="Heading2"/>
      </w:pPr>
      <w:bookmarkStart w:id="11" w:name="_Toc412728386"/>
      <w:r>
        <w:t>Vertebrate sampling</w:t>
      </w:r>
      <w:bookmarkEnd w:id="11"/>
    </w:p>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512E8A" w:rsidRDefault="00512E8A" w:rsidP="00512E8A">
      <w:r>
        <w:t xml:space="preserve">Scientific collecting permits were approved by </w:t>
      </w:r>
      <w:r w:rsidRPr="00A16328">
        <w:t xml:space="preserve">the Idaho Department of Fish and Game. </w:t>
      </w:r>
      <w:r>
        <w:t xml:space="preserve">Required annual reports were provided to both agencies in </w:t>
      </w:r>
      <w:r w:rsidRPr="00F77BA4">
        <w:t xml:space="preserve">February 2015. </w:t>
      </w:r>
      <w:r>
        <w:t xml:space="preserve">Environmental </w:t>
      </w:r>
      <w:r>
        <w:lastRenderedPageBreak/>
        <w:t>compliance requirements of the Bonneville Power Administration were met. Approval by the Eastern Washington University Institutional Animal Care and Use Committee was renewed.</w:t>
      </w:r>
    </w:p>
    <w:p w:rsidR="005C442F" w:rsidRDefault="005C442F" w:rsidP="005C442F">
      <w:pPr>
        <w:pStyle w:val="Heading2"/>
      </w:pPr>
      <w:r>
        <w:t>Data analysis</w:t>
      </w:r>
    </w:p>
    <w:p w:rsidR="005C442F" w:rsidRDefault="005C442F" w:rsidP="00512E8A">
      <w:r>
        <w:t xml:space="preserve">We examined the data from </w:t>
      </w:r>
      <w:r>
        <w:t>2002-2006 and 2009-2013</w:t>
      </w:r>
      <w:r>
        <w:t xml:space="preserve"> for plant species identified as cover plants on 68 permanent (mitigation) sites and 24 reference sites. Because we were interested in general patterns of species composition, we included all sampling locations to look at the presence of nonnative species</w:t>
      </w:r>
    </w:p>
    <w:p w:rsidR="005C442F" w:rsidRDefault="005C442F" w:rsidP="00512E8A"/>
    <w:p w:rsidR="005C442F" w:rsidRDefault="005C442F" w:rsidP="00512E8A"/>
    <w:p w:rsidR="00512E8A" w:rsidRPr="00AF256F" w:rsidRDefault="00512E8A" w:rsidP="00BB17A0">
      <w:pPr>
        <w:pStyle w:val="Heading1"/>
      </w:pPr>
      <w:bookmarkStart w:id="12" w:name="_Toc400107064"/>
      <w:bookmarkStart w:id="13" w:name="_Toc412728387"/>
      <w:r w:rsidRPr="00AF256F">
        <w:t>Results</w:t>
      </w:r>
      <w:bookmarkEnd w:id="12"/>
      <w:bookmarkEnd w:id="13"/>
    </w:p>
    <w:p w:rsidR="00512E8A" w:rsidRDefault="00512E8A" w:rsidP="00512E8A">
      <w:pPr>
        <w:spacing w:line="360" w:lineRule="auto"/>
      </w:pPr>
      <w:r>
        <w:t>It</w:t>
      </w:r>
      <w:r w:rsidRPr="00AF256F">
        <w:t xml:space="preserve"> is preferable to present detailed results in tables</w:t>
      </w:r>
      <w:r>
        <w:t>, figures, and graphs, especially when numerical precision is important.  The interpretation and application of the results should be explained in the Discussion/Conclusion section below.</w:t>
      </w:r>
      <w:r w:rsidRPr="00AF256F">
        <w:t xml:space="preserve">  Results should be presented in biologically meaningful terms</w:t>
      </w:r>
      <w:r>
        <w:t xml:space="preserve"> </w:t>
      </w:r>
      <w:r w:rsidRPr="00AF256F">
        <w:t>and should be organized by topic</w:t>
      </w:r>
      <w:r>
        <w:t xml:space="preserve"> and</w:t>
      </w:r>
      <w:r w:rsidRPr="00AF256F">
        <w:t xml:space="preserve"> species</w:t>
      </w:r>
      <w:r>
        <w:t xml:space="preserve">, including by </w:t>
      </w:r>
      <w:r w:rsidRPr="00AF256F">
        <w:t>ESU</w:t>
      </w:r>
      <w:r>
        <w:t>, DPS, or MPG as appropriate</w:t>
      </w:r>
      <w:r w:rsidRPr="00AF256F">
        <w:t xml:space="preserve">.  Data illustrating </w:t>
      </w:r>
      <w:r>
        <w:t xml:space="preserve">time </w:t>
      </w:r>
      <w:r w:rsidRPr="00AF256F">
        <w:t xml:space="preserve">trends should be displayed in cumulative figures and </w:t>
      </w:r>
      <w:r>
        <w:t>include</w:t>
      </w:r>
      <w:r w:rsidRPr="00AF256F">
        <w:t xml:space="preserve"> relevant</w:t>
      </w:r>
      <w:r>
        <w:t xml:space="preserve"> previous</w:t>
      </w:r>
      <w:r w:rsidRPr="00AF256F">
        <w:t xml:space="preserve"> data.  </w:t>
      </w:r>
      <w:r>
        <w:t>S</w:t>
      </w:r>
      <w:r w:rsidRPr="00AF256F">
        <w:t>ummary data should not be refined to the point that the reader cannot verify the analyses or use the information for other purposes</w:t>
      </w:r>
      <w:r>
        <w:t>.  Raw d</w:t>
      </w:r>
      <w:r w:rsidRPr="00AF256F">
        <w:t>ata</w:t>
      </w:r>
      <w:r>
        <w:t xml:space="preserve"> and instructions for how to access data sets</w:t>
      </w:r>
      <w:r w:rsidRPr="00AF256F">
        <w:t xml:space="preserve"> should only be included in the appendices</w:t>
      </w:r>
      <w:r>
        <w:t xml:space="preserve">. </w:t>
      </w:r>
      <w:r w:rsidRPr="00AF256F">
        <w:t xml:space="preserve"> When presenting the results of statistical tests, </w:t>
      </w:r>
      <w:r>
        <w:t xml:space="preserve">please </w:t>
      </w:r>
      <w:r w:rsidRPr="00AF256F">
        <w:t xml:space="preserve">report the type of test, sample or effect sizes, and the significance level (P-value).  </w:t>
      </w:r>
      <w:r>
        <w:t>The d</w:t>
      </w:r>
      <w:r w:rsidRPr="00AF256F">
        <w:t xml:space="preserve">iscussion of results should be included in the </w:t>
      </w:r>
      <w:r>
        <w:t>Discussion/Conclusion</w:t>
      </w:r>
      <w:r w:rsidRPr="00AF256F">
        <w:t xml:space="preserve"> section.  </w:t>
      </w:r>
    </w:p>
    <w:p w:rsidR="00047BBC" w:rsidRDefault="00047BBC" w:rsidP="00047BBC"/>
    <w:p w:rsidR="00121736" w:rsidRDefault="00FC75F5" w:rsidP="00047BBC">
      <w:r>
        <w:t>Field</w:t>
      </w:r>
      <w:r w:rsidR="00F77BA4">
        <w:t xml:space="preserve"> </w:t>
      </w:r>
      <w:r>
        <w:t xml:space="preserve">work was conducted from June through September </w:t>
      </w:r>
      <w:r w:rsidR="00A15DD3">
        <w:t>2014</w:t>
      </w:r>
      <w:r>
        <w:t xml:space="preserve">. </w:t>
      </w:r>
      <w:r w:rsidRPr="00F06E52">
        <w:rPr>
          <w:color w:val="FF0000"/>
        </w:rPr>
        <w:t xml:space="preserve">Relative to previous years, we had very large sample sizes for amphibians and small mammals (Table 2). </w:t>
      </w:r>
      <w:r>
        <w:t xml:space="preserve">Full analysis of these data will be provided in our next annual report. Data summaries are now available online (see next section). </w:t>
      </w:r>
    </w:p>
    <w:p w:rsidR="006D15F8" w:rsidRDefault="00FC75F5" w:rsidP="00047BBC">
      <w:bookmarkStart w:id="14" w:name="Mammals"/>
      <w:r>
        <w:t xml:space="preserve">Table </w:t>
      </w:r>
      <w:r w:rsidR="00B352AD">
        <w:t>3</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bookmarkEnd w:id="14"/>
    <w:p w:rsidR="001249CA" w:rsidRDefault="00F77BA4" w:rsidP="001249CA">
      <w:pPr>
        <w:rPr>
          <w:color w:val="FF0000"/>
        </w:rPr>
      </w:pPr>
      <w:r w:rsidRPr="00F77BA4">
        <w:rPr>
          <w:color w:val="FF0000"/>
        </w:rPr>
        <w:t>Add Table 2</w:t>
      </w:r>
    </w:p>
    <w:p w:rsidR="00512E8A" w:rsidRPr="00AF256F" w:rsidRDefault="00512E8A" w:rsidP="00BB17A0">
      <w:pPr>
        <w:pStyle w:val="Heading1"/>
      </w:pPr>
      <w:bookmarkStart w:id="15" w:name="_Toc400107065"/>
      <w:bookmarkStart w:id="16" w:name="_Toc412728388"/>
      <w:r w:rsidRPr="00AF256F">
        <w:lastRenderedPageBreak/>
        <w:t>Discussion/Conclusion</w:t>
      </w:r>
      <w:bookmarkEnd w:id="15"/>
      <w:bookmarkEnd w:id="16"/>
    </w:p>
    <w:p w:rsidR="00492D03" w:rsidRDefault="00492D03" w:rsidP="00492D03">
      <w:r>
        <w:t>Nonnative plants were observed on almost all reference and mitigation sites and for all habitat types. Very few sites had a species composition with &lt;20% nonnative species and most had &gt;50% (</w:t>
      </w:r>
      <w:r w:rsidRPr="00492D03">
        <w:rPr>
          <w:highlight w:val="yellow"/>
        </w:rPr>
        <w:t>Fig. 4</w:t>
      </w:r>
      <w:r>
        <w:t xml:space="preserve">). Although infrequent in our dataset, some sites were entirely dominated by nonnative species such as </w:t>
      </w:r>
      <w:proofErr w:type="spellStart"/>
      <w:r w:rsidRPr="00492D03">
        <w:rPr>
          <w:i/>
        </w:rPr>
        <w:t>Phalaris</w:t>
      </w:r>
      <w:proofErr w:type="spellEnd"/>
      <w:r w:rsidRPr="00492D03">
        <w:rPr>
          <w:i/>
        </w:rPr>
        <w:t xml:space="preserve"> </w:t>
      </w:r>
      <w:proofErr w:type="spellStart"/>
      <w:r w:rsidRPr="00492D03">
        <w:rPr>
          <w:i/>
        </w:rPr>
        <w:t>arundinacea</w:t>
      </w:r>
      <w:proofErr w:type="spellEnd"/>
      <w:r>
        <w:t xml:space="preserve"> (reed </w:t>
      </w:r>
      <w:proofErr w:type="spellStart"/>
      <w:r>
        <w:t>canarygrass</w:t>
      </w:r>
      <w:proofErr w:type="spellEnd"/>
      <w:r>
        <w:t xml:space="preserve">). We did not anticipate such high proportions of nonnative species in the flora, and they reflect high levels of disturbance and degradation of many landscapes. Although there are many causes of degradation, intense grazing, overharvesting, and abandonment of agricultural fields were the dominant forces for most sites in our study. </w:t>
      </w:r>
    </w:p>
    <w:p w:rsidR="00492D03" w:rsidRDefault="00492D03" w:rsidP="00492D03">
      <w:r>
        <w:t>Land degradation has significant consequences in terms of (1) loss of biodiversity; (2) reduction or loss of ecosystem services necessary for human health, food and water security, and culture; and (3) the strong relationship between poverty and degree of land degradation (</w:t>
      </w:r>
      <w:proofErr w:type="spellStart"/>
      <w:r>
        <w:t>Wortley</w:t>
      </w:r>
      <w:proofErr w:type="spellEnd"/>
      <w:r>
        <w:t xml:space="preserve"> et al. 2013). Our comparisons of mitigation sites undergoing ecological restoration with reference sites suggests that our strategies for restoration may have to be tailored to particular sites to a greater extent than currently practiced. The typically high variation in plant composition on mitigation sites means that the trajectories of these sites toward the reference condition are likely to differ. Because  no single prescription for ecological restoration is likely to be successful at all locations for a given habitat, we believe that it is essential to monitor the changes following restoration activities to determine how the initial conditions (i.e., plant composition) determine the outcome. In some cases, small scale experiments might be preferred prior to initiating restoration. </w:t>
      </w:r>
    </w:p>
    <w:p w:rsidR="00492D03" w:rsidRDefault="00492D03" w:rsidP="00512E8A">
      <w:pPr>
        <w:spacing w:line="360" w:lineRule="auto"/>
      </w:pPr>
    </w:p>
    <w:p w:rsidR="00492D03" w:rsidRDefault="00492D03" w:rsidP="00512E8A">
      <w:pPr>
        <w:spacing w:line="360" w:lineRule="auto"/>
      </w:pPr>
    </w:p>
    <w:p w:rsidR="00512E8A" w:rsidRPr="00CD690E" w:rsidRDefault="00512E8A" w:rsidP="00512E8A">
      <w:pPr>
        <w:spacing w:line="360" w:lineRule="auto"/>
      </w:pPr>
      <w:r w:rsidRPr="00AF256F">
        <w:t xml:space="preserve">A good discussion provides broad syntheses and stresses the relevance of </w:t>
      </w:r>
      <w:r>
        <w:t xml:space="preserve">the </w:t>
      </w:r>
      <w:r w:rsidRPr="00AF256F">
        <w:t xml:space="preserve">findings, including the benefit to fish and wildlife. Authors should indicate the </w:t>
      </w:r>
      <w:r>
        <w:t>importance</w:t>
      </w:r>
      <w:r w:rsidRPr="00AF256F">
        <w:t xml:space="preserve"> of their work and how it relates to current knowledge.  If issues </w:t>
      </w:r>
      <w:r>
        <w:t>during</w:t>
      </w:r>
      <w:r w:rsidRPr="00AF256F">
        <w:t xml:space="preserve"> implementation of your work significantly impacted results, discuss those here.  </w:t>
      </w:r>
      <w:r>
        <w:t>Please also h</w:t>
      </w:r>
      <w:r w:rsidRPr="00AF256F">
        <w:t xml:space="preserve">ighlight lessons learned from your project that could inform future RM&amp;E work on a local and regional scale.  Informed speculation is acceptable as long as it is clearly identified as such.  Authors should avoid merely restating their results and/or (re)summarizing the literature.  </w:t>
      </w:r>
      <w:r w:rsidRPr="00AF256F">
        <w:rPr>
          <w:i/>
        </w:rPr>
        <w:t xml:space="preserve">For research and action effectiveness projects, </w:t>
      </w:r>
      <w:r>
        <w:rPr>
          <w:i/>
        </w:rPr>
        <w:t xml:space="preserve">please </w:t>
      </w:r>
      <w:r w:rsidRPr="00AF256F">
        <w:rPr>
          <w:i/>
        </w:rPr>
        <w:t>be sure to state whether hypotheses were accepted or rejected and whether your results addressed any critical uncertainties.</w:t>
      </w:r>
    </w:p>
    <w:p w:rsidR="00512E8A" w:rsidRDefault="00512E8A" w:rsidP="001249CA">
      <w:pPr>
        <w:rPr>
          <w:color w:val="FF0000"/>
        </w:rPr>
      </w:pPr>
    </w:p>
    <w:p w:rsidR="00512E8A" w:rsidRPr="00AF256F" w:rsidRDefault="00512E8A" w:rsidP="00BB17A0">
      <w:pPr>
        <w:pStyle w:val="Heading1"/>
      </w:pPr>
      <w:bookmarkStart w:id="17" w:name="_Toc400107066"/>
      <w:bookmarkStart w:id="18" w:name="_Toc412728389"/>
      <w:r w:rsidRPr="00AF256F">
        <w:lastRenderedPageBreak/>
        <w:t>Adaptive Management &amp; Lessons Learned</w:t>
      </w:r>
      <w:bookmarkEnd w:id="17"/>
      <w:bookmarkEnd w:id="18"/>
    </w:p>
    <w:p w:rsidR="00512E8A" w:rsidRDefault="00512E8A" w:rsidP="00512E8A">
      <w:pPr>
        <w:spacing w:line="360" w:lineRule="auto"/>
      </w:pPr>
      <w:r w:rsidRPr="00AF256F">
        <w:rPr>
          <w:i/>
        </w:rPr>
        <w:t xml:space="preserve">In order to emphasize the application of results to management actions, adaptive management and lessons learned have been </w:t>
      </w:r>
      <w:r>
        <w:rPr>
          <w:i/>
        </w:rPr>
        <w:t>distinguished</w:t>
      </w:r>
      <w:r w:rsidRPr="00AF256F">
        <w:rPr>
          <w:i/>
        </w:rPr>
        <w:t xml:space="preserve"> as a separate section from the </w:t>
      </w:r>
      <w:r>
        <w:rPr>
          <w:i/>
        </w:rPr>
        <w:t>Discussion/Conclusion section.</w:t>
      </w:r>
    </w:p>
    <w:p w:rsidR="00512E8A" w:rsidRDefault="00512E8A" w:rsidP="00512E8A">
      <w:pPr>
        <w:spacing w:line="360" w:lineRule="auto"/>
      </w:pPr>
      <w:r>
        <w:t>Please e</w:t>
      </w:r>
      <w:r w:rsidRPr="00AF256F">
        <w:t>xplain how your results</w:t>
      </w:r>
      <w:r>
        <w:t xml:space="preserve"> could be used by fish or wildlife managers to</w:t>
      </w:r>
      <w:r w:rsidRPr="00AF256F">
        <w:t xml:space="preserve"> inform </w:t>
      </w:r>
      <w:hyperlink r:id="rId9" w:history="1">
        <w:r w:rsidRPr="00B7093F">
          <w:rPr>
            <w:rStyle w:val="Hyperlink"/>
          </w:rPr>
          <w:t>program strategies</w:t>
        </w:r>
      </w:hyperlink>
      <w:r>
        <w:t xml:space="preserve">, including </w:t>
      </w:r>
      <w:r w:rsidRPr="00AF256F">
        <w:t xml:space="preserve">habitat restoration, predation, or hatchery and </w:t>
      </w:r>
      <w:proofErr w:type="spellStart"/>
      <w:r w:rsidRPr="00AF256F">
        <w:t>hydrosystem</w:t>
      </w:r>
      <w:proofErr w:type="spellEnd"/>
      <w:r w:rsidRPr="00AF256F">
        <w:t xml:space="preserve"> operations.  </w:t>
      </w:r>
      <w:r>
        <w:t>Describe</w:t>
      </w:r>
      <w:r w:rsidRPr="00AF256F">
        <w:t xml:space="preserve"> how your results could be applied at the watershed, </w:t>
      </w:r>
      <w:proofErr w:type="spellStart"/>
      <w:r w:rsidRPr="00AF256F">
        <w:t>subbasin</w:t>
      </w:r>
      <w:proofErr w:type="spellEnd"/>
      <w:r w:rsidRPr="00AF256F">
        <w:t xml:space="preserve">, and Columbia Basin scale.  </w:t>
      </w:r>
      <w:r>
        <w:t>Finally, please d</w:t>
      </w:r>
      <w:r w:rsidRPr="00AF256F">
        <w:t xml:space="preserve">iscuss how your results </w:t>
      </w:r>
      <w:r>
        <w:t xml:space="preserve">will be shared </w:t>
      </w:r>
      <w:r w:rsidRPr="00AF256F">
        <w:t>with other resource managers.</w:t>
      </w:r>
    </w:p>
    <w:p w:rsidR="00512E8A" w:rsidRPr="00F77BA4" w:rsidRDefault="00512E8A" w:rsidP="001249CA">
      <w:pPr>
        <w:rPr>
          <w:color w:val="FF0000"/>
        </w:rPr>
      </w:pPr>
    </w:p>
    <w:p w:rsidR="00F97AAF" w:rsidRDefault="00F97AAF" w:rsidP="00BB17A0">
      <w:pPr>
        <w:pStyle w:val="Heading1"/>
      </w:pPr>
      <w:bookmarkStart w:id="19" w:name="_Toc412728390"/>
      <w:r w:rsidRPr="00F97AAF">
        <w:t>Acknowledg</w:t>
      </w:r>
      <w:r w:rsidR="000B2913">
        <w:t>e</w:t>
      </w:r>
      <w:r w:rsidRPr="00F97AAF">
        <w:t>ments</w:t>
      </w:r>
      <w:bookmarkEnd w:id="19"/>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w:t>
      </w:r>
      <w:proofErr w:type="spellStart"/>
      <w:r>
        <w:t>Kimmet</w:t>
      </w:r>
      <w:proofErr w:type="spellEnd"/>
      <w:r>
        <w:t xml:space="preserve"> managed the field work and data entry</w:t>
      </w:r>
      <w:r w:rsidR="00F97AAF">
        <w:t xml:space="preserve">. </w:t>
      </w:r>
      <w:r>
        <w:t xml:space="preserve">Adam </w:t>
      </w:r>
      <w:proofErr w:type="spellStart"/>
      <w:r>
        <w:t>Geba</w:t>
      </w:r>
      <w:r w:rsidR="00997D2D">
        <w:t>ue</w:t>
      </w:r>
      <w:r>
        <w:t>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372936" w:rsidP="00BB17A0">
      <w:pPr>
        <w:pStyle w:val="Heading1"/>
      </w:pPr>
      <w:bookmarkStart w:id="20" w:name="_Toc412728391"/>
      <w:r>
        <w:t>References</w:t>
      </w:r>
      <w:bookmarkEnd w:id="20"/>
    </w:p>
    <w:p w:rsidR="00492D03" w:rsidRPr="00512E8A" w:rsidRDefault="00492D03" w:rsidP="00492D03">
      <w:r w:rsidRPr="00FE08B7">
        <w:t xml:space="preserve">AFIWG.  (Albeni Falls Interagency Work Group).  2001.  Monitoring and Evaluation Plan for the </w:t>
      </w:r>
      <w:smartTag w:uri="urn:schemas-microsoft-com:office:smarttags" w:element="place">
        <w:smartTag w:uri="urn:schemas-microsoft-com:office:smarttags" w:element="PlaceName">
          <w:r w:rsidRPr="00FE08B7">
            <w:t>Albeni</w:t>
          </w:r>
        </w:smartTag>
        <w:r w:rsidRPr="00FE08B7">
          <w:t xml:space="preserve"> </w:t>
        </w:r>
        <w:smartTag w:uri="urn:schemas-microsoft-com:office:smarttags" w:element="PlaceType">
          <w:r w:rsidRPr="00FE08B7">
            <w:t>Falls</w:t>
          </w:r>
        </w:smartTag>
      </w:smartTag>
      <w:r w:rsidRPr="00FE08B7">
        <w:t xml:space="preserve"> Wildlife Mitigation Project.</w:t>
      </w:r>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21" w:name="_ENREF_1"/>
      <w:r w:rsidR="00FC75F5" w:rsidRPr="00FC75F5">
        <w:rPr>
          <w:rFonts w:cs="Times New Roman"/>
          <w:noProof/>
        </w:rPr>
        <w:t>Hallett, J. G. and M. A. O'Connell. 2013a. Amphibian Surveys Using Minnow Traps. Monitoring Methods 1296.</w:t>
      </w:r>
      <w:bookmarkEnd w:id="21"/>
    </w:p>
    <w:p w:rsidR="00FC75F5" w:rsidRPr="00FC75F5" w:rsidRDefault="00FC75F5" w:rsidP="00FC75F5">
      <w:pPr>
        <w:spacing w:after="0"/>
        <w:ind w:left="720" w:hanging="720"/>
        <w:rPr>
          <w:rFonts w:cs="Times New Roman"/>
          <w:noProof/>
        </w:rPr>
      </w:pPr>
      <w:bookmarkStart w:id="22" w:name="_ENREF_2"/>
      <w:r w:rsidRPr="00FC75F5">
        <w:rPr>
          <w:rFonts w:cs="Times New Roman"/>
          <w:noProof/>
        </w:rPr>
        <w:t>Hallett, J. G. and M. A. O'Connell. 2013b. Breeding Bird Surveys Using Point Counts. Monitoring Methods 1295.</w:t>
      </w:r>
      <w:bookmarkEnd w:id="22"/>
    </w:p>
    <w:p w:rsidR="00FC75F5" w:rsidRPr="00FC75F5" w:rsidRDefault="00FC75F5" w:rsidP="00FC75F5">
      <w:pPr>
        <w:spacing w:after="0"/>
        <w:ind w:left="720" w:hanging="720"/>
        <w:rPr>
          <w:rFonts w:cs="Times New Roman"/>
          <w:noProof/>
        </w:rPr>
      </w:pPr>
      <w:bookmarkStart w:id="23" w:name="_ENREF_3"/>
      <w:r w:rsidRPr="00FC75F5">
        <w:rPr>
          <w:rFonts w:cs="Times New Roman"/>
          <w:noProof/>
        </w:rPr>
        <w:t>Hallett, J. G. and M. A. O'Connell. 2013c. Small Mammal Surveys Using Removal Trapping. Monitoring Methods 1293.</w:t>
      </w:r>
      <w:bookmarkEnd w:id="23"/>
    </w:p>
    <w:p w:rsidR="00372936" w:rsidRDefault="00FC75F5" w:rsidP="00FC75F5">
      <w:pPr>
        <w:ind w:left="720" w:hanging="720"/>
      </w:pPr>
      <w:bookmarkStart w:id="24"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4"/>
      <w:r w:rsidR="004A4154">
        <w:fldChar w:fldCharType="end"/>
      </w:r>
    </w:p>
    <w:p w:rsidR="00CD72F9" w:rsidRPr="003E4529" w:rsidRDefault="00CD72F9" w:rsidP="00CD72F9">
      <w:pPr>
        <w:ind w:left="720"/>
        <w:rPr>
          <w:color w:val="7F7F7F" w:themeColor="text1" w:themeTint="80"/>
        </w:rPr>
      </w:pPr>
      <w:r w:rsidRPr="00CD72F9">
        <w:rPr>
          <w:color w:val="7F7F7F" w:themeColor="text1" w:themeTint="80"/>
          <w:highlight w:val="yellow"/>
        </w:rPr>
        <w:t>Author(s) last name or Organization(s), Title, Publication Date, Publisher, Volume/Edition, Page #.</w:t>
      </w:r>
    </w:p>
    <w:p w:rsidR="00CD72F9" w:rsidRDefault="00CD72F9" w:rsidP="00FC75F5">
      <w:pPr>
        <w:ind w:left="720" w:hanging="720"/>
      </w:pPr>
    </w:p>
    <w:p w:rsidR="00CD72F9" w:rsidRDefault="00CD72F9" w:rsidP="00BB17A0">
      <w:pPr>
        <w:pStyle w:val="Heading1"/>
      </w:pPr>
      <w:bookmarkStart w:id="25" w:name="_Toc412728392"/>
      <w:r w:rsidRPr="00AF256F">
        <w:t>Appendices</w:t>
      </w:r>
      <w:bookmarkEnd w:id="25"/>
    </w:p>
    <w:p w:rsidR="00CD72F9" w:rsidRPr="00CD72F9" w:rsidRDefault="00CD72F9" w:rsidP="00CD72F9"/>
    <w:p w:rsidR="00CD72F9" w:rsidRDefault="00CD72F9" w:rsidP="00BB17A0">
      <w:pPr>
        <w:pStyle w:val="Heading2"/>
        <w:numPr>
          <w:ilvl w:val="0"/>
          <w:numId w:val="0"/>
        </w:numPr>
        <w:ind w:left="576"/>
      </w:pPr>
      <w:bookmarkStart w:id="26" w:name="_Toc412728393"/>
      <w:r w:rsidRPr="00AF256F">
        <w:t>A.1: Data sets or products:</w:t>
      </w:r>
      <w:bookmarkEnd w:id="26"/>
    </w:p>
    <w:p w:rsidR="00CD72F9" w:rsidRPr="00CD72F9" w:rsidRDefault="00CD72F9" w:rsidP="00CD72F9"/>
    <w:p w:rsidR="00CD72F9" w:rsidRDefault="00CD72F9" w:rsidP="00CD72F9">
      <w:r>
        <w:t xml:space="preserve">All of the data collected between 2002 and </w:t>
      </w:r>
      <w:r w:rsidRPr="00F77BA4">
        <w:t>201</w:t>
      </w:r>
      <w:r>
        <w:t>4</w:t>
      </w:r>
      <w:r w:rsidRPr="00F77BA4">
        <w:t xml:space="preserve"> </w:t>
      </w:r>
      <w:r>
        <w:t xml:space="preserve">are available in summarized form on the Geospatial Database Viewer created by the </w:t>
      </w:r>
      <w:proofErr w:type="spellStart"/>
      <w:r>
        <w:t>Kalispel</w:t>
      </w:r>
      <w:proofErr w:type="spellEnd"/>
      <w:r>
        <w:t xml:space="preserve"> Natural Resources Department (</w:t>
      </w:r>
      <w:hyperlink r:id="rId10" w:history="1">
        <w:r w:rsidRPr="00002D2B">
          <w:rPr>
            <w:rStyle w:val="Hyperlink"/>
          </w:rPr>
          <w:t>http://gis.knrd.org/knrdgisviewer/</w:t>
        </w:r>
      </w:hyperlink>
      <w:r>
        <w:t xml:space="preserve">). The data viewer provides filters for restricting data to, for example, specific mitigation units or years, and displays the locations of sampling points. Data can be exported in summary form or raw data tables can be requested online. </w:t>
      </w:r>
    </w:p>
    <w:p w:rsidR="00CD72F9" w:rsidRDefault="00CD72F9" w:rsidP="00CD72F9">
      <w:r>
        <w:t xml:space="preserve">Data tables are refreshed after field data have been examined and updated. This is usually several months after field work has been completed because of the time required to ensure correct species identification of plants and small mammals. The most recent implementation of the Geospatial Database Viewer now incorporates new data within 1 week from the time it is uploaded to our SQL database. </w:t>
      </w:r>
    </w:p>
    <w:p w:rsidR="009C5FD3" w:rsidRDefault="00CD72F9" w:rsidP="00512E8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more informative summary tables, as well as additional tools for analysis and graphical display, will become available.</w:t>
      </w:r>
      <w:bookmarkStart w:id="27" w:name="_Toc412728314"/>
      <w:r w:rsidR="00372936">
        <w:rPr>
          <w:rFonts w:ascii="Arial" w:hAnsi="Arial" w:cs="Arial"/>
          <w:noProof/>
        </w:rPr>
        <mc:AlternateContent>
          <mc:Choice Requires="wps">
            <w:drawing>
              <wp:anchor distT="0" distB="0" distL="114300" distR="114300" simplePos="0" relativeHeight="251659264" behindDoc="0" locked="0" layoutInCell="1" allowOverlap="1" wp14:anchorId="02C31092" wp14:editId="105F6711">
                <wp:simplePos x="0" y="0"/>
                <wp:positionH relativeFrom="column">
                  <wp:posOffset>-35626</wp:posOffset>
                </wp:positionH>
                <wp:positionV relativeFrom="paragraph">
                  <wp:posOffset>51757</wp:posOffset>
                </wp:positionV>
                <wp:extent cx="6103917" cy="3633849"/>
                <wp:effectExtent l="0" t="0" r="0" b="0"/>
                <wp:wrapNone/>
                <wp:docPr id="1" name="Rectangle 1"/>
                <wp:cNvGraphicFramePr/>
                <a:graphic xmlns:a="http://schemas.openxmlformats.org/drawingml/2006/main">
                  <a:graphicData uri="http://schemas.microsoft.com/office/word/2010/wordprocessingShape">
                    <wps:wsp>
                      <wps:cNvSpPr/>
                      <wps:spPr>
                        <a:xfrm>
                          <a:off x="0" y="0"/>
                          <a:ext cx="6103917" cy="363384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8pt;margin-top:4.1pt;width:480.6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" filled="f" stroked="f" strokeweight="2pt"/>
            </w:pict>
          </mc:Fallback>
        </mc:AlternateContent>
      </w:r>
      <w:bookmarkEnd w:id="27"/>
    </w:p>
    <w:p w:rsidR="00933E96" w:rsidRDefault="00933E96" w:rsidP="00512E8A"/>
    <w:sectPr w:rsidR="00933E96" w:rsidSect="00653D9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741" w:rsidRDefault="00D35741" w:rsidP="00A761CC">
      <w:pPr>
        <w:spacing w:after="0"/>
      </w:pPr>
      <w:r>
        <w:separator/>
      </w:r>
    </w:p>
  </w:endnote>
  <w:endnote w:type="continuationSeparator" w:id="0">
    <w:p w:rsidR="00D35741" w:rsidRDefault="00D35741"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4F9"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 xml:space="preserve">Annual Report of Progress </w:t>
    </w:r>
    <w:r w:rsidR="004754F9">
      <w:rPr>
        <w:rFonts w:asciiTheme="majorHAnsi" w:eastAsiaTheme="majorEastAsia" w:hAnsiTheme="majorHAnsi" w:cstheme="majorBidi"/>
      </w:rPr>
      <w:t>2014-2015</w:t>
    </w:r>
  </w:p>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DB7165" w:rsidRPr="00DB716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741" w:rsidRDefault="00D35741" w:rsidP="00A761CC">
      <w:pPr>
        <w:spacing w:after="0"/>
      </w:pPr>
      <w:r>
        <w:separator/>
      </w:r>
    </w:p>
  </w:footnote>
  <w:footnote w:type="continuationSeparator" w:id="0">
    <w:p w:rsidR="00D35741" w:rsidRDefault="00D35741"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0052AC72"/>
    <w:lvl w:ilvl="0">
      <w:start w:val="1"/>
      <w:numFmt w:val="decimal"/>
      <w:pStyle w:val="Heading1"/>
      <w:lvlText w:val="%1"/>
      <w:lvlJc w:val="left"/>
      <w:pPr>
        <w:ind w:left="61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63DCD"/>
    <w:rsid w:val="00071788"/>
    <w:rsid w:val="00077CB5"/>
    <w:rsid w:val="00097723"/>
    <w:rsid w:val="000A5F66"/>
    <w:rsid w:val="000B04AC"/>
    <w:rsid w:val="000B2913"/>
    <w:rsid w:val="000C5923"/>
    <w:rsid w:val="000E11EB"/>
    <w:rsid w:val="000E1566"/>
    <w:rsid w:val="000E4B9C"/>
    <w:rsid w:val="00101F8F"/>
    <w:rsid w:val="00102F1A"/>
    <w:rsid w:val="00105861"/>
    <w:rsid w:val="00106F60"/>
    <w:rsid w:val="00107AA3"/>
    <w:rsid w:val="00121257"/>
    <w:rsid w:val="00121736"/>
    <w:rsid w:val="001249CA"/>
    <w:rsid w:val="00130A03"/>
    <w:rsid w:val="00160083"/>
    <w:rsid w:val="00176327"/>
    <w:rsid w:val="001D110C"/>
    <w:rsid w:val="001E0954"/>
    <w:rsid w:val="001E3D67"/>
    <w:rsid w:val="001E5E70"/>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0057"/>
    <w:rsid w:val="0032218E"/>
    <w:rsid w:val="0032453F"/>
    <w:rsid w:val="00331B4E"/>
    <w:rsid w:val="00344B52"/>
    <w:rsid w:val="00344EAE"/>
    <w:rsid w:val="003564C6"/>
    <w:rsid w:val="00362AB6"/>
    <w:rsid w:val="00370178"/>
    <w:rsid w:val="00372936"/>
    <w:rsid w:val="00384841"/>
    <w:rsid w:val="00395624"/>
    <w:rsid w:val="003E3474"/>
    <w:rsid w:val="00404FA5"/>
    <w:rsid w:val="00405147"/>
    <w:rsid w:val="00413050"/>
    <w:rsid w:val="00414453"/>
    <w:rsid w:val="00423EDD"/>
    <w:rsid w:val="004256B3"/>
    <w:rsid w:val="004270B1"/>
    <w:rsid w:val="00432E18"/>
    <w:rsid w:val="00437C32"/>
    <w:rsid w:val="00452711"/>
    <w:rsid w:val="00454E6E"/>
    <w:rsid w:val="004646C4"/>
    <w:rsid w:val="0046631B"/>
    <w:rsid w:val="00467872"/>
    <w:rsid w:val="004754F9"/>
    <w:rsid w:val="00482184"/>
    <w:rsid w:val="004845D9"/>
    <w:rsid w:val="00485BE1"/>
    <w:rsid w:val="00492D03"/>
    <w:rsid w:val="004A0BC5"/>
    <w:rsid w:val="004A4154"/>
    <w:rsid w:val="004B0C94"/>
    <w:rsid w:val="004D13D9"/>
    <w:rsid w:val="004D25C3"/>
    <w:rsid w:val="004D26D5"/>
    <w:rsid w:val="004D3E36"/>
    <w:rsid w:val="004D7F4D"/>
    <w:rsid w:val="004E45EC"/>
    <w:rsid w:val="004E5F9A"/>
    <w:rsid w:val="004F0933"/>
    <w:rsid w:val="004F5D38"/>
    <w:rsid w:val="00501DCB"/>
    <w:rsid w:val="00503222"/>
    <w:rsid w:val="005068F5"/>
    <w:rsid w:val="00512E8A"/>
    <w:rsid w:val="0051510C"/>
    <w:rsid w:val="005333ED"/>
    <w:rsid w:val="00541A4C"/>
    <w:rsid w:val="00555929"/>
    <w:rsid w:val="00580D72"/>
    <w:rsid w:val="0059570A"/>
    <w:rsid w:val="00596D57"/>
    <w:rsid w:val="005A2CA2"/>
    <w:rsid w:val="005B16A1"/>
    <w:rsid w:val="005B3D21"/>
    <w:rsid w:val="005C442F"/>
    <w:rsid w:val="005D046E"/>
    <w:rsid w:val="005D0D2C"/>
    <w:rsid w:val="005D3890"/>
    <w:rsid w:val="005F147C"/>
    <w:rsid w:val="005F7904"/>
    <w:rsid w:val="00605E8C"/>
    <w:rsid w:val="00615AAE"/>
    <w:rsid w:val="00631577"/>
    <w:rsid w:val="00653D9F"/>
    <w:rsid w:val="00671441"/>
    <w:rsid w:val="00675905"/>
    <w:rsid w:val="006759CD"/>
    <w:rsid w:val="00675E13"/>
    <w:rsid w:val="006A3E97"/>
    <w:rsid w:val="006B2B01"/>
    <w:rsid w:val="006C6AFF"/>
    <w:rsid w:val="006D15F8"/>
    <w:rsid w:val="006D5004"/>
    <w:rsid w:val="006D5CC9"/>
    <w:rsid w:val="006E0F75"/>
    <w:rsid w:val="006E3737"/>
    <w:rsid w:val="006F2136"/>
    <w:rsid w:val="006F5DF3"/>
    <w:rsid w:val="00723E0D"/>
    <w:rsid w:val="00724B85"/>
    <w:rsid w:val="0072528C"/>
    <w:rsid w:val="00731144"/>
    <w:rsid w:val="00732B87"/>
    <w:rsid w:val="0073690C"/>
    <w:rsid w:val="00742E16"/>
    <w:rsid w:val="007503E1"/>
    <w:rsid w:val="007524F8"/>
    <w:rsid w:val="00755267"/>
    <w:rsid w:val="007564E7"/>
    <w:rsid w:val="00756E5F"/>
    <w:rsid w:val="0076316E"/>
    <w:rsid w:val="00767EF8"/>
    <w:rsid w:val="00770FEF"/>
    <w:rsid w:val="007809D3"/>
    <w:rsid w:val="007978D5"/>
    <w:rsid w:val="007B13D5"/>
    <w:rsid w:val="007B28AA"/>
    <w:rsid w:val="007B328F"/>
    <w:rsid w:val="007B4EF5"/>
    <w:rsid w:val="007B7966"/>
    <w:rsid w:val="007C0E7F"/>
    <w:rsid w:val="007C3786"/>
    <w:rsid w:val="007D2777"/>
    <w:rsid w:val="007D64D7"/>
    <w:rsid w:val="007E0809"/>
    <w:rsid w:val="007F7FB0"/>
    <w:rsid w:val="00814DF4"/>
    <w:rsid w:val="0082243B"/>
    <w:rsid w:val="00823562"/>
    <w:rsid w:val="00830019"/>
    <w:rsid w:val="00834C34"/>
    <w:rsid w:val="00843EB5"/>
    <w:rsid w:val="008574D3"/>
    <w:rsid w:val="008714E7"/>
    <w:rsid w:val="008727CF"/>
    <w:rsid w:val="00876059"/>
    <w:rsid w:val="0088223E"/>
    <w:rsid w:val="0088285A"/>
    <w:rsid w:val="00884043"/>
    <w:rsid w:val="00886234"/>
    <w:rsid w:val="008875CC"/>
    <w:rsid w:val="00891FA7"/>
    <w:rsid w:val="008B1017"/>
    <w:rsid w:val="008B13FB"/>
    <w:rsid w:val="008B3F8E"/>
    <w:rsid w:val="008F0257"/>
    <w:rsid w:val="008F02A8"/>
    <w:rsid w:val="00903B07"/>
    <w:rsid w:val="00921D31"/>
    <w:rsid w:val="00925726"/>
    <w:rsid w:val="00930589"/>
    <w:rsid w:val="00933E96"/>
    <w:rsid w:val="0094711F"/>
    <w:rsid w:val="00953252"/>
    <w:rsid w:val="00956094"/>
    <w:rsid w:val="00974E4C"/>
    <w:rsid w:val="009845A5"/>
    <w:rsid w:val="0099404D"/>
    <w:rsid w:val="009976FA"/>
    <w:rsid w:val="00997D2D"/>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21AC3"/>
    <w:rsid w:val="00B352AD"/>
    <w:rsid w:val="00B36420"/>
    <w:rsid w:val="00B37DFA"/>
    <w:rsid w:val="00B641DD"/>
    <w:rsid w:val="00B819BA"/>
    <w:rsid w:val="00B94ED3"/>
    <w:rsid w:val="00BA585E"/>
    <w:rsid w:val="00BB17A0"/>
    <w:rsid w:val="00BB4E9F"/>
    <w:rsid w:val="00BB70DA"/>
    <w:rsid w:val="00BB7783"/>
    <w:rsid w:val="00BB7A99"/>
    <w:rsid w:val="00BD0701"/>
    <w:rsid w:val="00BE0CC2"/>
    <w:rsid w:val="00BE7EE5"/>
    <w:rsid w:val="00BF25E3"/>
    <w:rsid w:val="00BF4C2F"/>
    <w:rsid w:val="00C01BDE"/>
    <w:rsid w:val="00C14885"/>
    <w:rsid w:val="00C369EE"/>
    <w:rsid w:val="00C4634C"/>
    <w:rsid w:val="00C47C79"/>
    <w:rsid w:val="00C503C8"/>
    <w:rsid w:val="00C518EF"/>
    <w:rsid w:val="00C53771"/>
    <w:rsid w:val="00C737DE"/>
    <w:rsid w:val="00CA2D87"/>
    <w:rsid w:val="00CC1D16"/>
    <w:rsid w:val="00CC4640"/>
    <w:rsid w:val="00CD2555"/>
    <w:rsid w:val="00CD72F9"/>
    <w:rsid w:val="00CE5C6B"/>
    <w:rsid w:val="00CF09D7"/>
    <w:rsid w:val="00D126BC"/>
    <w:rsid w:val="00D1769F"/>
    <w:rsid w:val="00D20E79"/>
    <w:rsid w:val="00D30EC8"/>
    <w:rsid w:val="00D35741"/>
    <w:rsid w:val="00D6183B"/>
    <w:rsid w:val="00D67AEB"/>
    <w:rsid w:val="00DB7165"/>
    <w:rsid w:val="00DC0474"/>
    <w:rsid w:val="00DC3AAC"/>
    <w:rsid w:val="00DD274D"/>
    <w:rsid w:val="00DD45F7"/>
    <w:rsid w:val="00DE1C07"/>
    <w:rsid w:val="00E03AF7"/>
    <w:rsid w:val="00E040E9"/>
    <w:rsid w:val="00E12514"/>
    <w:rsid w:val="00E13B22"/>
    <w:rsid w:val="00E13F3B"/>
    <w:rsid w:val="00E33F69"/>
    <w:rsid w:val="00E34034"/>
    <w:rsid w:val="00E365BC"/>
    <w:rsid w:val="00E41A46"/>
    <w:rsid w:val="00E5182D"/>
    <w:rsid w:val="00E72F72"/>
    <w:rsid w:val="00E843BE"/>
    <w:rsid w:val="00E8700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07BD"/>
    <w:rsid w:val="00F631CA"/>
    <w:rsid w:val="00F76E64"/>
    <w:rsid w:val="00F77BA4"/>
    <w:rsid w:val="00F97AAF"/>
    <w:rsid w:val="00FA7CF3"/>
    <w:rsid w:val="00FB43AD"/>
    <w:rsid w:val="00FB4DD0"/>
    <w:rsid w:val="00FB7210"/>
    <w:rsid w:val="00FC75F5"/>
    <w:rsid w:val="00FE2B80"/>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B17A0"/>
    <w:pPr>
      <w:keepNext/>
      <w:keepLines/>
      <w:numPr>
        <w:numId w:val="3"/>
      </w:numPr>
      <w:spacing w:before="480" w:after="24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BB17A0"/>
    <w:pPr>
      <w:keepNext/>
      <w:keepLines/>
      <w:numPr>
        <w:ilvl w:val="1"/>
        <w:numId w:val="3"/>
      </w:numPr>
      <w:spacing w:before="200" w:after="24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A0"/>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BB17A0"/>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 w:type="character" w:styleId="HTMLCite">
    <w:name w:val="HTML Cite"/>
    <w:basedOn w:val="DefaultParagraphFont"/>
    <w:uiPriority w:val="99"/>
    <w:semiHidden/>
    <w:unhideWhenUsed/>
    <w:rsid w:val="00BB17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B17A0"/>
    <w:pPr>
      <w:keepNext/>
      <w:keepLines/>
      <w:numPr>
        <w:numId w:val="3"/>
      </w:numPr>
      <w:spacing w:before="480" w:after="24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BB17A0"/>
    <w:pPr>
      <w:keepNext/>
      <w:keepLines/>
      <w:numPr>
        <w:ilvl w:val="1"/>
        <w:numId w:val="3"/>
      </w:numPr>
      <w:spacing w:before="200" w:after="24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A0"/>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BB17A0"/>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 w:type="character" w:styleId="HTMLCite">
    <w:name w:val="HTML Cite"/>
    <w:basedOn w:val="DefaultParagraphFont"/>
    <w:uiPriority w:val="99"/>
    <w:semiHidden/>
    <w:unhideWhenUsed/>
    <w:rsid w:val="00BB17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is.knrd.org/knrdgisviewer/" TargetMode="External"/><Relationship Id="rId4" Type="http://schemas.openxmlformats.org/officeDocument/2006/relationships/settings" Target="settings.xml"/><Relationship Id="rId9" Type="http://schemas.openxmlformats.org/officeDocument/2006/relationships/hyperlink" Target="http://www.cbfish.org/ProgramStrategy.mvc/ProgramStrategiesInd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307</TotalTime>
  <Pages>9</Pages>
  <Words>4341</Words>
  <Characters>24748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 2</dc:creator>
  <cp:lastModifiedBy>Reviewer 2</cp:lastModifiedBy>
  <cp:revision>32</cp:revision>
  <cp:lastPrinted>2013-08-29T16:34:00Z</cp:lastPrinted>
  <dcterms:created xsi:type="dcterms:W3CDTF">2015-02-13T19:55:00Z</dcterms:created>
  <dcterms:modified xsi:type="dcterms:W3CDTF">2015-03-09T23:21:00Z</dcterms:modified>
</cp:coreProperties>
</file>