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35bf16" w14:textId="c735bf16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Start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ScientificName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CommonName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NumberCaptured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Northing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Easting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County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Disposition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5366417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478537.0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2014-05-28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5363792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479007.0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5360080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477220.0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Ambystoma macrodactylum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Long-toed Salamander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477449.6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Pseudacris regilla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Pacific Treefrog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5360667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477449.6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5360247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477828.9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2014-09-03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5358320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476331.7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5359039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477968.9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Ambystoma macrodactylum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Long-toed Salamander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478158.6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478158.6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2014-06-17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Lithobates catesbeianus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Bullfrog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5358011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478518.2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GROSBEAK/Administrator on computer GROSBEAK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