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25D21"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 xml:space="preserve">Here is a comprehensive breakdown of 15 unique, original fictional corporations spanning three major stock market sectors (Technology, Healthcare, and Financials). Each sector features 5 companies scaled with realistic market caps in the </w:t>
      </w:r>
      <w:r w:rsidRPr="00766D2E">
        <w:rPr>
          <w:rFonts w:ascii="Arial" w:eastAsia="Times New Roman" w:hAnsi="Arial" w:cs="Arial"/>
          <w:b/>
          <w:bCs/>
          <w:color w:val="1F1F1F"/>
          <w:kern w:val="0"/>
          <w:sz w:val="22"/>
          <w:szCs w:val="22"/>
          <w14:ligatures w14:val="none"/>
        </w:rPr>
        <w:t>$40 billion to $100 billion</w:t>
      </w:r>
      <w:r w:rsidRPr="00766D2E">
        <w:rPr>
          <w:rFonts w:ascii="Arial" w:eastAsia="Times New Roman" w:hAnsi="Arial" w:cs="Arial"/>
          <w:color w:val="1F1F1F"/>
          <w:kern w:val="0"/>
          <w:sz w:val="22"/>
          <w:szCs w:val="22"/>
          <w14:ligatures w14:val="none"/>
        </w:rPr>
        <w:t xml:space="preserve"> range, complete with corresponding revenues, employee counts, and profiles tailored for a fictional universe background.</w:t>
      </w:r>
    </w:p>
    <w:p w14:paraId="1BBBA04B"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Sector 1: Technology</w:t>
      </w:r>
    </w:p>
    <w:tbl>
      <w:tblPr>
        <w:tblW w:w="0" w:type="auto"/>
        <w:tblCellMar>
          <w:top w:w="15" w:type="dxa"/>
          <w:left w:w="15" w:type="dxa"/>
          <w:bottom w:w="15" w:type="dxa"/>
          <w:right w:w="15" w:type="dxa"/>
        </w:tblCellMar>
        <w:tblLook w:val="04A0" w:firstRow="1" w:lastRow="0" w:firstColumn="1" w:lastColumn="0" w:noHBand="0" w:noVBand="1"/>
      </w:tblPr>
      <w:tblGrid>
        <w:gridCol w:w="1783"/>
        <w:gridCol w:w="1433"/>
        <w:gridCol w:w="1364"/>
        <w:gridCol w:w="1474"/>
        <w:gridCol w:w="3290"/>
      </w:tblGrid>
      <w:tr w:rsidR="00766D2E" w:rsidRPr="00766D2E" w14:paraId="1B9BB416" w14:textId="77777777">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0126E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Company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3E349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Market 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074B2C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Annual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FAD33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Employee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8669F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Core Business Description</w:t>
            </w:r>
          </w:p>
        </w:tc>
      </w:tr>
      <w:tr w:rsidR="00766D2E" w:rsidRPr="00766D2E" w14:paraId="6CF45E7A" w14:textId="77777777">
        <w:trPr>
          <w:trHeight w:val="27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58642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Vanguard Quantum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D08130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$92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CF2C0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$11.4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D876F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34,000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5794C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Developer and manufacturer of enterprise-grade cryogenic quantum processing units and modular error-correction software for heavy industrial cryptography.</w:t>
            </w:r>
          </w:p>
        </w:tc>
      </w:tr>
      <w:tr w:rsidR="00766D2E" w:rsidRPr="00766D2E" w14:paraId="5F236E77" w14:textId="77777777">
        <w:trPr>
          <w:trHeight w:val="331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5D95EA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proofErr w:type="spellStart"/>
            <w:r w:rsidRPr="00766D2E">
              <w:rPr>
                <w:rFonts w:ascii="Arial" w:eastAsia="Times New Roman" w:hAnsi="Arial" w:cs="Arial"/>
                <w:b/>
                <w:bCs/>
                <w:color w:val="1F1F1F"/>
                <w:kern w:val="0"/>
                <w:sz w:val="22"/>
                <w:szCs w:val="22"/>
                <w14:ligatures w14:val="none"/>
              </w:rPr>
              <w:t>Aetherium</w:t>
            </w:r>
            <w:proofErr w:type="spellEnd"/>
            <w:r w:rsidRPr="00766D2E">
              <w:rPr>
                <w:rFonts w:ascii="Arial" w:eastAsia="Times New Roman" w:hAnsi="Arial" w:cs="Arial"/>
                <w:b/>
                <w:bCs/>
                <w:color w:val="1F1F1F"/>
                <w:kern w:val="0"/>
                <w:sz w:val="22"/>
                <w:szCs w:val="22"/>
                <w14:ligatures w14:val="none"/>
              </w:rPr>
              <w:t xml:space="preserve"> Cloud Logistics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1077D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$78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D2713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$14.2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54DF2F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48,500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6FD3F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Global infrastructure provider specializing in decentralized orbital data centers and high-speed laser routing for high-frequency financial trading networks.</w:t>
            </w:r>
          </w:p>
        </w:tc>
      </w:tr>
      <w:tr w:rsidR="00766D2E" w:rsidRPr="00766D2E" w14:paraId="29D13763" w14:textId="77777777">
        <w:trPr>
          <w:trHeight w:val="303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51ACD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Synapse Neural Interfaces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6167C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$64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D676C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$7.8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97D9D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22,000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28D826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Pioneer in non-invasive neural-link peripherals and proprietary cognitive-load balancing software used in high-stress aerospace and defense command centers.</w:t>
            </w:r>
          </w:p>
        </w:tc>
      </w:tr>
      <w:tr w:rsidR="00766D2E" w:rsidRPr="00766D2E" w14:paraId="43FBED01" w14:textId="77777777">
        <w:trPr>
          <w:trHeight w:val="331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4695B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lastRenderedPageBreak/>
              <w:t>Pioneer Silicon Foundry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0EBB6D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$53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DD28357"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$12.9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00578A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61,000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F23C31"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Mid-tier independent semiconductor manufacturer producing legacy-tolerant, radiation-hardened microchips for automotive and municipal utility grids.</w:t>
            </w:r>
          </w:p>
        </w:tc>
      </w:tr>
      <w:tr w:rsidR="00766D2E" w:rsidRPr="00766D2E" w14:paraId="47B96AF9" w14:textId="77777777">
        <w:trPr>
          <w:trHeight w:val="331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C02AF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Kinetics Automation Corp.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13CF2E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$45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3FC2C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$9.1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2099A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55,000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B4309B"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Designer of autonomous heavy-duty robotic fleets, automated warehouse logistics machinery, and predictive safety sensors for heavy manufacturing plants.</w:t>
            </w:r>
          </w:p>
        </w:tc>
      </w:tr>
    </w:tbl>
    <w:p w14:paraId="2F49A2EE"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Sector 2: Healthcare &amp; Life Sciences</w:t>
      </w:r>
    </w:p>
    <w:tbl>
      <w:tblPr>
        <w:tblW w:w="0" w:type="auto"/>
        <w:tblCellMar>
          <w:top w:w="15" w:type="dxa"/>
          <w:left w:w="15" w:type="dxa"/>
          <w:bottom w:w="15" w:type="dxa"/>
          <w:right w:w="15" w:type="dxa"/>
        </w:tblCellMar>
        <w:tblLook w:val="04A0" w:firstRow="1" w:lastRow="0" w:firstColumn="1" w:lastColumn="0" w:noHBand="0" w:noVBand="1"/>
      </w:tblPr>
      <w:tblGrid>
        <w:gridCol w:w="1993"/>
        <w:gridCol w:w="1405"/>
        <w:gridCol w:w="1334"/>
        <w:gridCol w:w="1448"/>
        <w:gridCol w:w="3164"/>
      </w:tblGrid>
      <w:tr w:rsidR="00766D2E" w:rsidRPr="00766D2E" w14:paraId="205CC870" w14:textId="77777777">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FC617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Company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B333C37"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Market 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799CFB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Annual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C3639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Employee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CD19C0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Core Business Description</w:t>
            </w:r>
          </w:p>
        </w:tc>
      </w:tr>
      <w:tr w:rsidR="00766D2E" w:rsidRPr="00766D2E" w14:paraId="3A94C6BE" w14:textId="77777777">
        <w:trPr>
          <w:trHeight w:val="331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282342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 xml:space="preserve">Apex </w:t>
            </w:r>
            <w:proofErr w:type="gramStart"/>
            <w:r w:rsidRPr="00766D2E">
              <w:rPr>
                <w:rFonts w:ascii="Arial" w:eastAsia="Times New Roman" w:hAnsi="Arial" w:cs="Arial"/>
                <w:b/>
                <w:bCs/>
                <w:color w:val="1F1F1F"/>
                <w:kern w:val="0"/>
                <w:sz w:val="22"/>
                <w:szCs w:val="22"/>
                <w14:ligatures w14:val="none"/>
              </w:rPr>
              <w:t>Bio-Therapeutics</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8167561"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$96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A20E91"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$16.5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157BC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39,000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39AC5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 xml:space="preserve">Biopharmaceutical leader </w:t>
            </w:r>
            <w:proofErr w:type="gramStart"/>
            <w:r w:rsidRPr="00766D2E">
              <w:rPr>
                <w:rFonts w:ascii="Arial" w:eastAsia="Times New Roman" w:hAnsi="Arial" w:cs="Arial"/>
                <w:color w:val="1F1F1F"/>
                <w:kern w:val="0"/>
                <w:sz w:val="22"/>
                <w:szCs w:val="22"/>
                <w14:ligatures w14:val="none"/>
              </w:rPr>
              <w:t>focusing</w:t>
            </w:r>
            <w:proofErr w:type="gramEnd"/>
            <w:r w:rsidRPr="00766D2E">
              <w:rPr>
                <w:rFonts w:ascii="Arial" w:eastAsia="Times New Roman" w:hAnsi="Arial" w:cs="Arial"/>
                <w:color w:val="1F1F1F"/>
                <w:kern w:val="0"/>
                <w:sz w:val="22"/>
                <w:szCs w:val="22"/>
                <w14:ligatures w14:val="none"/>
              </w:rPr>
              <w:t xml:space="preserve"> on targeted monoclonal antibody therapies for rare autoimmune conditions and specialized oncology treatments.</w:t>
            </w:r>
          </w:p>
        </w:tc>
      </w:tr>
      <w:tr w:rsidR="00766D2E" w:rsidRPr="00766D2E" w14:paraId="5C504F8A" w14:textId="77777777">
        <w:trPr>
          <w:trHeight w:val="358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89931A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lastRenderedPageBreak/>
              <w:t>Helix Diagnostics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12AA3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$81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F18ABA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$13.1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07E6EA1"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44,000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66D04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Operator of high-throughput automated pathology labs and developer of rapid, point-of-care gene-sequencing diagnostic hardware for metropolitan hospital networks.</w:t>
            </w:r>
          </w:p>
        </w:tc>
      </w:tr>
      <w:tr w:rsidR="00766D2E" w:rsidRPr="00766D2E" w14:paraId="7756B535" w14:textId="77777777">
        <w:trPr>
          <w:trHeight w:val="331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0839A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Vanguard Prosthetics &amp; Bionics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97767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$69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A83D5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$9.8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04646D1"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31,500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177E57"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Manufacturer of advanced myoelectric prosthetic limbs, neural-integrated skeletal anchors, and micro-actuators for physical rehabilitation clinics.</w:t>
            </w:r>
          </w:p>
        </w:tc>
      </w:tr>
      <w:tr w:rsidR="00766D2E" w:rsidRPr="00766D2E" w14:paraId="1F8AE400" w14:textId="77777777">
        <w:trPr>
          <w:trHeight w:val="303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7297C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proofErr w:type="spellStart"/>
            <w:r w:rsidRPr="00766D2E">
              <w:rPr>
                <w:rFonts w:ascii="Arial" w:eastAsia="Times New Roman" w:hAnsi="Arial" w:cs="Arial"/>
                <w:b/>
                <w:bCs/>
                <w:color w:val="1F1F1F"/>
                <w:kern w:val="0"/>
                <w:sz w:val="22"/>
                <w:szCs w:val="22"/>
                <w14:ligatures w14:val="none"/>
              </w:rPr>
              <w:t>CuraMed</w:t>
            </w:r>
            <w:proofErr w:type="spellEnd"/>
            <w:r w:rsidRPr="00766D2E">
              <w:rPr>
                <w:rFonts w:ascii="Arial" w:eastAsia="Times New Roman" w:hAnsi="Arial" w:cs="Arial"/>
                <w:b/>
                <w:bCs/>
                <w:color w:val="1F1F1F"/>
                <w:kern w:val="0"/>
                <w:sz w:val="22"/>
                <w:szCs w:val="22"/>
                <w14:ligatures w14:val="none"/>
              </w:rPr>
              <w:t xml:space="preserve"> Pharmacopeia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B35B24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$58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605AA8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$11.3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6C019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52,000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85E41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Mid-scale developer and distributor of specialized generic hospital injectables, sterile surgical solutions, and proprietary emergency trauma antidotes.</w:t>
            </w:r>
          </w:p>
        </w:tc>
      </w:tr>
      <w:tr w:rsidR="00766D2E" w:rsidRPr="00766D2E" w14:paraId="15DB9B37" w14:textId="77777777">
        <w:trPr>
          <w:trHeight w:val="331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E59A89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proofErr w:type="spellStart"/>
            <w:r w:rsidRPr="00766D2E">
              <w:rPr>
                <w:rFonts w:ascii="Arial" w:eastAsia="Times New Roman" w:hAnsi="Arial" w:cs="Arial"/>
                <w:b/>
                <w:bCs/>
                <w:color w:val="1F1F1F"/>
                <w:kern w:val="0"/>
                <w:sz w:val="22"/>
                <w:szCs w:val="22"/>
                <w14:ligatures w14:val="none"/>
              </w:rPr>
              <w:lastRenderedPageBreak/>
              <w:t>BioSynthesis</w:t>
            </w:r>
            <w:proofErr w:type="spellEnd"/>
            <w:r w:rsidRPr="00766D2E">
              <w:rPr>
                <w:rFonts w:ascii="Arial" w:eastAsia="Times New Roman" w:hAnsi="Arial" w:cs="Arial"/>
                <w:b/>
                <w:bCs/>
                <w:color w:val="1F1F1F"/>
                <w:kern w:val="0"/>
                <w:sz w:val="22"/>
                <w:szCs w:val="22"/>
                <w14:ligatures w14:val="none"/>
              </w:rPr>
              <w:t xml:space="preserve"> Dynamics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A54FDB"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$42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0F5601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$6.4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073EDC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19,000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75D79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 xml:space="preserve">Industrial biotech firm </w:t>
            </w:r>
            <w:proofErr w:type="gramStart"/>
            <w:r w:rsidRPr="00766D2E">
              <w:rPr>
                <w:rFonts w:ascii="Arial" w:eastAsia="Times New Roman" w:hAnsi="Arial" w:cs="Arial"/>
                <w:color w:val="1F1F1F"/>
                <w:kern w:val="0"/>
                <w:sz w:val="22"/>
                <w:szCs w:val="22"/>
                <w14:ligatures w14:val="none"/>
              </w:rPr>
              <w:t>synthesizing</w:t>
            </w:r>
            <w:proofErr w:type="gramEnd"/>
            <w:r w:rsidRPr="00766D2E">
              <w:rPr>
                <w:rFonts w:ascii="Arial" w:eastAsia="Times New Roman" w:hAnsi="Arial" w:cs="Arial"/>
                <w:color w:val="1F1F1F"/>
                <w:kern w:val="0"/>
                <w:sz w:val="22"/>
                <w:szCs w:val="22"/>
                <w14:ligatures w14:val="none"/>
              </w:rPr>
              <w:t xml:space="preserve"> high-purity biochemical enzymes and sustainable organic catalysts used in large-scale pharmaceutical production.</w:t>
            </w:r>
          </w:p>
        </w:tc>
      </w:tr>
    </w:tbl>
    <w:p w14:paraId="24DE3B37"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Sector 3: Financials &amp; Investment Services</w:t>
      </w:r>
    </w:p>
    <w:tbl>
      <w:tblPr>
        <w:tblW w:w="0" w:type="auto"/>
        <w:tblCellMar>
          <w:top w:w="15" w:type="dxa"/>
          <w:left w:w="15" w:type="dxa"/>
          <w:bottom w:w="15" w:type="dxa"/>
          <w:right w:w="15" w:type="dxa"/>
        </w:tblCellMar>
        <w:tblLook w:val="04A0" w:firstRow="1" w:lastRow="0" w:firstColumn="1" w:lastColumn="0" w:noHBand="0" w:noVBand="1"/>
      </w:tblPr>
      <w:tblGrid>
        <w:gridCol w:w="1810"/>
        <w:gridCol w:w="1438"/>
        <w:gridCol w:w="1369"/>
        <w:gridCol w:w="1478"/>
        <w:gridCol w:w="3249"/>
      </w:tblGrid>
      <w:tr w:rsidR="00766D2E" w:rsidRPr="00766D2E" w14:paraId="6E4F290F" w14:textId="77777777">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C92633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Company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F5956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Market 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670F7C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Annual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DDFD4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Employee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D49ABC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Core Business Description</w:t>
            </w:r>
          </w:p>
        </w:tc>
      </w:tr>
      <w:tr w:rsidR="00766D2E" w:rsidRPr="00766D2E" w14:paraId="00F2D7CB" w14:textId="77777777">
        <w:trPr>
          <w:trHeight w:val="303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E720C1"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Meridian Prime Capital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6E0732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$98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ADFC9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$18.2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CC16A1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26,000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30F671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Institutional asset management firm specializing in alternative real estate portfolios, municipal green-bond financing, and private equity infrastructure funds.</w:t>
            </w:r>
          </w:p>
        </w:tc>
      </w:tr>
      <w:tr w:rsidR="00766D2E" w:rsidRPr="00766D2E" w14:paraId="32DFC9D2" w14:textId="77777777">
        <w:trPr>
          <w:trHeight w:val="303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F4D329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Atlas Commercial Bank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9A5291"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$84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E5E669B"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$15.6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9331A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68,000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7E4E2DB"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Full-service commercial banking institution providing treasury management, corporate revolving credit facilities, and mid-market business loans.</w:t>
            </w:r>
          </w:p>
        </w:tc>
      </w:tr>
      <w:tr w:rsidR="00766D2E" w:rsidRPr="00766D2E" w14:paraId="27D67852" w14:textId="77777777">
        <w:trPr>
          <w:trHeight w:val="27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4E441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lastRenderedPageBreak/>
              <w:t>Vanguard Assurance &amp; 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973F8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$71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46C428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$14.9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4223B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35,000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6207EB"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Global property and casualty reinsurance firm underwriting heavy industrial risks, shipping fleets, and corporate cyber-security liabilities.</w:t>
            </w:r>
          </w:p>
        </w:tc>
      </w:tr>
      <w:tr w:rsidR="00766D2E" w:rsidRPr="00766D2E" w14:paraId="52EE9F89" w14:textId="77777777">
        <w:trPr>
          <w:trHeight w:val="27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D2B33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Silverstone Trust &amp; Custody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32EFA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$55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4206787"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$8.7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A30970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21,000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51F0AD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Wealth preservation and custodial services provider managing cross-border trust accounts, private family offices, and institutional asset custody.</w:t>
            </w:r>
          </w:p>
        </w:tc>
      </w:tr>
      <w:tr w:rsidR="00766D2E" w:rsidRPr="00766D2E" w14:paraId="3E254129" w14:textId="77777777">
        <w:trPr>
          <w:trHeight w:val="303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6B19A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Pinnacle Venture Partners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2C4993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$46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37135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$7.2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ED150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14,500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4D223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Growth-stage venture capital and advisory firm focusing on early-to-mid-cap private technology startups and cross-border corporate mergers.</w:t>
            </w:r>
          </w:p>
        </w:tc>
      </w:tr>
    </w:tbl>
    <w:p w14:paraId="3641A4CD"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 xml:space="preserve">Here is the continuation of your fictional corporate landscape, covering the remaining </w:t>
      </w:r>
      <w:r w:rsidRPr="00766D2E">
        <w:rPr>
          <w:rFonts w:ascii="Arial" w:eastAsia="Times New Roman" w:hAnsi="Arial" w:cs="Arial"/>
          <w:b/>
          <w:bCs/>
          <w:color w:val="1F1F1F"/>
          <w:kern w:val="0"/>
          <w:sz w:val="22"/>
          <w:szCs w:val="22"/>
          <w14:ligatures w14:val="none"/>
        </w:rPr>
        <w:t>10 stock market sectors</w:t>
      </w:r>
      <w:r w:rsidRPr="00766D2E">
        <w:rPr>
          <w:rFonts w:ascii="Arial" w:eastAsia="Times New Roman" w:hAnsi="Arial" w:cs="Arial"/>
          <w:color w:val="1F1F1F"/>
          <w:kern w:val="0"/>
          <w:sz w:val="22"/>
          <w:szCs w:val="22"/>
          <w14:ligatures w14:val="none"/>
        </w:rPr>
        <w:t xml:space="preserve">. Each sector features 5 original, unique companies scaled realistically within the </w:t>
      </w:r>
      <w:r w:rsidRPr="00766D2E">
        <w:rPr>
          <w:rFonts w:ascii="Arial" w:eastAsia="Times New Roman" w:hAnsi="Arial" w:cs="Arial"/>
          <w:b/>
          <w:bCs/>
          <w:color w:val="1F1F1F"/>
          <w:kern w:val="0"/>
          <w:sz w:val="22"/>
          <w:szCs w:val="22"/>
          <w14:ligatures w14:val="none"/>
        </w:rPr>
        <w:t>$40 billion to $100 billion valuation range</w:t>
      </w:r>
      <w:r w:rsidRPr="00766D2E">
        <w:rPr>
          <w:rFonts w:ascii="Arial" w:eastAsia="Times New Roman" w:hAnsi="Arial" w:cs="Arial"/>
          <w:color w:val="1F1F1F"/>
          <w:kern w:val="0"/>
          <w:sz w:val="22"/>
          <w:szCs w:val="22"/>
          <w14:ligatures w14:val="none"/>
        </w:rPr>
        <w:t>, complete with revenue, headcount, and core business profiles.</w:t>
      </w:r>
    </w:p>
    <w:p w14:paraId="0F5C1D53"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Sector 4: Consumer Discretionary</w:t>
      </w:r>
    </w:p>
    <w:tbl>
      <w:tblPr>
        <w:tblW w:w="0" w:type="auto"/>
        <w:tblCellMar>
          <w:top w:w="15" w:type="dxa"/>
          <w:left w:w="15" w:type="dxa"/>
          <w:bottom w:w="15" w:type="dxa"/>
          <w:right w:w="15" w:type="dxa"/>
        </w:tblCellMar>
        <w:tblLook w:val="04A0" w:firstRow="1" w:lastRow="0" w:firstColumn="1" w:lastColumn="0" w:noHBand="0" w:noVBand="1"/>
      </w:tblPr>
      <w:tblGrid>
        <w:gridCol w:w="1709"/>
        <w:gridCol w:w="1447"/>
        <w:gridCol w:w="1378"/>
        <w:gridCol w:w="1487"/>
        <w:gridCol w:w="3323"/>
      </w:tblGrid>
      <w:tr w:rsidR="00766D2E" w:rsidRPr="00766D2E" w14:paraId="00C9B387" w14:textId="77777777">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DDAC41"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Company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260EC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Market 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12E2D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Annual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94D1B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Employee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3ED04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Core Business Description</w:t>
            </w:r>
          </w:p>
        </w:tc>
      </w:tr>
      <w:tr w:rsidR="00766D2E" w:rsidRPr="00766D2E" w14:paraId="240B2BF3" w14:textId="77777777">
        <w:trPr>
          <w:trHeight w:val="27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F8F33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lastRenderedPageBreak/>
              <w:t>Vanguard Leisure &amp; Resort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96A4F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$91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744BC27"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$15.8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F3053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72,000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01B57F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Operator of high-end eco-resorts, themed experiential vacation properties, and luxury adventure-tourism venues across North America and Europe.</w:t>
            </w:r>
          </w:p>
        </w:tc>
      </w:tr>
      <w:tr w:rsidR="00766D2E" w:rsidRPr="00766D2E" w14:paraId="2EB66046" w14:textId="77777777">
        <w:trPr>
          <w:trHeight w:val="27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A1D51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Apex Apparel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793FC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$77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8FABE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$13.4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AC1854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54,000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D227A2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Global multi-brand apparel house specializing in smart-textile athletic wear, sustainably sourced outdoor outerwear, and premium footwear.</w:t>
            </w:r>
          </w:p>
        </w:tc>
      </w:tr>
      <w:tr w:rsidR="00766D2E" w:rsidRPr="00766D2E" w14:paraId="74F31D43" w14:textId="77777777">
        <w:trPr>
          <w:trHeight w:val="249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98395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Meridian Home Furnishing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DDA01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$63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05477F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$11.2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8BFDA1"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48,000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C8DBF5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Omnichannel designer and retailer of modular home furniture, automated home-office setups, and contemporary interior decor.</w:t>
            </w:r>
          </w:p>
        </w:tc>
      </w:tr>
      <w:tr w:rsidR="00766D2E" w:rsidRPr="00766D2E" w14:paraId="51F75BBA" w14:textId="77777777">
        <w:trPr>
          <w:trHeight w:val="27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B6824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Cinnabar Culinary Brands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DB1EAF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$54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D90C107"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$9.5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54A1091"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85,000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56A818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Franchisor and operator of upscale fast-casual dining chains, artisanal metropolitan bakeries, and proprietary commercial kitchen equipment.</w:t>
            </w:r>
          </w:p>
        </w:tc>
      </w:tr>
      <w:tr w:rsidR="00766D2E" w:rsidRPr="00766D2E" w14:paraId="658B11C8" w14:textId="77777777">
        <w:trPr>
          <w:trHeight w:val="27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986BFF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lastRenderedPageBreak/>
              <w:t>Pinnacle Play &amp; Hobby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17E646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$43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DFAEA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$7.1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3CC6B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29,000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EA11AB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Manufacturer of precision hobbyist tabletop games, hobby-grade remote-controlled vehicles, and interactive educational toy lines for children.</w:t>
            </w:r>
          </w:p>
        </w:tc>
      </w:tr>
    </w:tbl>
    <w:p w14:paraId="2336190C"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Sector 5: Logistics &amp; Transportation</w:t>
      </w:r>
    </w:p>
    <w:tbl>
      <w:tblPr>
        <w:tblW w:w="0" w:type="auto"/>
        <w:tblCellMar>
          <w:top w:w="15" w:type="dxa"/>
          <w:left w:w="15" w:type="dxa"/>
          <w:bottom w:w="15" w:type="dxa"/>
          <w:right w:w="15" w:type="dxa"/>
        </w:tblCellMar>
        <w:tblLook w:val="04A0" w:firstRow="1" w:lastRow="0" w:firstColumn="1" w:lastColumn="0" w:noHBand="0" w:noVBand="1"/>
      </w:tblPr>
      <w:tblGrid>
        <w:gridCol w:w="2292"/>
        <w:gridCol w:w="1415"/>
        <w:gridCol w:w="1345"/>
        <w:gridCol w:w="1458"/>
        <w:gridCol w:w="2834"/>
      </w:tblGrid>
      <w:tr w:rsidR="00766D2E" w:rsidRPr="00766D2E" w14:paraId="65E7C0B9" w14:textId="77777777">
        <w:trPr>
          <w:trHeight w:val="111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6BB0B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Company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66F74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Market 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2A466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Annual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DA9EF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Employee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210B47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Core Business Description</w:t>
            </w:r>
          </w:p>
        </w:tc>
      </w:tr>
      <w:tr w:rsidR="00766D2E" w:rsidRPr="00766D2E" w14:paraId="0D409B42" w14:textId="77777777">
        <w:trPr>
          <w:trHeight w:val="331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6D9595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proofErr w:type="spellStart"/>
            <w:r w:rsidRPr="00766D2E">
              <w:rPr>
                <w:rFonts w:ascii="Arial" w:eastAsia="Times New Roman" w:hAnsi="Arial" w:cs="Arial"/>
                <w:b/>
                <w:bCs/>
                <w:color w:val="1F1F1F"/>
                <w:kern w:val="0"/>
                <w:sz w:val="22"/>
                <w:szCs w:val="22"/>
                <w14:ligatures w14:val="none"/>
              </w:rPr>
              <w:t>TransContinental</w:t>
            </w:r>
            <w:proofErr w:type="spellEnd"/>
            <w:r w:rsidRPr="00766D2E">
              <w:rPr>
                <w:rFonts w:ascii="Arial" w:eastAsia="Times New Roman" w:hAnsi="Arial" w:cs="Arial"/>
                <w:b/>
                <w:bCs/>
                <w:color w:val="1F1F1F"/>
                <w:kern w:val="0"/>
                <w:sz w:val="22"/>
                <w:szCs w:val="22"/>
                <w14:ligatures w14:val="none"/>
              </w:rPr>
              <w:t xml:space="preserve"> Freight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453A2B"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$94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9D55C1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$21.5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93B8BD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95,000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C719A7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Heavy freight carrier operating automated long-haul electric trucking fleets and intermodal rail-freight logistics corridors.</w:t>
            </w:r>
          </w:p>
        </w:tc>
      </w:tr>
      <w:tr w:rsidR="00766D2E" w:rsidRPr="00766D2E" w14:paraId="465C830A" w14:textId="77777777">
        <w:trPr>
          <w:trHeight w:val="358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90F16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proofErr w:type="spellStart"/>
            <w:r w:rsidRPr="00766D2E">
              <w:rPr>
                <w:rFonts w:ascii="Arial" w:eastAsia="Times New Roman" w:hAnsi="Arial" w:cs="Arial"/>
                <w:b/>
                <w:bCs/>
                <w:color w:val="1F1F1F"/>
                <w:kern w:val="0"/>
                <w:sz w:val="22"/>
                <w:szCs w:val="22"/>
                <w14:ligatures w14:val="none"/>
              </w:rPr>
              <w:t>AeroSwift</w:t>
            </w:r>
            <w:proofErr w:type="spellEnd"/>
            <w:r w:rsidRPr="00766D2E">
              <w:rPr>
                <w:rFonts w:ascii="Arial" w:eastAsia="Times New Roman" w:hAnsi="Arial" w:cs="Arial"/>
                <w:b/>
                <w:bCs/>
                <w:color w:val="1F1F1F"/>
                <w:kern w:val="0"/>
                <w:sz w:val="22"/>
                <w:szCs w:val="22"/>
                <w14:ligatures w14:val="none"/>
              </w:rPr>
              <w:t xml:space="preserve"> Express Cargo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896EE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$82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7185F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$17.8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2E307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62,000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066BA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Specialized air-cargo carrier and time-sensitive courier service managing regional hub-and-spoke distribution for perishable medical supplies.</w:t>
            </w:r>
          </w:p>
        </w:tc>
      </w:tr>
      <w:tr w:rsidR="00766D2E" w:rsidRPr="00766D2E" w14:paraId="7E9B9F4A" w14:textId="77777777">
        <w:trPr>
          <w:trHeight w:val="358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61BF84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lastRenderedPageBreak/>
              <w:t>Maritime Global Shipping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10162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$68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2FB58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$14.1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F530B0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41,000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FDBCED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Mid-tier container shipping line operating coastal feeder vessels and automated container-handling terminal facilities at major ports.</w:t>
            </w:r>
          </w:p>
        </w:tc>
      </w:tr>
      <w:tr w:rsidR="00766D2E" w:rsidRPr="00766D2E" w14:paraId="401BE034" w14:textId="77777777">
        <w:trPr>
          <w:trHeight w:val="358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3AE42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Vanguard Cold-Chain Logistics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54E7E6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$56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F54535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$10.9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0F1317"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38,000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5C404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Temperature-controlled warehousing and refrigerated transport network serving food distribution conglomerates and biological research labs.</w:t>
            </w:r>
          </w:p>
        </w:tc>
      </w:tr>
      <w:tr w:rsidR="00766D2E" w:rsidRPr="00766D2E" w14:paraId="0A6A46F6" w14:textId="77777777">
        <w:trPr>
          <w:trHeight w:val="385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750C1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proofErr w:type="spellStart"/>
            <w:r w:rsidRPr="00766D2E">
              <w:rPr>
                <w:rFonts w:ascii="Arial" w:eastAsia="Times New Roman" w:hAnsi="Arial" w:cs="Arial"/>
                <w:b/>
                <w:bCs/>
                <w:color w:val="1F1F1F"/>
                <w:kern w:val="0"/>
                <w:sz w:val="22"/>
                <w:szCs w:val="22"/>
                <w14:ligatures w14:val="none"/>
              </w:rPr>
              <w:t>UrbanPath</w:t>
            </w:r>
            <w:proofErr w:type="spellEnd"/>
            <w:r w:rsidRPr="00766D2E">
              <w:rPr>
                <w:rFonts w:ascii="Arial" w:eastAsia="Times New Roman" w:hAnsi="Arial" w:cs="Arial"/>
                <w:b/>
                <w:bCs/>
                <w:color w:val="1F1F1F"/>
                <w:kern w:val="0"/>
                <w:sz w:val="22"/>
                <w:szCs w:val="22"/>
                <w14:ligatures w14:val="none"/>
              </w:rPr>
              <w:t xml:space="preserve"> Delivery Corp.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5CFEE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$45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ACDBF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$8.4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9801F1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74,000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36DA8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Last-mile delivery provider utilizing autonomous sidewalk delivery rovers and electric cargo-bicycles for densely populated metropolitan areas.</w:t>
            </w:r>
          </w:p>
        </w:tc>
      </w:tr>
    </w:tbl>
    <w:p w14:paraId="2A30FDA5"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Sector 6: Entertainment &amp; Media</w:t>
      </w:r>
    </w:p>
    <w:tbl>
      <w:tblPr>
        <w:tblW w:w="0" w:type="auto"/>
        <w:tblCellMar>
          <w:top w:w="15" w:type="dxa"/>
          <w:left w:w="15" w:type="dxa"/>
          <w:bottom w:w="15" w:type="dxa"/>
          <w:right w:w="15" w:type="dxa"/>
        </w:tblCellMar>
        <w:tblLook w:val="04A0" w:firstRow="1" w:lastRow="0" w:firstColumn="1" w:lastColumn="0" w:noHBand="0" w:noVBand="1"/>
      </w:tblPr>
      <w:tblGrid>
        <w:gridCol w:w="1970"/>
        <w:gridCol w:w="1440"/>
        <w:gridCol w:w="1371"/>
        <w:gridCol w:w="1480"/>
        <w:gridCol w:w="3083"/>
      </w:tblGrid>
      <w:tr w:rsidR="00766D2E" w:rsidRPr="00766D2E" w14:paraId="6E9768DE" w14:textId="77777777">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7F783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lastRenderedPageBreak/>
              <w:t>Company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9337E3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Market 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7DF29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Annual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5CFCF2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Employee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4A547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Core Business Description</w:t>
            </w:r>
          </w:p>
        </w:tc>
      </w:tr>
      <w:tr w:rsidR="00766D2E" w:rsidRPr="00766D2E" w14:paraId="35A9AE2E" w14:textId="77777777">
        <w:trPr>
          <w:trHeight w:val="331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9EEE6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Apex Broadcasting &amp; 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92DCD7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$89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D2F864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$16.2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40036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28,000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D04311"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 xml:space="preserve">Multi-platform entertainment </w:t>
            </w:r>
            <w:proofErr w:type="gramStart"/>
            <w:r w:rsidRPr="00766D2E">
              <w:rPr>
                <w:rFonts w:ascii="Arial" w:eastAsia="Times New Roman" w:hAnsi="Arial" w:cs="Arial"/>
                <w:color w:val="1F1F1F"/>
                <w:kern w:val="0"/>
                <w:sz w:val="22"/>
                <w:szCs w:val="22"/>
                <w14:ligatures w14:val="none"/>
              </w:rPr>
              <w:t>conglomerate</w:t>
            </w:r>
            <w:proofErr w:type="gramEnd"/>
            <w:r w:rsidRPr="00766D2E">
              <w:rPr>
                <w:rFonts w:ascii="Arial" w:eastAsia="Times New Roman" w:hAnsi="Arial" w:cs="Arial"/>
                <w:color w:val="1F1F1F"/>
                <w:kern w:val="0"/>
                <w:sz w:val="22"/>
                <w:szCs w:val="22"/>
                <w14:ligatures w14:val="none"/>
              </w:rPr>
              <w:t xml:space="preserve"> operating regional television stations, syndication networks, and digital streaming platforms.</w:t>
            </w:r>
          </w:p>
        </w:tc>
      </w:tr>
      <w:tr w:rsidR="00766D2E" w:rsidRPr="00766D2E" w14:paraId="0403FEEE" w14:textId="77777777">
        <w:trPr>
          <w:trHeight w:val="27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8BEDBB"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Silverstone Cinematic Studios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2C02A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$74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6F0487"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$12.5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0DA7E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19,000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EF224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Independent film and episodic content production house featuring state-of-the-art virtual production stages and visual effects studios.</w:t>
            </w:r>
          </w:p>
        </w:tc>
      </w:tr>
      <w:tr w:rsidR="00766D2E" w:rsidRPr="00766D2E" w14:paraId="44E9D7C8" w14:textId="77777777">
        <w:trPr>
          <w:trHeight w:val="27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5795D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Pulse Audio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1C982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$61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06B0D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$9.8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ABC092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15,500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B88C4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Music publishing and distribution network managing artist catalogs, digital licensing, and high-fidelity streaming audio hardware lines.</w:t>
            </w:r>
          </w:p>
        </w:tc>
      </w:tr>
      <w:tr w:rsidR="00766D2E" w:rsidRPr="00766D2E" w14:paraId="33810749" w14:textId="77777777">
        <w:trPr>
          <w:trHeight w:val="249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07EDA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lastRenderedPageBreak/>
              <w:t>Nexus Interactive Games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D34B28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$52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B29C5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$11.1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25B791"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21,000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5FFDAF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Developer and publisher of multiplayer online multiplayer titles, mobile gaming applications, and competitive esports leagues.</w:t>
            </w:r>
          </w:p>
        </w:tc>
      </w:tr>
      <w:tr w:rsidR="00766D2E" w:rsidRPr="00766D2E" w14:paraId="2C1AFC58" w14:textId="77777777">
        <w:trPr>
          <w:trHeight w:val="303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8013A2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Meridian Event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210B0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$41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B157E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$7.6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84ECA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24,000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7809C1"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Producer and promoter of large-scale international music festivals, touring theatrical productions, and corporate convention experiences.</w:t>
            </w:r>
          </w:p>
        </w:tc>
      </w:tr>
    </w:tbl>
    <w:p w14:paraId="224F7D88"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Sector 7: Consumer Staples</w:t>
      </w:r>
    </w:p>
    <w:tbl>
      <w:tblPr>
        <w:tblW w:w="0" w:type="auto"/>
        <w:tblCellMar>
          <w:top w:w="15" w:type="dxa"/>
          <w:left w:w="15" w:type="dxa"/>
          <w:bottom w:w="15" w:type="dxa"/>
          <w:right w:w="15" w:type="dxa"/>
        </w:tblCellMar>
        <w:tblLook w:val="04A0" w:firstRow="1" w:lastRow="0" w:firstColumn="1" w:lastColumn="0" w:noHBand="0" w:noVBand="1"/>
      </w:tblPr>
      <w:tblGrid>
        <w:gridCol w:w="1869"/>
        <w:gridCol w:w="1445"/>
        <w:gridCol w:w="1376"/>
        <w:gridCol w:w="1485"/>
        <w:gridCol w:w="3169"/>
      </w:tblGrid>
      <w:tr w:rsidR="00766D2E" w:rsidRPr="00766D2E" w14:paraId="3198A76B" w14:textId="77777777">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E8FA1C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Company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73DFAD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Market 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CC5EF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Annual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63522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Employee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52FBF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Core Business Description</w:t>
            </w:r>
          </w:p>
        </w:tc>
      </w:tr>
      <w:tr w:rsidR="00766D2E" w:rsidRPr="00766D2E" w14:paraId="0AF565C5" w14:textId="77777777">
        <w:trPr>
          <w:trHeight w:val="27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5B7D4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proofErr w:type="spellStart"/>
            <w:r w:rsidRPr="00766D2E">
              <w:rPr>
                <w:rFonts w:ascii="Arial" w:eastAsia="Times New Roman" w:hAnsi="Arial" w:cs="Arial"/>
                <w:b/>
                <w:bCs/>
                <w:color w:val="1F1F1F"/>
                <w:kern w:val="0"/>
                <w:sz w:val="22"/>
                <w:szCs w:val="22"/>
                <w14:ligatures w14:val="none"/>
              </w:rPr>
              <w:t>Agrinova</w:t>
            </w:r>
            <w:proofErr w:type="spellEnd"/>
            <w:r w:rsidRPr="00766D2E">
              <w:rPr>
                <w:rFonts w:ascii="Arial" w:eastAsia="Times New Roman" w:hAnsi="Arial" w:cs="Arial"/>
                <w:b/>
                <w:bCs/>
                <w:color w:val="1F1F1F"/>
                <w:kern w:val="0"/>
                <w:sz w:val="22"/>
                <w:szCs w:val="22"/>
                <w14:ligatures w14:val="none"/>
              </w:rPr>
              <w:t xml:space="preserve"> Foods Corporation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8E2CD1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$95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E398B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$24.1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6693E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64,000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F44BC3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 xml:space="preserve">Multinational food </w:t>
            </w:r>
            <w:proofErr w:type="gramStart"/>
            <w:r w:rsidRPr="00766D2E">
              <w:rPr>
                <w:rFonts w:ascii="Arial" w:eastAsia="Times New Roman" w:hAnsi="Arial" w:cs="Arial"/>
                <w:color w:val="1F1F1F"/>
                <w:kern w:val="0"/>
                <w:sz w:val="22"/>
                <w:szCs w:val="22"/>
                <w14:ligatures w14:val="none"/>
              </w:rPr>
              <w:t>processor</w:t>
            </w:r>
            <w:proofErr w:type="gramEnd"/>
            <w:r w:rsidRPr="00766D2E">
              <w:rPr>
                <w:rFonts w:ascii="Arial" w:eastAsia="Times New Roman" w:hAnsi="Arial" w:cs="Arial"/>
                <w:color w:val="1F1F1F"/>
                <w:kern w:val="0"/>
                <w:sz w:val="22"/>
                <w:szCs w:val="22"/>
                <w14:ligatures w14:val="none"/>
              </w:rPr>
              <w:t xml:space="preserve"> specializing in plant-based proteins, shelf-stable nutritional food items, and bulk agricultural commodities.</w:t>
            </w:r>
          </w:p>
        </w:tc>
      </w:tr>
      <w:tr w:rsidR="00766D2E" w:rsidRPr="00766D2E" w14:paraId="59F12B1C" w14:textId="77777777">
        <w:trPr>
          <w:trHeight w:val="220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34DFDA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lastRenderedPageBreak/>
              <w:t>Purity Beverage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0997C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$83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10CDD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$18.9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B691F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45,000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709B1A7"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Manufacturer and global distributor of premium functional waters, organic juices, and specialty lifestyle beverage lines.</w:t>
            </w:r>
          </w:p>
        </w:tc>
      </w:tr>
      <w:tr w:rsidR="00766D2E" w:rsidRPr="00766D2E" w14:paraId="434C1500" w14:textId="77777777">
        <w:trPr>
          <w:trHeight w:val="249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0FAA0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proofErr w:type="spellStart"/>
            <w:r w:rsidRPr="00766D2E">
              <w:rPr>
                <w:rFonts w:ascii="Arial" w:eastAsia="Times New Roman" w:hAnsi="Arial" w:cs="Arial"/>
                <w:b/>
                <w:bCs/>
                <w:color w:val="1F1F1F"/>
                <w:kern w:val="0"/>
                <w:sz w:val="22"/>
                <w:szCs w:val="22"/>
                <w14:ligatures w14:val="none"/>
              </w:rPr>
              <w:t>CuraHome</w:t>
            </w:r>
            <w:proofErr w:type="spellEnd"/>
            <w:r w:rsidRPr="00766D2E">
              <w:rPr>
                <w:rFonts w:ascii="Arial" w:eastAsia="Times New Roman" w:hAnsi="Arial" w:cs="Arial"/>
                <w:b/>
                <w:bCs/>
                <w:color w:val="1F1F1F"/>
                <w:kern w:val="0"/>
                <w:sz w:val="22"/>
                <w:szCs w:val="22"/>
                <w14:ligatures w14:val="none"/>
              </w:rPr>
              <w:t xml:space="preserve"> Household Products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FB057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$67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0CA8A7"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$15.2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4AED80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36,000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2A2315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Producer of eco-friendly household cleaning products, biodegradable laundry detergents, and personal hygiene essentials.</w:t>
            </w:r>
          </w:p>
        </w:tc>
      </w:tr>
      <w:tr w:rsidR="00766D2E" w:rsidRPr="00766D2E" w14:paraId="7B07AAF4" w14:textId="77777777">
        <w:trPr>
          <w:trHeight w:val="27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8CE698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Verdant Agricultural Supply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1B359A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$53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8832DF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$12.8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863AF7"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27,000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90D9F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Supplier of commercial-grade organic fertilizers, proprietary crop-protection formulas, and precision agriculture seed stocks.</w:t>
            </w:r>
          </w:p>
        </w:tc>
      </w:tr>
      <w:tr w:rsidR="00766D2E" w:rsidRPr="00766D2E" w14:paraId="0452E9FF" w14:textId="77777777">
        <w:trPr>
          <w:trHeight w:val="249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364FF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Beacon Retail Brands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EA7BF21"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$44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5C389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$10.5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0F2FBF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58,000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B87AF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Regional operator of neighborhood grocery cooperatives, specialty organic food markets, and everyday essential supply stores.</w:t>
            </w:r>
          </w:p>
        </w:tc>
      </w:tr>
    </w:tbl>
    <w:p w14:paraId="7BE783F2"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Sector 8: Communication Services</w:t>
      </w:r>
    </w:p>
    <w:tbl>
      <w:tblPr>
        <w:tblW w:w="0" w:type="auto"/>
        <w:tblCellMar>
          <w:top w:w="15" w:type="dxa"/>
          <w:left w:w="15" w:type="dxa"/>
          <w:bottom w:w="15" w:type="dxa"/>
          <w:right w:w="15" w:type="dxa"/>
        </w:tblCellMar>
        <w:tblLook w:val="04A0" w:firstRow="1" w:lastRow="0" w:firstColumn="1" w:lastColumn="0" w:noHBand="0" w:noVBand="1"/>
      </w:tblPr>
      <w:tblGrid>
        <w:gridCol w:w="2611"/>
        <w:gridCol w:w="1394"/>
        <w:gridCol w:w="1323"/>
        <w:gridCol w:w="1439"/>
        <w:gridCol w:w="2577"/>
      </w:tblGrid>
      <w:tr w:rsidR="00766D2E" w:rsidRPr="00766D2E" w14:paraId="46A1E2A3" w14:textId="77777777">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BDD07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Company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F3B20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Market 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F00E0E7"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Annual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C0C02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Employee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9887E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Core Business Description</w:t>
            </w:r>
          </w:p>
        </w:tc>
      </w:tr>
      <w:tr w:rsidR="00766D2E" w:rsidRPr="00766D2E" w14:paraId="3281631E" w14:textId="77777777">
        <w:trPr>
          <w:trHeight w:val="331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B80528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lastRenderedPageBreak/>
              <w:t>OmniLink Telecommunications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EA80D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$97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35DD81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$19.4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37498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51,000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E0CF78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Regional telecom carrier providing enterprise fiber-optic networks, 5G wireless broadband, and secure corporate intranet pipelines.</w:t>
            </w:r>
          </w:p>
        </w:tc>
      </w:tr>
      <w:tr w:rsidR="00766D2E" w:rsidRPr="00766D2E" w14:paraId="19FFE4D4" w14:textId="77777777">
        <w:trPr>
          <w:trHeight w:val="303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C444A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Stratosphere Satellite Comm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8A6A7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$80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523797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$14.7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F7144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25,000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D1F06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Operator of low-Earth-orbit satellite constellations delivering high-speed rural internet and maritime communication services.</w:t>
            </w:r>
          </w:p>
        </w:tc>
      </w:tr>
      <w:tr w:rsidR="00766D2E" w:rsidRPr="00766D2E" w14:paraId="401B8DB6" w14:textId="77777777">
        <w:trPr>
          <w:trHeight w:val="303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FA4AD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Vanguard Network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16124B"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$66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AC8883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$11.9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A1E459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32,000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60F17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Enterprise cybersecurity and managed network routing provider securing corporate data traffic against advanced cyber threats.</w:t>
            </w:r>
          </w:p>
        </w:tc>
      </w:tr>
      <w:tr w:rsidR="00766D2E" w:rsidRPr="00766D2E" w14:paraId="29B77EFD" w14:textId="77777777">
        <w:trPr>
          <w:trHeight w:val="331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C185D2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lastRenderedPageBreak/>
              <w:t>Aura Digital Advertising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DBA796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$55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D1704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$13.2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CCAB7B"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22,500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DB722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Programmatic digital advertising network and omnichannel marketing analytics provider for global enterprise brands.</w:t>
            </w:r>
          </w:p>
        </w:tc>
      </w:tr>
      <w:tr w:rsidR="00766D2E" w:rsidRPr="00766D2E" w14:paraId="4F2C90E2" w14:textId="77777777">
        <w:trPr>
          <w:trHeight w:val="27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F8F7F8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Apex Voice &amp; Data Corp.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1D6E0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$46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1233A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$9.1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54108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29,000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40A6E0B"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Provider of unified business communications software, VoIP systems, and customer contact center infrastructure solutions.</w:t>
            </w:r>
          </w:p>
        </w:tc>
      </w:tr>
    </w:tbl>
    <w:p w14:paraId="7BBF15B9"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Sector 9: Industrials</w:t>
      </w:r>
    </w:p>
    <w:tbl>
      <w:tblPr>
        <w:tblW w:w="0" w:type="auto"/>
        <w:tblCellMar>
          <w:top w:w="15" w:type="dxa"/>
          <w:left w:w="15" w:type="dxa"/>
          <w:bottom w:w="15" w:type="dxa"/>
          <w:right w:w="15" w:type="dxa"/>
        </w:tblCellMar>
        <w:tblLook w:val="04A0" w:firstRow="1" w:lastRow="0" w:firstColumn="1" w:lastColumn="0" w:noHBand="0" w:noVBand="1"/>
      </w:tblPr>
      <w:tblGrid>
        <w:gridCol w:w="1859"/>
        <w:gridCol w:w="1443"/>
        <w:gridCol w:w="1375"/>
        <w:gridCol w:w="1484"/>
        <w:gridCol w:w="3183"/>
      </w:tblGrid>
      <w:tr w:rsidR="00766D2E" w:rsidRPr="00766D2E" w14:paraId="19E22409" w14:textId="77777777">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B1626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Company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19D22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Market 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59F106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Annual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46411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Employee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C3B4C1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Core Business Description</w:t>
            </w:r>
          </w:p>
        </w:tc>
      </w:tr>
      <w:tr w:rsidR="00766D2E" w:rsidRPr="00766D2E" w14:paraId="576940C2" w14:textId="77777777">
        <w:trPr>
          <w:trHeight w:val="27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8D2A6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Atlas Heavy Machinery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A0E061"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$92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CCA1B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$18.6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65817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69,000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5256A3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Manufacturer of industrial construction equipment, commercial excavators, and heavy-duty surface-mining machinery.</w:t>
            </w:r>
          </w:p>
        </w:tc>
      </w:tr>
      <w:tr w:rsidR="00766D2E" w:rsidRPr="00766D2E" w14:paraId="28035617" w14:textId="77777777">
        <w:trPr>
          <w:trHeight w:val="27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E63ED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lastRenderedPageBreak/>
              <w:t>Vanguard Aerospace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B04F127"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$79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A4508B"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$15.3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5B2A32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43,000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12949D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Tier-1 aerospace supplier specializing in commercial aircraft cabin structures, landing gear assemblies, and propulsion components.</w:t>
            </w:r>
          </w:p>
        </w:tc>
      </w:tr>
      <w:tr w:rsidR="00766D2E" w:rsidRPr="00766D2E" w14:paraId="1ECD87FD" w14:textId="77777777">
        <w:trPr>
          <w:trHeight w:val="220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0A69A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Kinetics Industrial Controls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184F577"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$65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C9AFBB"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$12.4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6784D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37,000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65FA87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Engineer of industrial automation valves, pressure regulators, and factory-floor safety interlock systems.</w:t>
            </w:r>
          </w:p>
        </w:tc>
      </w:tr>
      <w:tr w:rsidR="00766D2E" w:rsidRPr="00766D2E" w14:paraId="503B5839" w14:textId="77777777">
        <w:trPr>
          <w:trHeight w:val="249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DE6AA5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Pioneer Tool &amp; Die 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216C47"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$51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E439AC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$9.9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29502C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46,000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997C1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 xml:space="preserve">Precision tooling </w:t>
            </w:r>
            <w:proofErr w:type="gramStart"/>
            <w:r w:rsidRPr="00766D2E">
              <w:rPr>
                <w:rFonts w:ascii="Arial" w:eastAsia="Times New Roman" w:hAnsi="Arial" w:cs="Arial"/>
                <w:color w:val="1F1F1F"/>
                <w:kern w:val="0"/>
                <w:sz w:val="22"/>
                <w:szCs w:val="22"/>
                <w14:ligatures w14:val="none"/>
              </w:rPr>
              <w:t>manufacturer providing</w:t>
            </w:r>
            <w:proofErr w:type="gramEnd"/>
            <w:r w:rsidRPr="00766D2E">
              <w:rPr>
                <w:rFonts w:ascii="Arial" w:eastAsia="Times New Roman" w:hAnsi="Arial" w:cs="Arial"/>
                <w:color w:val="1F1F1F"/>
                <w:kern w:val="0"/>
                <w:sz w:val="22"/>
                <w:szCs w:val="22"/>
                <w14:ligatures w14:val="none"/>
              </w:rPr>
              <w:t xml:space="preserve"> heavy dies, industrial molds, and custom metal-stamping solutions for manufacturing.</w:t>
            </w:r>
          </w:p>
        </w:tc>
      </w:tr>
      <w:tr w:rsidR="00766D2E" w:rsidRPr="00766D2E" w14:paraId="6B2114E8" w14:textId="77777777">
        <w:trPr>
          <w:trHeight w:val="249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FB46DE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Meridian Civil Engineering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EA1A8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$42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B08896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$8.2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18D196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34,000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D135E9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General contractor specializing in large-scale public infrastructure projects, bridge engineering, and municipal water systems.</w:t>
            </w:r>
          </w:p>
        </w:tc>
      </w:tr>
    </w:tbl>
    <w:p w14:paraId="6F2BF5E6"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Sector 10: Utilities</w:t>
      </w:r>
    </w:p>
    <w:tbl>
      <w:tblPr>
        <w:tblW w:w="0" w:type="auto"/>
        <w:tblCellMar>
          <w:top w:w="15" w:type="dxa"/>
          <w:left w:w="15" w:type="dxa"/>
          <w:bottom w:w="15" w:type="dxa"/>
          <w:right w:w="15" w:type="dxa"/>
        </w:tblCellMar>
        <w:tblLook w:val="04A0" w:firstRow="1" w:lastRow="0" w:firstColumn="1" w:lastColumn="0" w:noHBand="0" w:noVBand="1"/>
      </w:tblPr>
      <w:tblGrid>
        <w:gridCol w:w="1903"/>
        <w:gridCol w:w="1448"/>
        <w:gridCol w:w="1380"/>
        <w:gridCol w:w="1488"/>
        <w:gridCol w:w="3125"/>
      </w:tblGrid>
      <w:tr w:rsidR="00766D2E" w:rsidRPr="00766D2E" w14:paraId="19607033" w14:textId="77777777">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856ED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Company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FB0D4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Market 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39DD7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Annual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F3368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Employee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67F36A7"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Core Business Description</w:t>
            </w:r>
          </w:p>
        </w:tc>
      </w:tr>
      <w:tr w:rsidR="00766D2E" w:rsidRPr="00766D2E" w14:paraId="0A17A585" w14:textId="77777777">
        <w:trPr>
          <w:trHeight w:val="303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BD0B9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proofErr w:type="spellStart"/>
            <w:r w:rsidRPr="00766D2E">
              <w:rPr>
                <w:rFonts w:ascii="Arial" w:eastAsia="Times New Roman" w:hAnsi="Arial" w:cs="Arial"/>
                <w:b/>
                <w:bCs/>
                <w:color w:val="1F1F1F"/>
                <w:kern w:val="0"/>
                <w:sz w:val="22"/>
                <w:szCs w:val="22"/>
                <w14:ligatures w14:val="none"/>
              </w:rPr>
              <w:lastRenderedPageBreak/>
              <w:t>EmberPower</w:t>
            </w:r>
            <w:proofErr w:type="spellEnd"/>
            <w:r w:rsidRPr="00766D2E">
              <w:rPr>
                <w:rFonts w:ascii="Arial" w:eastAsia="Times New Roman" w:hAnsi="Arial" w:cs="Arial"/>
                <w:b/>
                <w:bCs/>
                <w:color w:val="1F1F1F"/>
                <w:kern w:val="0"/>
                <w:sz w:val="22"/>
                <w:szCs w:val="22"/>
                <w14:ligatures w14:val="none"/>
              </w:rPr>
              <w:t xml:space="preserve">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72D9D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$88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F1B6D6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$16.8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41355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26,000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A8A03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 xml:space="preserve">Independent power </w:t>
            </w:r>
            <w:proofErr w:type="gramStart"/>
            <w:r w:rsidRPr="00766D2E">
              <w:rPr>
                <w:rFonts w:ascii="Arial" w:eastAsia="Times New Roman" w:hAnsi="Arial" w:cs="Arial"/>
                <w:color w:val="1F1F1F"/>
                <w:kern w:val="0"/>
                <w:sz w:val="22"/>
                <w:szCs w:val="22"/>
                <w14:ligatures w14:val="none"/>
              </w:rPr>
              <w:t>producer operating</w:t>
            </w:r>
            <w:proofErr w:type="gramEnd"/>
            <w:r w:rsidRPr="00766D2E">
              <w:rPr>
                <w:rFonts w:ascii="Arial" w:eastAsia="Times New Roman" w:hAnsi="Arial" w:cs="Arial"/>
                <w:color w:val="1F1F1F"/>
                <w:kern w:val="0"/>
                <w:sz w:val="22"/>
                <w:szCs w:val="22"/>
                <w14:ligatures w14:val="none"/>
              </w:rPr>
              <w:t xml:space="preserve"> a diverse mix of natural gas peaking plants, hydroelectric dams, and geothermal energy facilities.</w:t>
            </w:r>
          </w:p>
        </w:tc>
      </w:tr>
      <w:tr w:rsidR="00766D2E" w:rsidRPr="00766D2E" w14:paraId="3C36FDE1" w14:textId="77777777">
        <w:trPr>
          <w:trHeight w:val="220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3587A1"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Solaria Clean Grid Corp.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A0FAB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$73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BE0B8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$13.5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CE035B"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21,000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63797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Developer and operator of utility-scale solar farms and regional battery energy storage systems (BESS).</w:t>
            </w:r>
          </w:p>
        </w:tc>
      </w:tr>
      <w:tr w:rsidR="00766D2E" w:rsidRPr="00766D2E" w14:paraId="7624B75C" w14:textId="77777777">
        <w:trPr>
          <w:trHeight w:val="331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B6770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Cascade Water &amp; Waste 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702378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$60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189E3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$10.1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7A86F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24,000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98634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 xml:space="preserve">Municipal utility provider </w:t>
            </w:r>
            <w:proofErr w:type="gramStart"/>
            <w:r w:rsidRPr="00766D2E">
              <w:rPr>
                <w:rFonts w:ascii="Arial" w:eastAsia="Times New Roman" w:hAnsi="Arial" w:cs="Arial"/>
                <w:color w:val="1F1F1F"/>
                <w:kern w:val="0"/>
                <w:sz w:val="22"/>
                <w:szCs w:val="22"/>
                <w14:ligatures w14:val="none"/>
              </w:rPr>
              <w:t>managing</w:t>
            </w:r>
            <w:proofErr w:type="gramEnd"/>
            <w:r w:rsidRPr="00766D2E">
              <w:rPr>
                <w:rFonts w:ascii="Arial" w:eastAsia="Times New Roman" w:hAnsi="Arial" w:cs="Arial"/>
                <w:color w:val="1F1F1F"/>
                <w:kern w:val="0"/>
                <w:sz w:val="22"/>
                <w:szCs w:val="22"/>
                <w14:ligatures w14:val="none"/>
              </w:rPr>
              <w:t xml:space="preserve"> regional potable water treatment plants and advanced industrial wastewater recycling facilities.</w:t>
            </w:r>
          </w:p>
        </w:tc>
      </w:tr>
      <w:tr w:rsidR="00766D2E" w:rsidRPr="00766D2E" w14:paraId="60F5561C" w14:textId="77777777">
        <w:trPr>
          <w:trHeight w:val="249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9B433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Vanguard Wind Energy Ltd.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6DE241"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$49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8DB2A7"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$8.7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50B7EB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16,500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50A233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Owner and operator of large-scale onshore and offshore wind-turbine energy generation portfolios.</w:t>
            </w:r>
          </w:p>
        </w:tc>
      </w:tr>
      <w:tr w:rsidR="00766D2E" w:rsidRPr="00766D2E" w14:paraId="1B63A200" w14:textId="77777777">
        <w:trPr>
          <w:trHeight w:val="27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EF5504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lastRenderedPageBreak/>
              <w:t>Metropolitan Gas &amp; Electric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4169BE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$40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2679F0B"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$11.2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4D56B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19,000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E039B2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 xml:space="preserve">Regulated dual-utility </w:t>
            </w:r>
            <w:proofErr w:type="gramStart"/>
            <w:r w:rsidRPr="00766D2E">
              <w:rPr>
                <w:rFonts w:ascii="Arial" w:eastAsia="Times New Roman" w:hAnsi="Arial" w:cs="Arial"/>
                <w:color w:val="1F1F1F"/>
                <w:kern w:val="0"/>
                <w:sz w:val="22"/>
                <w:szCs w:val="22"/>
                <w14:ligatures w14:val="none"/>
              </w:rPr>
              <w:t>distributor delivering</w:t>
            </w:r>
            <w:proofErr w:type="gramEnd"/>
            <w:r w:rsidRPr="00766D2E">
              <w:rPr>
                <w:rFonts w:ascii="Arial" w:eastAsia="Times New Roman" w:hAnsi="Arial" w:cs="Arial"/>
                <w:color w:val="1F1F1F"/>
                <w:kern w:val="0"/>
                <w:sz w:val="22"/>
                <w:szCs w:val="22"/>
                <w14:ligatures w14:val="none"/>
              </w:rPr>
              <w:t xml:space="preserve"> natural gas and electricity to suburban residential and commercial districts.</w:t>
            </w:r>
          </w:p>
        </w:tc>
      </w:tr>
    </w:tbl>
    <w:p w14:paraId="584A9F75"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Sector 11: Materials</w:t>
      </w:r>
    </w:p>
    <w:tbl>
      <w:tblPr>
        <w:tblW w:w="0" w:type="auto"/>
        <w:tblCellMar>
          <w:top w:w="15" w:type="dxa"/>
          <w:left w:w="15" w:type="dxa"/>
          <w:bottom w:w="15" w:type="dxa"/>
          <w:right w:w="15" w:type="dxa"/>
        </w:tblCellMar>
        <w:tblLook w:val="04A0" w:firstRow="1" w:lastRow="0" w:firstColumn="1" w:lastColumn="0" w:noHBand="0" w:noVBand="1"/>
      </w:tblPr>
      <w:tblGrid>
        <w:gridCol w:w="1727"/>
        <w:gridCol w:w="1461"/>
        <w:gridCol w:w="1393"/>
        <w:gridCol w:w="1499"/>
        <w:gridCol w:w="3264"/>
      </w:tblGrid>
      <w:tr w:rsidR="00766D2E" w:rsidRPr="00766D2E" w14:paraId="79E41E3A" w14:textId="77777777">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D433F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Company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D9F96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Market 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427FA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Annual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727CDD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Employee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D11407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Core Business Description</w:t>
            </w:r>
          </w:p>
        </w:tc>
      </w:tr>
      <w:tr w:rsidR="00766D2E" w:rsidRPr="00766D2E" w14:paraId="4389F1F0" w14:textId="77777777">
        <w:trPr>
          <w:trHeight w:val="249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688BF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Titanium Alloy &amp; Metals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CE1DA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$90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6538B5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$17.1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15915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33,000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75F021"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Refiner and processor of high-purity titanium, aerospace-grade aluminum, and specialized industrial metal alloys.</w:t>
            </w:r>
          </w:p>
        </w:tc>
      </w:tr>
      <w:tr w:rsidR="00766D2E" w:rsidRPr="00766D2E" w14:paraId="2F59CB90" w14:textId="77777777">
        <w:trPr>
          <w:trHeight w:val="249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1356C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Verdant Polymer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6F430C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$75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FF6BF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$14.9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1DE261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39,000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67489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Producer of advanced engineering plastics, biodegradable industrial polymers, and synthetic rubber compounds.</w:t>
            </w:r>
          </w:p>
        </w:tc>
      </w:tr>
      <w:tr w:rsidR="00766D2E" w:rsidRPr="00766D2E" w14:paraId="69DB233D" w14:textId="77777777">
        <w:trPr>
          <w:trHeight w:val="220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2E317F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Apex Mineral Resources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D1A877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$62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DCABC6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$12.3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5ABEC2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28,000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F8E86E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Specialty mining and processing enterprise extracting rare earth elements and battery-grade lithium compounds.</w:t>
            </w:r>
          </w:p>
        </w:tc>
      </w:tr>
      <w:tr w:rsidR="00766D2E" w:rsidRPr="00766D2E" w14:paraId="75CFA2B7" w14:textId="77777777">
        <w:trPr>
          <w:trHeight w:val="220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E3BFA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lastRenderedPageBreak/>
              <w:t>Cinnabar Chemical 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A3BC04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$50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14D665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$10.4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5C416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23,000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458A1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Manufacturer of bulk industrial acids, specialized chemical solvents, and high-purity inorganic chemical compounds.</w:t>
            </w:r>
          </w:p>
        </w:tc>
      </w:tr>
      <w:tr w:rsidR="00766D2E" w:rsidRPr="00766D2E" w14:paraId="5D0A6EC5" w14:textId="77777777">
        <w:trPr>
          <w:trHeight w:val="249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A24B2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Pioneer Forest Products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22AF19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$41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481F09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$8.1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F78B1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31,000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9F36E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Sustainable timber management company producing structural lumber, engineered wood panels, and industrial paper pulp.</w:t>
            </w:r>
          </w:p>
        </w:tc>
      </w:tr>
    </w:tbl>
    <w:p w14:paraId="74486B82"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Sector 12: Real Estate</w:t>
      </w:r>
    </w:p>
    <w:tbl>
      <w:tblPr>
        <w:tblW w:w="0" w:type="auto"/>
        <w:tblCellMar>
          <w:top w:w="15" w:type="dxa"/>
          <w:left w:w="15" w:type="dxa"/>
          <w:bottom w:w="15" w:type="dxa"/>
          <w:right w:w="15" w:type="dxa"/>
        </w:tblCellMar>
        <w:tblLook w:val="04A0" w:firstRow="1" w:lastRow="0" w:firstColumn="1" w:lastColumn="0" w:noHBand="0" w:noVBand="1"/>
      </w:tblPr>
      <w:tblGrid>
        <w:gridCol w:w="1979"/>
        <w:gridCol w:w="1446"/>
        <w:gridCol w:w="1377"/>
        <w:gridCol w:w="1486"/>
        <w:gridCol w:w="3056"/>
      </w:tblGrid>
      <w:tr w:rsidR="00766D2E" w:rsidRPr="00766D2E" w14:paraId="66DA2455" w14:textId="77777777">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951424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Company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D69695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Market 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FB725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Annual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C5D785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Employee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DECFE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Core Business Description</w:t>
            </w:r>
          </w:p>
        </w:tc>
      </w:tr>
      <w:tr w:rsidR="00766D2E" w:rsidRPr="00766D2E" w14:paraId="05D793E1" w14:textId="77777777">
        <w:trPr>
          <w:trHeight w:val="303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9B0CE2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Meridian Commercial Trust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EE1C95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$93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6F615A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$9.2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9A8814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4,500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073643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Real estate investment trust (REIT) owning and managing Class-A corporate office complexes in major metropolitan downtowns.</w:t>
            </w:r>
          </w:p>
        </w:tc>
      </w:tr>
      <w:tr w:rsidR="00766D2E" w:rsidRPr="00766D2E" w14:paraId="520EF29B" w14:textId="77777777">
        <w:trPr>
          <w:trHeight w:val="249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A50DDA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Vanguard Industrial Properties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B5525D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$78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9A7E5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$8.1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ED3DB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3,800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64C60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 xml:space="preserve">REIT </w:t>
            </w:r>
            <w:proofErr w:type="gramStart"/>
            <w:r w:rsidRPr="00766D2E">
              <w:rPr>
                <w:rFonts w:ascii="Arial" w:eastAsia="Times New Roman" w:hAnsi="Arial" w:cs="Arial"/>
                <w:color w:val="1F1F1F"/>
                <w:kern w:val="0"/>
                <w:sz w:val="22"/>
                <w:szCs w:val="22"/>
                <w14:ligatures w14:val="none"/>
              </w:rPr>
              <w:t>specializing</w:t>
            </w:r>
            <w:proofErr w:type="gramEnd"/>
            <w:r w:rsidRPr="00766D2E">
              <w:rPr>
                <w:rFonts w:ascii="Arial" w:eastAsia="Times New Roman" w:hAnsi="Arial" w:cs="Arial"/>
                <w:color w:val="1F1F1F"/>
                <w:kern w:val="0"/>
                <w:sz w:val="22"/>
                <w:szCs w:val="22"/>
                <w14:ligatures w14:val="none"/>
              </w:rPr>
              <w:t xml:space="preserve"> in the acquisition, development, and leasing of modern multi-tenant logistics and fulfillment warehouses.</w:t>
            </w:r>
          </w:p>
        </w:tc>
      </w:tr>
      <w:tr w:rsidR="00766D2E" w:rsidRPr="00766D2E" w14:paraId="7449B3D7" w14:textId="77777777">
        <w:trPr>
          <w:trHeight w:val="249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27E174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lastRenderedPageBreak/>
              <w:t>Apex Residential Communities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4EBE27"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$64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9E1B81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$6.9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35FD64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5,200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EABEA57"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Owner and operator of suburban multi-family apartment communities and transit-oriented residential complexes.</w:t>
            </w:r>
          </w:p>
        </w:tc>
      </w:tr>
      <w:tr w:rsidR="00766D2E" w:rsidRPr="00766D2E" w14:paraId="3294FDE9" w14:textId="77777777">
        <w:trPr>
          <w:trHeight w:val="27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A852DB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Silverstone Retail REIT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3709C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$52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7E609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$5.5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4C90A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3,100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755D33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Property trust managing open-air shopping centers, lifestyle retail hubs, and grocery-anchored commercial plazas.</w:t>
            </w:r>
          </w:p>
        </w:tc>
      </w:tr>
      <w:tr w:rsidR="00766D2E" w:rsidRPr="00766D2E" w14:paraId="0D2A4F75" w14:textId="77777777">
        <w:trPr>
          <w:trHeight w:val="249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DDA32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Pinnacle Healthcare Realty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9C8919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$43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E853A5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$4.7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1B430B"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2,400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E7BC2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Specialized real estate trust holding medical office buildings, outpatient surgical centers, and regional health clinics.</w:t>
            </w:r>
          </w:p>
        </w:tc>
      </w:tr>
    </w:tbl>
    <w:p w14:paraId="2B36F7D3"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Sector 13: Energy</w:t>
      </w:r>
    </w:p>
    <w:tbl>
      <w:tblPr>
        <w:tblW w:w="0" w:type="auto"/>
        <w:tblCellMar>
          <w:top w:w="15" w:type="dxa"/>
          <w:left w:w="15" w:type="dxa"/>
          <w:bottom w:w="15" w:type="dxa"/>
          <w:right w:w="15" w:type="dxa"/>
        </w:tblCellMar>
        <w:tblLook w:val="04A0" w:firstRow="1" w:lastRow="0" w:firstColumn="1" w:lastColumn="0" w:noHBand="0" w:noVBand="1"/>
      </w:tblPr>
      <w:tblGrid>
        <w:gridCol w:w="1809"/>
        <w:gridCol w:w="1456"/>
        <w:gridCol w:w="1388"/>
        <w:gridCol w:w="1495"/>
        <w:gridCol w:w="3196"/>
      </w:tblGrid>
      <w:tr w:rsidR="00766D2E" w:rsidRPr="00766D2E" w14:paraId="71A03142" w14:textId="77777777">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6CE159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Company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1F4E0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Market 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01F681"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Annual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55A8C0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Employee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BAC83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Core Business Description</w:t>
            </w:r>
          </w:p>
        </w:tc>
      </w:tr>
      <w:tr w:rsidR="00766D2E" w:rsidRPr="00766D2E" w14:paraId="7919CD99" w14:textId="77777777">
        <w:trPr>
          <w:trHeight w:val="27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8EA92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lastRenderedPageBreak/>
              <w:t>Apex Oil &amp; Gas Exploration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0FC713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$96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905DB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$26.8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671BC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35,000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EA272C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Upstream petroleum exploration and production company operating domestic onshore oil fields and offshore drilling rigs.</w:t>
            </w:r>
          </w:p>
        </w:tc>
      </w:tr>
      <w:tr w:rsidR="00766D2E" w:rsidRPr="00766D2E" w14:paraId="7321FABB" w14:textId="77777777">
        <w:trPr>
          <w:trHeight w:val="249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F1653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Meridian Midstream Pipeline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0C4A18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$81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76B5C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$15.4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2964EB"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18,000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11777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Operator of interstate crude oil and natural gas transmission pipelines, storage terminals, and compression stations.</w:t>
            </w:r>
          </w:p>
        </w:tc>
      </w:tr>
      <w:tr w:rsidR="00766D2E" w:rsidRPr="00766D2E" w14:paraId="25BE4C4D" w14:textId="77777777">
        <w:trPr>
          <w:trHeight w:val="27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9CCF9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Vanguard Refining &amp; Fuels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FD4EE2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$68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6C0683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$21.2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69F17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24,000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161887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Downstream petroleum refiner producing transportation fuels, aviation turbine fuel, and high-grade petrochemical feedstocks.</w:t>
            </w:r>
          </w:p>
        </w:tc>
      </w:tr>
      <w:tr w:rsidR="00766D2E" w:rsidRPr="00766D2E" w14:paraId="05E8A687" w14:textId="77777777">
        <w:trPr>
          <w:trHeight w:val="220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81E97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Horizon Energy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E706C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$54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FBB3C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$11.8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2C5E3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29,000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28238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Provider of oilfield services, directional drilling technologies, and well-maintenance engineering solutions.</w:t>
            </w:r>
          </w:p>
        </w:tc>
      </w:tr>
      <w:tr w:rsidR="00766D2E" w:rsidRPr="00766D2E" w14:paraId="080DD407" w14:textId="77777777">
        <w:trPr>
          <w:trHeight w:val="249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493566"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lastRenderedPageBreak/>
              <w:t>Cinnabar Synthetic Fuels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927847"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$44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61CF6B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$9.6 Billion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0308EE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15,000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E84E3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Clean-energy transition firm developing synthetic low-carbon liquid fuels and industrial hydrogen capture infrastructure.</w:t>
            </w:r>
          </w:p>
        </w:tc>
      </w:tr>
    </w:tbl>
    <w:p w14:paraId="6CEAA150" w14:textId="77777777" w:rsidR="00116558" w:rsidRDefault="00116558"/>
    <w:p w14:paraId="2699AF0E" w14:textId="77777777" w:rsidR="00766D2E" w:rsidRPr="00766D2E" w:rsidRDefault="00766D2E" w:rsidP="00766D2E">
      <w:r w:rsidRPr="00766D2E">
        <w:t>Here is a list of **65 original, fictional corporations** across all 13 major stock market sectors. These entities are scaled as mid-cap enterprises with market valuations strictly in the **$1 billion to $10 billion range**, using completely unique company names, realistic revenue scales, and plausible employee headcounts.</w:t>
      </w:r>
    </w:p>
    <w:p w14:paraId="70DD7B0F" w14:textId="77777777" w:rsidR="00766D2E" w:rsidRPr="00766D2E" w:rsidRDefault="00766D2E" w:rsidP="00766D2E"/>
    <w:p w14:paraId="7BC6D985" w14:textId="77777777" w:rsidR="00766D2E" w:rsidRPr="00766D2E" w:rsidRDefault="00766D2E" w:rsidP="00766D2E">
      <w:r w:rsidRPr="00766D2E">
        <w:t>---</w:t>
      </w:r>
    </w:p>
    <w:p w14:paraId="1693B2E3" w14:textId="77777777" w:rsidR="00766D2E" w:rsidRPr="00766D2E" w:rsidRDefault="00766D2E" w:rsidP="00766D2E"/>
    <w:p w14:paraId="3B4273C6" w14:textId="77777777" w:rsidR="00766D2E" w:rsidRPr="00766D2E" w:rsidRDefault="00766D2E" w:rsidP="00766D2E">
      <w:r w:rsidRPr="00766D2E">
        <w:t>### ## Sector 1: Technology</w:t>
      </w:r>
    </w:p>
    <w:p w14:paraId="7F604D71" w14:textId="77777777" w:rsidR="00766D2E" w:rsidRPr="00766D2E" w:rsidRDefault="00766D2E" w:rsidP="00766D2E"/>
    <w:p w14:paraId="2C87D213" w14:textId="77777777" w:rsidR="00766D2E" w:rsidRPr="00766D2E" w:rsidRDefault="00766D2E" w:rsidP="00766D2E">
      <w:r w:rsidRPr="00766D2E">
        <w:t>| Company Name | Market Valuation | Annual Revenue | Employee Count | Core Business Description |</w:t>
      </w:r>
    </w:p>
    <w:p w14:paraId="7192FDA3" w14:textId="77777777" w:rsidR="00766D2E" w:rsidRPr="00766D2E" w:rsidRDefault="00766D2E" w:rsidP="00766D2E">
      <w:r w:rsidRPr="00766D2E">
        <w:t>| --- | --- | --- | --- | --- |</w:t>
      </w:r>
    </w:p>
    <w:p w14:paraId="2F195525" w14:textId="77777777" w:rsidR="00766D2E" w:rsidRPr="00766D2E" w:rsidRDefault="00766D2E" w:rsidP="00766D2E">
      <w:r w:rsidRPr="00766D2E">
        <w:t>| **Aegis Logic Systems** | $8.6 Billion | $2.1 Billion | 11,200 | Developer of fault-tolerant embedded operating systems and real-time hardware controllers for industrial robotics. |</w:t>
      </w:r>
    </w:p>
    <w:p w14:paraId="79E43AE3" w14:textId="77777777" w:rsidR="00766D2E" w:rsidRPr="00766D2E" w:rsidRDefault="00766D2E" w:rsidP="00766D2E">
      <w:r w:rsidRPr="00766D2E">
        <w:t>| **</w:t>
      </w:r>
      <w:proofErr w:type="spellStart"/>
      <w:r w:rsidRPr="00766D2E">
        <w:t>CoreDynamics</w:t>
      </w:r>
      <w:proofErr w:type="spellEnd"/>
      <w:r w:rsidRPr="00766D2E">
        <w:t xml:space="preserve"> Software** | $6.4 Billion | $1.5 Billion | 7,800 | Enterprise SaaS platform specializing in automated compliance, audit trail tracking, and internal risk monitoring. |</w:t>
      </w:r>
    </w:p>
    <w:p w14:paraId="43B41D7C" w14:textId="77777777" w:rsidR="00766D2E" w:rsidRPr="00766D2E" w:rsidRDefault="00766D2E" w:rsidP="00766D2E">
      <w:r w:rsidRPr="00766D2E">
        <w:t>| **</w:t>
      </w:r>
      <w:proofErr w:type="spellStart"/>
      <w:r w:rsidRPr="00766D2E">
        <w:t>OptiWave</w:t>
      </w:r>
      <w:proofErr w:type="spellEnd"/>
      <w:r w:rsidRPr="00766D2E">
        <w:t xml:space="preserve"> Microdevices** | $4.8 Billion | $1.2 Billion | 5,400 | Manufacturer of high-precision optoelectronic sensors and optical transceivers for data center interconnects. |</w:t>
      </w:r>
    </w:p>
    <w:p w14:paraId="6FDC042C" w14:textId="77777777" w:rsidR="00766D2E" w:rsidRPr="00766D2E" w:rsidRDefault="00766D2E" w:rsidP="00766D2E">
      <w:r w:rsidRPr="00766D2E">
        <w:t>| **</w:t>
      </w:r>
      <w:proofErr w:type="spellStart"/>
      <w:r w:rsidRPr="00766D2E">
        <w:t>Novalink</w:t>
      </w:r>
      <w:proofErr w:type="spellEnd"/>
      <w:r w:rsidRPr="00766D2E">
        <w:t xml:space="preserve"> Data Architecture** | $3.2 Billion | $780 Million | 3,900 | Provider of specialized edge-computing database engines and distributed storage synchronization middleware. |</w:t>
      </w:r>
    </w:p>
    <w:p w14:paraId="6698FBED" w14:textId="77777777" w:rsidR="00766D2E" w:rsidRPr="00766D2E" w:rsidRDefault="00766D2E" w:rsidP="00766D2E">
      <w:r w:rsidRPr="00766D2E">
        <w:t>| **Strata Computing Tech** | $1.7 Billion | $410 Million | 2,100 | Micro-cap technology firm engineering custom field-programmable gate arrays (FPGAs) for automotive telemetry systems. |</w:t>
      </w:r>
    </w:p>
    <w:p w14:paraId="16059B53" w14:textId="77777777" w:rsidR="00766D2E" w:rsidRPr="00766D2E" w:rsidRDefault="00766D2E" w:rsidP="00766D2E"/>
    <w:p w14:paraId="70248C07" w14:textId="77777777" w:rsidR="00766D2E" w:rsidRPr="00766D2E" w:rsidRDefault="00766D2E" w:rsidP="00766D2E">
      <w:r w:rsidRPr="00766D2E">
        <w:t>---</w:t>
      </w:r>
    </w:p>
    <w:p w14:paraId="451CD052" w14:textId="77777777" w:rsidR="00766D2E" w:rsidRPr="00766D2E" w:rsidRDefault="00766D2E" w:rsidP="00766D2E"/>
    <w:p w14:paraId="7D70A34A" w14:textId="77777777" w:rsidR="00766D2E" w:rsidRPr="00766D2E" w:rsidRDefault="00766D2E" w:rsidP="00766D2E">
      <w:r w:rsidRPr="00766D2E">
        <w:t>### ## Sector 2: Healthcare &amp; Life Sciences</w:t>
      </w:r>
    </w:p>
    <w:p w14:paraId="6535555A" w14:textId="77777777" w:rsidR="00766D2E" w:rsidRPr="00766D2E" w:rsidRDefault="00766D2E" w:rsidP="00766D2E"/>
    <w:p w14:paraId="4A18471E" w14:textId="77777777" w:rsidR="00766D2E" w:rsidRPr="00766D2E" w:rsidRDefault="00766D2E" w:rsidP="00766D2E">
      <w:r w:rsidRPr="00766D2E">
        <w:t>| Company Name | Market Valuation | Annual Revenue | Employee Count | Core Business Description |</w:t>
      </w:r>
    </w:p>
    <w:p w14:paraId="206D398B" w14:textId="77777777" w:rsidR="00766D2E" w:rsidRPr="00766D2E" w:rsidRDefault="00766D2E" w:rsidP="00766D2E">
      <w:r w:rsidRPr="00766D2E">
        <w:t>| --- | --- | --- | --- | --- |</w:t>
      </w:r>
    </w:p>
    <w:p w14:paraId="194555B3" w14:textId="77777777" w:rsidR="00766D2E" w:rsidRPr="00766D2E" w:rsidRDefault="00766D2E" w:rsidP="00766D2E">
      <w:r w:rsidRPr="00766D2E">
        <w:t>| **Celesta Therapeutics** | $9.2 Billion | $1.4 Billion | 4,800 | Clinical-stage biotechnology firm targeting localized RNA therapeutics for central nervous system disorders. |</w:t>
      </w:r>
    </w:p>
    <w:p w14:paraId="13F58374" w14:textId="77777777" w:rsidR="00766D2E" w:rsidRPr="00766D2E" w:rsidRDefault="00766D2E" w:rsidP="00766D2E">
      <w:r w:rsidRPr="00766D2E">
        <w:t>| **Prism Diagnostics** | $7.1 Billion | $1.9 Billion | 8,500 | Manufacturer of benchtop clinical chemistry analyzers and automated blood screening instruments for regional labs. |</w:t>
      </w:r>
    </w:p>
    <w:p w14:paraId="4CC0C14C" w14:textId="77777777" w:rsidR="00766D2E" w:rsidRPr="00766D2E" w:rsidRDefault="00766D2E" w:rsidP="00766D2E">
      <w:r w:rsidRPr="00766D2E">
        <w:t>| **</w:t>
      </w:r>
      <w:proofErr w:type="spellStart"/>
      <w:r w:rsidRPr="00766D2E">
        <w:t>Vitasphere</w:t>
      </w:r>
      <w:proofErr w:type="spellEnd"/>
      <w:r w:rsidRPr="00766D2E">
        <w:t xml:space="preserve"> Medical Tech** | $5.3 Billion | $1.1 Billion | 6,200 | Designer of minimally invasive endoscopic surgical tools and smart electrosurgical power generators. |</w:t>
      </w:r>
    </w:p>
    <w:p w14:paraId="19C45761" w14:textId="77777777" w:rsidR="00766D2E" w:rsidRPr="00766D2E" w:rsidRDefault="00766D2E" w:rsidP="00766D2E">
      <w:r w:rsidRPr="00766D2E">
        <w:t>| **</w:t>
      </w:r>
      <w:proofErr w:type="spellStart"/>
      <w:r w:rsidRPr="00766D2E">
        <w:t>EndoGenic</w:t>
      </w:r>
      <w:proofErr w:type="spellEnd"/>
      <w:r w:rsidRPr="00766D2E">
        <w:t xml:space="preserve"> Pharma** | $3.6 Billion | $950 Million | 4,100 | Specialty pharmaceutical producer of extended-release endocrine treatments and metabolic health therapies. |</w:t>
      </w:r>
    </w:p>
    <w:p w14:paraId="1C58E4C1" w14:textId="77777777" w:rsidR="00766D2E" w:rsidRPr="00766D2E" w:rsidRDefault="00766D2E" w:rsidP="00766D2E">
      <w:r w:rsidRPr="00766D2E">
        <w:t xml:space="preserve">| **Valence </w:t>
      </w:r>
      <w:proofErr w:type="spellStart"/>
      <w:r w:rsidRPr="00766D2E">
        <w:t>BioLabs</w:t>
      </w:r>
      <w:proofErr w:type="spellEnd"/>
      <w:r w:rsidRPr="00766D2E">
        <w:t>** | $1.9 Billion | $320 Million | 1,800 | Contract development and manufacturing organization (CDMO) synthesizing viral vectors for gene therapy research. |</w:t>
      </w:r>
    </w:p>
    <w:p w14:paraId="194C82A7" w14:textId="77777777" w:rsidR="00766D2E" w:rsidRPr="00766D2E" w:rsidRDefault="00766D2E" w:rsidP="00766D2E"/>
    <w:p w14:paraId="273CFF89" w14:textId="77777777" w:rsidR="00766D2E" w:rsidRPr="00766D2E" w:rsidRDefault="00766D2E" w:rsidP="00766D2E">
      <w:r w:rsidRPr="00766D2E">
        <w:t>---</w:t>
      </w:r>
    </w:p>
    <w:p w14:paraId="6A23ED74" w14:textId="77777777" w:rsidR="00766D2E" w:rsidRPr="00766D2E" w:rsidRDefault="00766D2E" w:rsidP="00766D2E"/>
    <w:p w14:paraId="7F596E4D" w14:textId="77777777" w:rsidR="00766D2E" w:rsidRPr="00766D2E" w:rsidRDefault="00766D2E" w:rsidP="00766D2E">
      <w:r w:rsidRPr="00766D2E">
        <w:t>### ## Sector 3: Financials &amp; Investment Services</w:t>
      </w:r>
    </w:p>
    <w:p w14:paraId="24E98725" w14:textId="77777777" w:rsidR="00766D2E" w:rsidRPr="00766D2E" w:rsidRDefault="00766D2E" w:rsidP="00766D2E"/>
    <w:p w14:paraId="2DF263FE" w14:textId="77777777" w:rsidR="00766D2E" w:rsidRPr="00766D2E" w:rsidRDefault="00766D2E" w:rsidP="00766D2E">
      <w:r w:rsidRPr="00766D2E">
        <w:t>| Company Name | Market Valuation | Annual Revenue | Employee Count | Core Business Description |</w:t>
      </w:r>
    </w:p>
    <w:p w14:paraId="46F2E10A" w14:textId="77777777" w:rsidR="00766D2E" w:rsidRPr="00766D2E" w:rsidRDefault="00766D2E" w:rsidP="00766D2E">
      <w:r w:rsidRPr="00766D2E">
        <w:t>| --- | --- | --- | --- | --- |</w:t>
      </w:r>
    </w:p>
    <w:p w14:paraId="6EB00755" w14:textId="77777777" w:rsidR="00766D2E" w:rsidRPr="00766D2E" w:rsidRDefault="00766D2E" w:rsidP="00766D2E">
      <w:r w:rsidRPr="00766D2E">
        <w:t>| **Crestview Bancorp** | $9.8 Billion | $2.4 Billion | 14,000 | Regional commercial bank offering middle-market corporate lending, treasury management, and asset financing. |</w:t>
      </w:r>
    </w:p>
    <w:p w14:paraId="72164BC0" w14:textId="77777777" w:rsidR="00766D2E" w:rsidRPr="00766D2E" w:rsidRDefault="00766D2E" w:rsidP="00766D2E">
      <w:r w:rsidRPr="00766D2E">
        <w:lastRenderedPageBreak/>
        <w:t>| **Halcyon Wealth Management** | $7.5 Billion | $1.6 Billion | 5,200 | Investment advisory firm managing discretionary portfolios and estate planning for high-net-worth clients. |</w:t>
      </w:r>
    </w:p>
    <w:p w14:paraId="5C64F8F6" w14:textId="77777777" w:rsidR="00766D2E" w:rsidRPr="00766D2E" w:rsidRDefault="00766D2E" w:rsidP="00766D2E">
      <w:r w:rsidRPr="00766D2E">
        <w:t>| **Keystone Capital Partners** | $5.1 Billion | $1.1 Billion | 2,800 | Private equity firm focusing on leveraged buyouts, debt restructuring, and growth equity in light industrial sectors. |</w:t>
      </w:r>
    </w:p>
    <w:p w14:paraId="28AFEB15" w14:textId="77777777" w:rsidR="00766D2E" w:rsidRPr="00766D2E" w:rsidRDefault="00766D2E" w:rsidP="00766D2E">
      <w:r w:rsidRPr="00766D2E">
        <w:t>| **Sentry Mutual Reinsurance** | $3.9 Billion | $2.2 Billion | 4,500 | Specialty insurer providing excess-of-loss liability coverage for commercial maritime and aviation fleets. |</w:t>
      </w:r>
    </w:p>
    <w:p w14:paraId="7FDA45D0" w14:textId="77777777" w:rsidR="00766D2E" w:rsidRPr="00766D2E" w:rsidRDefault="00766D2E" w:rsidP="00766D2E">
      <w:r w:rsidRPr="00766D2E">
        <w:t>| **Pacific Gateway Finance** | $2.1 Billion | $620 Million | 2,200 | Commercial trade lender structuring short-term letter-of-credit facilities for import/export enterprises. |</w:t>
      </w:r>
    </w:p>
    <w:p w14:paraId="73B53DD0" w14:textId="77777777" w:rsidR="00766D2E" w:rsidRPr="00766D2E" w:rsidRDefault="00766D2E" w:rsidP="00766D2E"/>
    <w:p w14:paraId="0B113B25" w14:textId="77777777" w:rsidR="00766D2E" w:rsidRPr="00766D2E" w:rsidRDefault="00766D2E" w:rsidP="00766D2E">
      <w:r w:rsidRPr="00766D2E">
        <w:t>---</w:t>
      </w:r>
    </w:p>
    <w:p w14:paraId="2F16A12E" w14:textId="77777777" w:rsidR="00766D2E" w:rsidRPr="00766D2E" w:rsidRDefault="00766D2E" w:rsidP="00766D2E"/>
    <w:p w14:paraId="12323808" w14:textId="77777777" w:rsidR="00766D2E" w:rsidRPr="00766D2E" w:rsidRDefault="00766D2E" w:rsidP="00766D2E">
      <w:r w:rsidRPr="00766D2E">
        <w:t>### ## Sector 4: Consumer Discretionary</w:t>
      </w:r>
    </w:p>
    <w:p w14:paraId="2B9C47F9" w14:textId="77777777" w:rsidR="00766D2E" w:rsidRPr="00766D2E" w:rsidRDefault="00766D2E" w:rsidP="00766D2E"/>
    <w:p w14:paraId="2581F6B9" w14:textId="77777777" w:rsidR="00766D2E" w:rsidRPr="00766D2E" w:rsidRDefault="00766D2E" w:rsidP="00766D2E">
      <w:r w:rsidRPr="00766D2E">
        <w:t>| Company Name | Market Valuation | Annual Revenue | Employee Count | Core Business Description |</w:t>
      </w:r>
    </w:p>
    <w:p w14:paraId="05E2D3D4" w14:textId="77777777" w:rsidR="00766D2E" w:rsidRPr="00766D2E" w:rsidRDefault="00766D2E" w:rsidP="00766D2E">
      <w:r w:rsidRPr="00766D2E">
        <w:t>| --- | --- | --- | --- | --- |</w:t>
      </w:r>
    </w:p>
    <w:p w14:paraId="69E51D77" w14:textId="77777777" w:rsidR="00766D2E" w:rsidRPr="00766D2E" w:rsidRDefault="00766D2E" w:rsidP="00766D2E">
      <w:r w:rsidRPr="00766D2E">
        <w:t>| **Solstice Luxury Goods** | $8.9 Billion | $3.1 Billion | 16,500 | High-end lifestyle conglomerate manufacturing handcrafted leather travel goods, timepieces, and designer eyewear. |</w:t>
      </w:r>
    </w:p>
    <w:p w14:paraId="15A859F1" w14:textId="77777777" w:rsidR="00766D2E" w:rsidRPr="00766D2E" w:rsidRDefault="00766D2E" w:rsidP="00766D2E">
      <w:r w:rsidRPr="00766D2E">
        <w:t>| **Kodiak Outdoor Gear** | $6.7 Billion | $2.6 Billion | 12,000 | Designer and retailer of technical mountaineering apparel, extreme-weather footwear, and camping hardware. |</w:t>
      </w:r>
    </w:p>
    <w:p w14:paraId="768F21C1" w14:textId="77777777" w:rsidR="00766D2E" w:rsidRPr="00766D2E" w:rsidRDefault="00766D2E" w:rsidP="00766D2E">
      <w:r w:rsidRPr="00766D2E">
        <w:t>| **</w:t>
      </w:r>
      <w:proofErr w:type="spellStart"/>
      <w:r w:rsidRPr="00766D2E">
        <w:t>UrbanNest</w:t>
      </w:r>
      <w:proofErr w:type="spellEnd"/>
      <w:r w:rsidRPr="00766D2E">
        <w:t xml:space="preserve"> Furnishings** | $4.5 Billion | $2.1 Billion | 9,400 | Direct-to-consumer and retail provider of space-saving modular home furniture and ergonomic home office setups. |</w:t>
      </w:r>
    </w:p>
    <w:p w14:paraId="6C0ED396" w14:textId="77777777" w:rsidR="00766D2E" w:rsidRPr="00766D2E" w:rsidRDefault="00766D2E" w:rsidP="00766D2E">
      <w:r w:rsidRPr="00766D2E">
        <w:t>| **Palisade Culinary Group** | $2.8 Billion | $1.8 Billion | 21,000 | Regional restaurant operator managing upscale steakhouse concepts and high-volume polish-casual dining venues. |</w:t>
      </w:r>
    </w:p>
    <w:p w14:paraId="0FD7FFAE" w14:textId="77777777" w:rsidR="00766D2E" w:rsidRPr="00766D2E" w:rsidRDefault="00766D2E" w:rsidP="00766D2E">
      <w:r w:rsidRPr="00766D2E">
        <w:t>| **Velox Auto Components** | $1.4 Billion | $980 Million | 6,100 | Aftermarket auto parts manufacturer supplying performance braking systems and lightweight alloy wheels. |</w:t>
      </w:r>
    </w:p>
    <w:p w14:paraId="6C78761F" w14:textId="77777777" w:rsidR="00766D2E" w:rsidRPr="00766D2E" w:rsidRDefault="00766D2E" w:rsidP="00766D2E"/>
    <w:p w14:paraId="64588124" w14:textId="77777777" w:rsidR="00766D2E" w:rsidRPr="00766D2E" w:rsidRDefault="00766D2E" w:rsidP="00766D2E">
      <w:r w:rsidRPr="00766D2E">
        <w:t>---</w:t>
      </w:r>
    </w:p>
    <w:p w14:paraId="325F21EA" w14:textId="77777777" w:rsidR="00766D2E" w:rsidRPr="00766D2E" w:rsidRDefault="00766D2E" w:rsidP="00766D2E"/>
    <w:p w14:paraId="06A4CDB3" w14:textId="77777777" w:rsidR="00766D2E" w:rsidRPr="00766D2E" w:rsidRDefault="00766D2E" w:rsidP="00766D2E">
      <w:r w:rsidRPr="00766D2E">
        <w:t>### ## Sector 5: Logistics &amp; Transportation</w:t>
      </w:r>
    </w:p>
    <w:p w14:paraId="7B740EA3" w14:textId="77777777" w:rsidR="00766D2E" w:rsidRPr="00766D2E" w:rsidRDefault="00766D2E" w:rsidP="00766D2E"/>
    <w:p w14:paraId="2E626F6A" w14:textId="77777777" w:rsidR="00766D2E" w:rsidRPr="00766D2E" w:rsidRDefault="00766D2E" w:rsidP="00766D2E">
      <w:r w:rsidRPr="00766D2E">
        <w:t>| Company Name | Market Valuation | Annual Revenue | Employee Count | Core Business Description |</w:t>
      </w:r>
    </w:p>
    <w:p w14:paraId="1158F413" w14:textId="77777777" w:rsidR="00766D2E" w:rsidRPr="00766D2E" w:rsidRDefault="00766D2E" w:rsidP="00766D2E">
      <w:r w:rsidRPr="00766D2E">
        <w:t>| --- | --- | --- | --- | --- |</w:t>
      </w:r>
    </w:p>
    <w:p w14:paraId="1C984A15" w14:textId="77777777" w:rsidR="00766D2E" w:rsidRPr="00766D2E" w:rsidRDefault="00766D2E" w:rsidP="00766D2E">
      <w:r w:rsidRPr="00766D2E">
        <w:t>| **</w:t>
      </w:r>
      <w:proofErr w:type="spellStart"/>
      <w:r w:rsidRPr="00766D2E">
        <w:t>FreightWay</w:t>
      </w:r>
      <w:proofErr w:type="spellEnd"/>
      <w:r w:rsidRPr="00766D2E">
        <w:t xml:space="preserve"> Overland** | $9.1 Billion | $4.8 Billion | 22,000 | Regional less-than-truckload (LTL) freight operator running regional consolidation hubs and freight yards. |</w:t>
      </w:r>
    </w:p>
    <w:p w14:paraId="195EBE8E" w14:textId="77777777" w:rsidR="00766D2E" w:rsidRPr="00766D2E" w:rsidRDefault="00766D2E" w:rsidP="00766D2E">
      <w:r w:rsidRPr="00766D2E">
        <w:t>| **Portside Intermodal** | $7.3 Billion | $3.5 Billion | 13,500 | Container terminal operator and drayage coordinator facilitating seamless seaport-to-rail freight transfers. |</w:t>
      </w:r>
    </w:p>
    <w:p w14:paraId="62C10688" w14:textId="77777777" w:rsidR="00766D2E" w:rsidRPr="00766D2E" w:rsidRDefault="00766D2E" w:rsidP="00766D2E">
      <w:r w:rsidRPr="00766D2E">
        <w:t>| **Velocity Air Freight** | $5.4 Billion | $2.7 Billion | 8,900 | Expedited air cargo feeder line providing dedicated overnight charter flights for priority industrial cargo. |</w:t>
      </w:r>
    </w:p>
    <w:p w14:paraId="22246B0C" w14:textId="77777777" w:rsidR="00766D2E" w:rsidRPr="00766D2E" w:rsidRDefault="00766D2E" w:rsidP="00766D2E">
      <w:r w:rsidRPr="00766D2E">
        <w:t>| **</w:t>
      </w:r>
      <w:proofErr w:type="spellStart"/>
      <w:r w:rsidRPr="00766D2E">
        <w:t>ColdVault</w:t>
      </w:r>
      <w:proofErr w:type="spellEnd"/>
      <w:r w:rsidRPr="00766D2E">
        <w:t xml:space="preserve"> Distribution** | $3.7 Billion | $1.9 Billion | 7,200 | Temperature-controlled warehousing operator providing frozen inventory storage for food processors. |</w:t>
      </w:r>
    </w:p>
    <w:p w14:paraId="6A2B6474" w14:textId="77777777" w:rsidR="00766D2E" w:rsidRPr="00766D2E" w:rsidRDefault="00766D2E" w:rsidP="00766D2E">
      <w:r w:rsidRPr="00766D2E">
        <w:t>| **Strand Marine Services** | $1.8 Billion | $850 Million | 3,400 | Offshore tug, barge, and harbor towing operator assisting commercial cargo ships and ocean tankers. |</w:t>
      </w:r>
    </w:p>
    <w:p w14:paraId="1DB99FB8" w14:textId="77777777" w:rsidR="00766D2E" w:rsidRPr="00766D2E" w:rsidRDefault="00766D2E" w:rsidP="00766D2E"/>
    <w:p w14:paraId="753106B2" w14:textId="77777777" w:rsidR="00766D2E" w:rsidRPr="00766D2E" w:rsidRDefault="00766D2E" w:rsidP="00766D2E">
      <w:r w:rsidRPr="00766D2E">
        <w:t>---</w:t>
      </w:r>
    </w:p>
    <w:p w14:paraId="74DAC4FC" w14:textId="77777777" w:rsidR="00766D2E" w:rsidRPr="00766D2E" w:rsidRDefault="00766D2E" w:rsidP="00766D2E"/>
    <w:p w14:paraId="07C3EE2A" w14:textId="77777777" w:rsidR="00766D2E" w:rsidRPr="00766D2E" w:rsidRDefault="00766D2E" w:rsidP="00766D2E">
      <w:r w:rsidRPr="00766D2E">
        <w:t>### ## Sector 6: Entertainment &amp; Media</w:t>
      </w:r>
    </w:p>
    <w:p w14:paraId="0294630E" w14:textId="77777777" w:rsidR="00766D2E" w:rsidRPr="00766D2E" w:rsidRDefault="00766D2E" w:rsidP="00766D2E"/>
    <w:p w14:paraId="11A8C07E" w14:textId="77777777" w:rsidR="00766D2E" w:rsidRPr="00766D2E" w:rsidRDefault="00766D2E" w:rsidP="00766D2E">
      <w:r w:rsidRPr="00766D2E">
        <w:t>| Company Name | Market Valuation | Annual Revenue | Employee Count | Core Business Description |</w:t>
      </w:r>
    </w:p>
    <w:p w14:paraId="11ED624B" w14:textId="77777777" w:rsidR="00766D2E" w:rsidRPr="00766D2E" w:rsidRDefault="00766D2E" w:rsidP="00766D2E">
      <w:r w:rsidRPr="00766D2E">
        <w:t>| --- | --- | --- | --- | --- |</w:t>
      </w:r>
    </w:p>
    <w:p w14:paraId="5AE08A6C" w14:textId="77777777" w:rsidR="00766D2E" w:rsidRPr="00766D2E" w:rsidRDefault="00766D2E" w:rsidP="00766D2E">
      <w:r w:rsidRPr="00766D2E">
        <w:t>| **Starlight Interactive Media** | $8.5 Billion | $2.3 Billion | 7,600 | Digital media studio producing interactive narrative fiction games, web content, and live-service mobile titles. |</w:t>
      </w:r>
    </w:p>
    <w:p w14:paraId="732B2D65" w14:textId="77777777" w:rsidR="00766D2E" w:rsidRPr="00766D2E" w:rsidRDefault="00766D2E" w:rsidP="00766D2E">
      <w:r w:rsidRPr="00766D2E">
        <w:lastRenderedPageBreak/>
        <w:t>| **Monolith Gaming Group** | $6.2 Billion | $1.8 Billion | 5,900 | Video game publisher specializing in immersive open-world roleplaying titles and proprietary game engines. |</w:t>
      </w:r>
    </w:p>
    <w:p w14:paraId="5A796590" w14:textId="77777777" w:rsidR="00766D2E" w:rsidRPr="00766D2E" w:rsidRDefault="00766D2E" w:rsidP="00766D2E">
      <w:r w:rsidRPr="00766D2E">
        <w:t xml:space="preserve">| **Prism Sound &amp; Vision** | $4.4 Billion | $1.2 Billion | 4,200 | </w:t>
      </w:r>
      <w:proofErr w:type="gramStart"/>
      <w:r w:rsidRPr="00766D2E">
        <w:t>Post-production</w:t>
      </w:r>
      <w:proofErr w:type="gramEnd"/>
      <w:r w:rsidRPr="00766D2E">
        <w:t xml:space="preserve"> studio providing high-end color grading, spatial audio mixing, and CGI visual effects. |</w:t>
      </w:r>
    </w:p>
    <w:p w14:paraId="7E3A3879" w14:textId="77777777" w:rsidR="00766D2E" w:rsidRPr="00766D2E" w:rsidRDefault="00766D2E" w:rsidP="00766D2E">
      <w:r w:rsidRPr="00766D2E">
        <w:t>| **Crestline Live Events** | $2.9 Billion | $1.5 Billion | 11,000 | Promoter and venue manager staging regional arena tours, comedy festivals, and theatrical exhibitions. |</w:t>
      </w:r>
    </w:p>
    <w:p w14:paraId="1A958121" w14:textId="77777777" w:rsidR="00766D2E" w:rsidRPr="00766D2E" w:rsidRDefault="00766D2E" w:rsidP="00766D2E">
      <w:r w:rsidRPr="00766D2E">
        <w:t>| **Archway Content Studios** | $1.5 Billion | $610 Million | 2,300 | Independent production house creating non-scripted documentary series and reality formats for global distribution. |</w:t>
      </w:r>
    </w:p>
    <w:p w14:paraId="74879C89" w14:textId="77777777" w:rsidR="00766D2E" w:rsidRPr="00766D2E" w:rsidRDefault="00766D2E" w:rsidP="00766D2E"/>
    <w:p w14:paraId="118D33E6" w14:textId="77777777" w:rsidR="00766D2E" w:rsidRPr="00766D2E" w:rsidRDefault="00766D2E" w:rsidP="00766D2E">
      <w:r w:rsidRPr="00766D2E">
        <w:t>---</w:t>
      </w:r>
    </w:p>
    <w:p w14:paraId="710CC968" w14:textId="77777777" w:rsidR="00766D2E" w:rsidRPr="00766D2E" w:rsidRDefault="00766D2E" w:rsidP="00766D2E"/>
    <w:p w14:paraId="1297863B" w14:textId="77777777" w:rsidR="00766D2E" w:rsidRPr="00766D2E" w:rsidRDefault="00766D2E" w:rsidP="00766D2E">
      <w:r w:rsidRPr="00766D2E">
        <w:t>### ## Sector 7: Consumer Staples</w:t>
      </w:r>
    </w:p>
    <w:p w14:paraId="5A054B31" w14:textId="77777777" w:rsidR="00766D2E" w:rsidRPr="00766D2E" w:rsidRDefault="00766D2E" w:rsidP="00766D2E"/>
    <w:p w14:paraId="182274C3" w14:textId="77777777" w:rsidR="00766D2E" w:rsidRPr="00766D2E" w:rsidRDefault="00766D2E" w:rsidP="00766D2E">
      <w:r w:rsidRPr="00766D2E">
        <w:t>| Company Name | Market Valuation | Annual Revenue | Employee Count | Core Business Description |</w:t>
      </w:r>
    </w:p>
    <w:p w14:paraId="7CE62E22" w14:textId="77777777" w:rsidR="00766D2E" w:rsidRPr="00766D2E" w:rsidRDefault="00766D2E" w:rsidP="00766D2E">
      <w:r w:rsidRPr="00766D2E">
        <w:t>| --- | --- | --- | --- | --- |</w:t>
      </w:r>
    </w:p>
    <w:p w14:paraId="2584D1A1" w14:textId="77777777" w:rsidR="00766D2E" w:rsidRPr="00766D2E" w:rsidRDefault="00766D2E" w:rsidP="00766D2E">
      <w:r w:rsidRPr="00766D2E">
        <w:t xml:space="preserve">| **Harbor View </w:t>
      </w:r>
      <w:proofErr w:type="spellStart"/>
      <w:r w:rsidRPr="00766D2E">
        <w:t>Agritech</w:t>
      </w:r>
      <w:proofErr w:type="spellEnd"/>
      <w:r w:rsidRPr="00766D2E">
        <w:t>** | $9.4 Billion | $5.2 Billion | 18,000 | Grain processor, oilseed crusher, and bulk distributor of agricultural animal feed and food ingredients. |</w:t>
      </w:r>
    </w:p>
    <w:p w14:paraId="736AC9F4" w14:textId="77777777" w:rsidR="00766D2E" w:rsidRPr="00766D2E" w:rsidRDefault="00766D2E" w:rsidP="00766D2E">
      <w:r w:rsidRPr="00766D2E">
        <w:t>| **</w:t>
      </w:r>
      <w:proofErr w:type="spellStart"/>
      <w:r w:rsidRPr="00766D2E">
        <w:t>PureField</w:t>
      </w:r>
      <w:proofErr w:type="spellEnd"/>
      <w:r w:rsidRPr="00766D2E">
        <w:t xml:space="preserve"> Dairy &amp; Foods** | $7.0 Billion | $4.1 Billion | 14,200 | Producer of packaged dairy goods, cultured milks, plant-based cheese alternatives, and organic yogurts. |</w:t>
      </w:r>
    </w:p>
    <w:p w14:paraId="62D285E2" w14:textId="77777777" w:rsidR="00766D2E" w:rsidRPr="00766D2E" w:rsidRDefault="00766D2E" w:rsidP="00766D2E">
      <w:r w:rsidRPr="00766D2E">
        <w:t>| **Evergreen Personal Care** | $5.2 Billion | $2.8 Billion | 9,800 | Consumer packaged goods manufacturer producing natural bar soaps, oral care, and botanical skin products. |</w:t>
      </w:r>
    </w:p>
    <w:p w14:paraId="41670CD6" w14:textId="77777777" w:rsidR="00766D2E" w:rsidRPr="00766D2E" w:rsidRDefault="00766D2E" w:rsidP="00766D2E">
      <w:r w:rsidRPr="00766D2E">
        <w:t>| **Blue Ridge Beverage** | $3.3 Billion | $1.9 Billion | 6,500 | Regional independent bottler and distributor of sparkling waters, RTD iced teas, and craft sodas. |</w:t>
      </w:r>
    </w:p>
    <w:p w14:paraId="29645080" w14:textId="77777777" w:rsidR="00766D2E" w:rsidRPr="00766D2E" w:rsidRDefault="00766D2E" w:rsidP="00766D2E">
      <w:r w:rsidRPr="00766D2E">
        <w:t>| **Heritage Grain Mills** | $1.6 Billion | $1.1 Billion | 4,300 | Commercial milling company producing specialized organic flours, bakery mixes, and industrial starches. |</w:t>
      </w:r>
    </w:p>
    <w:p w14:paraId="0871016A" w14:textId="77777777" w:rsidR="00766D2E" w:rsidRPr="00766D2E" w:rsidRDefault="00766D2E" w:rsidP="00766D2E"/>
    <w:p w14:paraId="724FFAD9" w14:textId="77777777" w:rsidR="00766D2E" w:rsidRPr="00766D2E" w:rsidRDefault="00766D2E" w:rsidP="00766D2E">
      <w:r w:rsidRPr="00766D2E">
        <w:t>---</w:t>
      </w:r>
    </w:p>
    <w:p w14:paraId="015751A5" w14:textId="77777777" w:rsidR="00766D2E" w:rsidRPr="00766D2E" w:rsidRDefault="00766D2E" w:rsidP="00766D2E"/>
    <w:p w14:paraId="0DE3CF55" w14:textId="77777777" w:rsidR="00766D2E" w:rsidRPr="00766D2E" w:rsidRDefault="00766D2E" w:rsidP="00766D2E">
      <w:r w:rsidRPr="00766D2E">
        <w:t>### ## Sector 8: Communication Services</w:t>
      </w:r>
    </w:p>
    <w:p w14:paraId="77959FAE" w14:textId="77777777" w:rsidR="00766D2E" w:rsidRPr="00766D2E" w:rsidRDefault="00766D2E" w:rsidP="00766D2E"/>
    <w:p w14:paraId="421BDD92" w14:textId="77777777" w:rsidR="00766D2E" w:rsidRPr="00766D2E" w:rsidRDefault="00766D2E" w:rsidP="00766D2E">
      <w:r w:rsidRPr="00766D2E">
        <w:t>| Company Name | Market Valuation | Annual Revenue | Employee Count | Core Business Description |</w:t>
      </w:r>
    </w:p>
    <w:p w14:paraId="420FF5F1" w14:textId="77777777" w:rsidR="00766D2E" w:rsidRPr="00766D2E" w:rsidRDefault="00766D2E" w:rsidP="00766D2E">
      <w:r w:rsidRPr="00766D2E">
        <w:t>| --- | --- | --- | --- | --- |</w:t>
      </w:r>
    </w:p>
    <w:p w14:paraId="795AF876" w14:textId="77777777" w:rsidR="00766D2E" w:rsidRPr="00766D2E" w:rsidRDefault="00766D2E" w:rsidP="00766D2E">
      <w:r w:rsidRPr="00766D2E">
        <w:t>| **</w:t>
      </w:r>
      <w:proofErr w:type="spellStart"/>
      <w:r w:rsidRPr="00766D2E">
        <w:t>SignalCore</w:t>
      </w:r>
      <w:proofErr w:type="spellEnd"/>
      <w:r w:rsidRPr="00766D2E">
        <w:t xml:space="preserve"> Wireless** | $9.5 Billion | $3.8 Billion | 12,500 | Regional mobile virtual network operator (MVNO) and tower infrastructure leaseholder serving suburban markets. |</w:t>
      </w:r>
    </w:p>
    <w:p w14:paraId="31FAC5DF" w14:textId="77777777" w:rsidR="00766D2E" w:rsidRPr="00766D2E" w:rsidRDefault="00766D2E" w:rsidP="00766D2E">
      <w:r w:rsidRPr="00766D2E">
        <w:t>| **</w:t>
      </w:r>
      <w:proofErr w:type="spellStart"/>
      <w:r w:rsidRPr="00766D2E">
        <w:t>OrbitTel</w:t>
      </w:r>
      <w:proofErr w:type="spellEnd"/>
      <w:r w:rsidRPr="00766D2E">
        <w:t xml:space="preserve"> Communications** | $7.2 Billion | $2.9 Billion | 8,700 | Commercial satellite telemetry provider offering secure ground-to-orbit voice and data relay links. |</w:t>
      </w:r>
    </w:p>
    <w:p w14:paraId="7C85D15A" w14:textId="77777777" w:rsidR="00766D2E" w:rsidRPr="00766D2E" w:rsidRDefault="00766D2E" w:rsidP="00766D2E">
      <w:r w:rsidRPr="00766D2E">
        <w:t>| **</w:t>
      </w:r>
      <w:proofErr w:type="spellStart"/>
      <w:r w:rsidRPr="00766D2E">
        <w:t>OmniPoint</w:t>
      </w:r>
      <w:proofErr w:type="spellEnd"/>
      <w:r w:rsidRPr="00766D2E">
        <w:t xml:space="preserve"> Networks** | $4.9 Billion | $1.7 Billion | 5,400 | Managed service provider offering encrypted enterprise fiber connections and high-density office Wi-Fi setups. |</w:t>
      </w:r>
    </w:p>
    <w:p w14:paraId="34BD65A1" w14:textId="77777777" w:rsidR="00766D2E" w:rsidRPr="00766D2E" w:rsidRDefault="00766D2E" w:rsidP="00766D2E">
      <w:r w:rsidRPr="00766D2E">
        <w:t>| **Hyperion Media Tech** | $3.1 Billion | $920 Million | 3,100 | Ad-tech company operating real-time programmatic bidding platforms for digital billboard and streaming ads. |</w:t>
      </w:r>
    </w:p>
    <w:p w14:paraId="60F095BF" w14:textId="77777777" w:rsidR="00766D2E" w:rsidRPr="00766D2E" w:rsidRDefault="00766D2E" w:rsidP="00766D2E">
      <w:r w:rsidRPr="00766D2E">
        <w:t>| **</w:t>
      </w:r>
      <w:proofErr w:type="spellStart"/>
      <w:r w:rsidRPr="00766D2E">
        <w:t>Clearpath</w:t>
      </w:r>
      <w:proofErr w:type="spellEnd"/>
      <w:r w:rsidRPr="00766D2E">
        <w:t xml:space="preserve"> Telecomm** | $1.3 Billion | $580 Million | 2,200 | Rural broadband carrier deploying fixed wireless access internet infrastructure to agricultural regions. |</w:t>
      </w:r>
    </w:p>
    <w:p w14:paraId="08ADAC70" w14:textId="77777777" w:rsidR="00766D2E" w:rsidRPr="00766D2E" w:rsidRDefault="00766D2E" w:rsidP="00766D2E"/>
    <w:p w14:paraId="09BCF552" w14:textId="77777777" w:rsidR="00766D2E" w:rsidRPr="00766D2E" w:rsidRDefault="00766D2E" w:rsidP="00766D2E">
      <w:r w:rsidRPr="00766D2E">
        <w:t>---</w:t>
      </w:r>
    </w:p>
    <w:p w14:paraId="311BF9D8" w14:textId="77777777" w:rsidR="00766D2E" w:rsidRPr="00766D2E" w:rsidRDefault="00766D2E" w:rsidP="00766D2E"/>
    <w:p w14:paraId="194CB002" w14:textId="77777777" w:rsidR="00766D2E" w:rsidRPr="00766D2E" w:rsidRDefault="00766D2E" w:rsidP="00766D2E">
      <w:r w:rsidRPr="00766D2E">
        <w:t>### ## Sector 9: Industrials</w:t>
      </w:r>
    </w:p>
    <w:p w14:paraId="2E08FCB7" w14:textId="77777777" w:rsidR="00766D2E" w:rsidRPr="00766D2E" w:rsidRDefault="00766D2E" w:rsidP="00766D2E"/>
    <w:p w14:paraId="29D3D6F7" w14:textId="77777777" w:rsidR="00766D2E" w:rsidRPr="00766D2E" w:rsidRDefault="00766D2E" w:rsidP="00766D2E">
      <w:r w:rsidRPr="00766D2E">
        <w:t>| Company Name | Market Valuation | Annual Revenue | Employee Count | Core Business Description |</w:t>
      </w:r>
    </w:p>
    <w:p w14:paraId="3EEA9D71" w14:textId="77777777" w:rsidR="00766D2E" w:rsidRPr="00766D2E" w:rsidRDefault="00766D2E" w:rsidP="00766D2E">
      <w:r w:rsidRPr="00766D2E">
        <w:t>| --- | --- | --- | --- | --- |</w:t>
      </w:r>
    </w:p>
    <w:p w14:paraId="49A6DE7A" w14:textId="77777777" w:rsidR="00766D2E" w:rsidRPr="00766D2E" w:rsidRDefault="00766D2E" w:rsidP="00766D2E">
      <w:r w:rsidRPr="00766D2E">
        <w:t>| **Ironclad Heavy Equipment** | $8.8 Billion | $4.3 Billion | 17,500 | Manufacturer of diesel-electric articulated dump trucks and heavy compaction rollers for road construction. |</w:t>
      </w:r>
    </w:p>
    <w:p w14:paraId="21B1D3C7" w14:textId="77777777" w:rsidR="00766D2E" w:rsidRPr="00766D2E" w:rsidRDefault="00766D2E" w:rsidP="00766D2E">
      <w:r w:rsidRPr="00766D2E">
        <w:t>| **Precision Forge &amp; Tool** | $6.5 Billion | $2.9 Billion | 12,800 | Industrial drop-forging specialist producing high-strength crankshafts, gears, and structural steel fittings. |</w:t>
      </w:r>
    </w:p>
    <w:p w14:paraId="3E162A85" w14:textId="77777777" w:rsidR="00766D2E" w:rsidRPr="00766D2E" w:rsidRDefault="00766D2E" w:rsidP="00766D2E">
      <w:r w:rsidRPr="00766D2E">
        <w:lastRenderedPageBreak/>
        <w:t>| **Vortex Air Controls** | $4.7 Billion | $2.1 Billion | 8,200 | Manufacturer of commercial HVAC air handlers, industrial dust collectors, and heavy filtration systems. |</w:t>
      </w:r>
    </w:p>
    <w:p w14:paraId="736A171D" w14:textId="77777777" w:rsidR="00766D2E" w:rsidRPr="00766D2E" w:rsidRDefault="00766D2E" w:rsidP="00766D2E">
      <w:r w:rsidRPr="00766D2E">
        <w:t>| **Summit Metal Fabrication** | $3.0 Billion | $1.4 Billion | 6,100 | Custom metal fabricator supplying precision laser-cut steel enclosures, structural frames, and weldments. |</w:t>
      </w:r>
    </w:p>
    <w:p w14:paraId="4805BBD4" w14:textId="77777777" w:rsidR="00766D2E" w:rsidRPr="00766D2E" w:rsidRDefault="00766D2E" w:rsidP="00766D2E">
      <w:r w:rsidRPr="00766D2E">
        <w:t>| **NorthStar Engineered Structures** | $1.2 Billion | $750 Million | 3,500 | Fabricator of prefabricated steel building kits and modular industrial warehouse frames. |</w:t>
      </w:r>
    </w:p>
    <w:p w14:paraId="1F039D71" w14:textId="77777777" w:rsidR="00766D2E" w:rsidRPr="00766D2E" w:rsidRDefault="00766D2E" w:rsidP="00766D2E"/>
    <w:p w14:paraId="68BBC154" w14:textId="77777777" w:rsidR="00766D2E" w:rsidRPr="00766D2E" w:rsidRDefault="00766D2E" w:rsidP="00766D2E">
      <w:r w:rsidRPr="00766D2E">
        <w:t>---</w:t>
      </w:r>
    </w:p>
    <w:p w14:paraId="05F4A616" w14:textId="77777777" w:rsidR="00766D2E" w:rsidRPr="00766D2E" w:rsidRDefault="00766D2E" w:rsidP="00766D2E"/>
    <w:p w14:paraId="1594430E" w14:textId="77777777" w:rsidR="00766D2E" w:rsidRPr="00766D2E" w:rsidRDefault="00766D2E" w:rsidP="00766D2E">
      <w:r w:rsidRPr="00766D2E">
        <w:t>### ## Sector 10: Utilities</w:t>
      </w:r>
    </w:p>
    <w:p w14:paraId="73DD383D" w14:textId="77777777" w:rsidR="00766D2E" w:rsidRPr="00766D2E" w:rsidRDefault="00766D2E" w:rsidP="00766D2E"/>
    <w:p w14:paraId="08C3794B" w14:textId="77777777" w:rsidR="00766D2E" w:rsidRPr="00766D2E" w:rsidRDefault="00766D2E" w:rsidP="00766D2E">
      <w:r w:rsidRPr="00766D2E">
        <w:t>| Company Name | Market Valuation | Annual Revenue | Employee Count | Core Business Description |</w:t>
      </w:r>
    </w:p>
    <w:p w14:paraId="4E10F2E9" w14:textId="77777777" w:rsidR="00766D2E" w:rsidRPr="00766D2E" w:rsidRDefault="00766D2E" w:rsidP="00766D2E">
      <w:r w:rsidRPr="00766D2E">
        <w:t>| --- | --- | --- | --- | --- |</w:t>
      </w:r>
    </w:p>
    <w:p w14:paraId="7B43A51D" w14:textId="77777777" w:rsidR="00766D2E" w:rsidRPr="00766D2E" w:rsidRDefault="00766D2E" w:rsidP="00766D2E">
      <w:r w:rsidRPr="00766D2E">
        <w:t>| **Redwood Energy Grid** | $9.0 Billion | $3.2 Billion | 6,800 | Regulated electric transmission utility operating regional high-voltage substation networks and power lines. |</w:t>
      </w:r>
    </w:p>
    <w:p w14:paraId="6D224CE2" w14:textId="77777777" w:rsidR="00766D2E" w:rsidRPr="00766D2E" w:rsidRDefault="00766D2E" w:rsidP="00766D2E">
      <w:r w:rsidRPr="00766D2E">
        <w:t>| **</w:t>
      </w:r>
      <w:proofErr w:type="spellStart"/>
      <w:r w:rsidRPr="00766D2E">
        <w:t>HydroFlow</w:t>
      </w:r>
      <w:proofErr w:type="spellEnd"/>
      <w:r w:rsidRPr="00766D2E">
        <w:t xml:space="preserve"> Water Services** | $6.8 Billion | $2.1 Billion | 5,200 | Investor-owned water utility managing municipal drinking water purification plants and piping networks. |</w:t>
      </w:r>
    </w:p>
    <w:p w14:paraId="57EC63F9" w14:textId="77777777" w:rsidR="00766D2E" w:rsidRPr="00766D2E" w:rsidRDefault="00766D2E" w:rsidP="00766D2E">
      <w:r w:rsidRPr="00766D2E">
        <w:t>| **Caldera Thermal &amp; Power** | $4.6 Billion | $1.6 Billion | 3,400 | Operator of geothermal power generation facilities providing baseload renewable electricity to regional grids. |</w:t>
      </w:r>
    </w:p>
    <w:p w14:paraId="22C43AA0" w14:textId="77777777" w:rsidR="00766D2E" w:rsidRPr="00766D2E" w:rsidRDefault="00766D2E" w:rsidP="00766D2E">
      <w:r w:rsidRPr="00766D2E">
        <w:t>| **</w:t>
      </w:r>
      <w:proofErr w:type="spellStart"/>
      <w:r w:rsidRPr="00766D2E">
        <w:t>SunState</w:t>
      </w:r>
      <w:proofErr w:type="spellEnd"/>
      <w:r w:rsidRPr="00766D2E">
        <w:t xml:space="preserve"> Wind &amp; </w:t>
      </w:r>
      <w:proofErr w:type="gramStart"/>
      <w:r w:rsidRPr="00766D2E">
        <w:t>Solar** |</w:t>
      </w:r>
      <w:proofErr w:type="gramEnd"/>
      <w:r w:rsidRPr="00766D2E">
        <w:t xml:space="preserve"> $3.4 Billion | $1.1 Billion | 2,600 | Renewable energy developer operating mid-scale utility solar installations and onshore wind farms. |</w:t>
      </w:r>
    </w:p>
    <w:p w14:paraId="5D09C691" w14:textId="77777777" w:rsidR="00766D2E" w:rsidRPr="00766D2E" w:rsidRDefault="00766D2E" w:rsidP="00766D2E">
      <w:r w:rsidRPr="00766D2E">
        <w:t>| **</w:t>
      </w:r>
      <w:proofErr w:type="spellStart"/>
      <w:r w:rsidRPr="00766D2E">
        <w:t>TriCounty</w:t>
      </w:r>
      <w:proofErr w:type="spellEnd"/>
      <w:r w:rsidRPr="00766D2E">
        <w:t xml:space="preserve"> Gas Utility** | $1.5 Billion | $820 Million | 1,900 | Local natural gas distribution company serving suburban residential and light commercial customers. |</w:t>
      </w:r>
    </w:p>
    <w:p w14:paraId="5B139C97" w14:textId="77777777" w:rsidR="00766D2E" w:rsidRPr="00766D2E" w:rsidRDefault="00766D2E" w:rsidP="00766D2E"/>
    <w:p w14:paraId="1A6B269F" w14:textId="77777777" w:rsidR="00766D2E" w:rsidRPr="00766D2E" w:rsidRDefault="00766D2E" w:rsidP="00766D2E">
      <w:r w:rsidRPr="00766D2E">
        <w:t>---</w:t>
      </w:r>
    </w:p>
    <w:p w14:paraId="1BB56C78" w14:textId="77777777" w:rsidR="00766D2E" w:rsidRPr="00766D2E" w:rsidRDefault="00766D2E" w:rsidP="00766D2E"/>
    <w:p w14:paraId="1A0EEEBE" w14:textId="77777777" w:rsidR="00766D2E" w:rsidRPr="00766D2E" w:rsidRDefault="00766D2E" w:rsidP="00766D2E">
      <w:r w:rsidRPr="00766D2E">
        <w:t>### ## Sector 11: Materials</w:t>
      </w:r>
    </w:p>
    <w:p w14:paraId="49E9BCE0" w14:textId="77777777" w:rsidR="00766D2E" w:rsidRPr="00766D2E" w:rsidRDefault="00766D2E" w:rsidP="00766D2E"/>
    <w:p w14:paraId="26FFACA7" w14:textId="77777777" w:rsidR="00766D2E" w:rsidRPr="00766D2E" w:rsidRDefault="00766D2E" w:rsidP="00766D2E">
      <w:r w:rsidRPr="00766D2E">
        <w:lastRenderedPageBreak/>
        <w:t>| Company Name | Market Valuation | Annual Revenue | Employee Count | Core Business Description |</w:t>
      </w:r>
    </w:p>
    <w:p w14:paraId="398F3CE3" w14:textId="77777777" w:rsidR="00766D2E" w:rsidRPr="00766D2E" w:rsidRDefault="00766D2E" w:rsidP="00766D2E">
      <w:r w:rsidRPr="00766D2E">
        <w:t>| --- | --- | --- | --- | --- |</w:t>
      </w:r>
    </w:p>
    <w:p w14:paraId="471FAF79" w14:textId="77777777" w:rsidR="00766D2E" w:rsidRPr="00766D2E" w:rsidRDefault="00766D2E" w:rsidP="00766D2E">
      <w:r w:rsidRPr="00766D2E">
        <w:t>| **</w:t>
      </w:r>
      <w:proofErr w:type="spellStart"/>
      <w:r w:rsidRPr="00766D2E">
        <w:t>AeroAlloy</w:t>
      </w:r>
      <w:proofErr w:type="spellEnd"/>
      <w:r w:rsidRPr="00766D2E">
        <w:t xml:space="preserve"> Technologies** | $8.7 Billion | $3.4 Billion | 9,100 | Metallurgical producer of nickel-based superalloys and high-temperature forged components for jet turbines. |</w:t>
      </w:r>
    </w:p>
    <w:p w14:paraId="259B9B16" w14:textId="77777777" w:rsidR="00766D2E" w:rsidRPr="00766D2E" w:rsidRDefault="00766D2E" w:rsidP="00766D2E">
      <w:r w:rsidRPr="00766D2E">
        <w:t>| **</w:t>
      </w:r>
      <w:proofErr w:type="spellStart"/>
      <w:r w:rsidRPr="00766D2E">
        <w:t>TerraForm</w:t>
      </w:r>
      <w:proofErr w:type="spellEnd"/>
      <w:r w:rsidRPr="00766D2E">
        <w:t xml:space="preserve"> Polymers** | $6.6 Billion | $2.8 Billion | 8,400 | Specialty chemical producer of high-performance thermoplastic resins and industrial structural adhesives. |</w:t>
      </w:r>
    </w:p>
    <w:p w14:paraId="5D996492" w14:textId="77777777" w:rsidR="00766D2E" w:rsidRPr="00766D2E" w:rsidRDefault="00766D2E" w:rsidP="00766D2E">
      <w:r w:rsidRPr="00766D2E">
        <w:t>| **Cobalt Mining &amp; Minerals** | $4.3 Billion | $1.7 Billion | 5,100 | Mining enterprise extracting industrial-grade cobalt, copper concentrates, and battery raw materials. |</w:t>
      </w:r>
    </w:p>
    <w:p w14:paraId="60B41D1D" w14:textId="77777777" w:rsidR="00766D2E" w:rsidRPr="00766D2E" w:rsidRDefault="00766D2E" w:rsidP="00766D2E">
      <w:r w:rsidRPr="00766D2E">
        <w:t>| **Synthesis Fine Chemicals** | $2.7 Billion | $1.2 Billion | 3,800 | Manufacturer of high-purity laboratory reagent chemicals, specialty catalysts, and custom organic compounds. |</w:t>
      </w:r>
    </w:p>
    <w:p w14:paraId="78CDC6D6" w14:textId="77777777" w:rsidR="00766D2E" w:rsidRPr="00766D2E" w:rsidRDefault="00766D2E" w:rsidP="00766D2E">
      <w:r w:rsidRPr="00766D2E">
        <w:t>| **Timberland Forestry Products** | $1.1 Billion | $690 Million | 3,200 | Sustainable forest management firm producing dimensional pine lumber, structural plywood, and wood pulp. |</w:t>
      </w:r>
    </w:p>
    <w:p w14:paraId="0951EFC3" w14:textId="77777777" w:rsidR="00766D2E" w:rsidRPr="00766D2E" w:rsidRDefault="00766D2E" w:rsidP="00766D2E"/>
    <w:p w14:paraId="2767D499" w14:textId="77777777" w:rsidR="00766D2E" w:rsidRPr="00766D2E" w:rsidRDefault="00766D2E" w:rsidP="00766D2E">
      <w:r w:rsidRPr="00766D2E">
        <w:t>---</w:t>
      </w:r>
    </w:p>
    <w:p w14:paraId="5553B35E" w14:textId="77777777" w:rsidR="00766D2E" w:rsidRPr="00766D2E" w:rsidRDefault="00766D2E" w:rsidP="00766D2E"/>
    <w:p w14:paraId="0715096C" w14:textId="77777777" w:rsidR="00766D2E" w:rsidRPr="00766D2E" w:rsidRDefault="00766D2E" w:rsidP="00766D2E">
      <w:r w:rsidRPr="00766D2E">
        <w:t>### ## Sector 12: Real Estate</w:t>
      </w:r>
    </w:p>
    <w:p w14:paraId="4D1739C4" w14:textId="77777777" w:rsidR="00766D2E" w:rsidRPr="00766D2E" w:rsidRDefault="00766D2E" w:rsidP="00766D2E"/>
    <w:p w14:paraId="0F1003A0" w14:textId="77777777" w:rsidR="00766D2E" w:rsidRPr="00766D2E" w:rsidRDefault="00766D2E" w:rsidP="00766D2E">
      <w:r w:rsidRPr="00766D2E">
        <w:t>| Company Name | Market Valuation | Annual Revenue | Employee Count | Core Business Description |</w:t>
      </w:r>
    </w:p>
    <w:p w14:paraId="7467C86B" w14:textId="77777777" w:rsidR="00766D2E" w:rsidRPr="00766D2E" w:rsidRDefault="00766D2E" w:rsidP="00766D2E">
      <w:r w:rsidRPr="00766D2E">
        <w:t>| --- | --- | --- | --- | --- |</w:t>
      </w:r>
    </w:p>
    <w:p w14:paraId="4C80B305" w14:textId="77777777" w:rsidR="00766D2E" w:rsidRPr="00766D2E" w:rsidRDefault="00766D2E" w:rsidP="00766D2E">
      <w:r w:rsidRPr="00766D2E">
        <w:t>| **Highland Commercial REIT** | $9.3 Billion | $1.1 Billion | 1,200 | Equity REIT acquiring and leasing suburban office parks, tech hubs, and corporate campuses. |</w:t>
      </w:r>
    </w:p>
    <w:p w14:paraId="0060B44A" w14:textId="77777777" w:rsidR="00766D2E" w:rsidRPr="00766D2E" w:rsidRDefault="00766D2E" w:rsidP="00766D2E">
      <w:r w:rsidRPr="00766D2E">
        <w:t>| **Bayfront Residential Properties** | $7.4 Billion | $890 Million | 1,800 | Real estate trust owning multi-family luxury apartment towers and urban residential developments. |</w:t>
      </w:r>
    </w:p>
    <w:p w14:paraId="18F13CD3" w14:textId="77777777" w:rsidR="00766D2E" w:rsidRPr="00766D2E" w:rsidRDefault="00766D2E" w:rsidP="00766D2E">
      <w:r w:rsidRPr="00766D2E">
        <w:t>| **</w:t>
      </w:r>
      <w:proofErr w:type="spellStart"/>
      <w:r w:rsidRPr="00766D2E">
        <w:t>LogiCenter</w:t>
      </w:r>
      <w:proofErr w:type="spellEnd"/>
      <w:r w:rsidRPr="00766D2E">
        <w:t xml:space="preserve"> Industrial REIT** | $5.0 Billion | $580 Million | 950 | Specialized REIT owner of last-mile distribution facilities, cross-dock logistics centers, and air freight hubs. |</w:t>
      </w:r>
    </w:p>
    <w:p w14:paraId="79B71822" w14:textId="77777777" w:rsidR="00766D2E" w:rsidRPr="00766D2E" w:rsidRDefault="00766D2E" w:rsidP="00766D2E">
      <w:r w:rsidRPr="00766D2E">
        <w:t>| **Cornerstone Retail Trust** | $3.5 Billion | $420 Million | 720 | Real estate trust managing grocery-anchored neighborhood shopping plazas and service centers. |</w:t>
      </w:r>
    </w:p>
    <w:p w14:paraId="0025C261" w14:textId="77777777" w:rsidR="00766D2E" w:rsidRPr="00766D2E" w:rsidRDefault="00766D2E" w:rsidP="00766D2E">
      <w:r w:rsidRPr="00766D2E">
        <w:lastRenderedPageBreak/>
        <w:t>| **CareFirst Healthcare REIT** | $1.8 Billion | $210 Million | 410 | Real estate trust leasing specialized outpatient surgery centers, dialysis clinics, and medical offices. |</w:t>
      </w:r>
    </w:p>
    <w:p w14:paraId="439EA9D4" w14:textId="77777777" w:rsidR="00766D2E" w:rsidRPr="00766D2E" w:rsidRDefault="00766D2E" w:rsidP="00766D2E"/>
    <w:p w14:paraId="38E5F266" w14:textId="77777777" w:rsidR="00766D2E" w:rsidRPr="00766D2E" w:rsidRDefault="00766D2E" w:rsidP="00766D2E">
      <w:r w:rsidRPr="00766D2E">
        <w:t>---</w:t>
      </w:r>
    </w:p>
    <w:p w14:paraId="689106BF" w14:textId="77777777" w:rsidR="00766D2E" w:rsidRPr="00766D2E" w:rsidRDefault="00766D2E" w:rsidP="00766D2E"/>
    <w:p w14:paraId="1EBCC978" w14:textId="77777777" w:rsidR="00766D2E" w:rsidRPr="00766D2E" w:rsidRDefault="00766D2E" w:rsidP="00766D2E">
      <w:r w:rsidRPr="00766D2E">
        <w:t>### ## Sector 13: Energy</w:t>
      </w:r>
    </w:p>
    <w:p w14:paraId="4B89D2A4" w14:textId="77777777" w:rsidR="00766D2E" w:rsidRPr="00766D2E" w:rsidRDefault="00766D2E" w:rsidP="00766D2E"/>
    <w:p w14:paraId="0162B373" w14:textId="77777777" w:rsidR="00766D2E" w:rsidRPr="00766D2E" w:rsidRDefault="00766D2E" w:rsidP="00766D2E">
      <w:r w:rsidRPr="00766D2E">
        <w:t>| Company Name | Market Valuation | Annual Revenue | Employee Count | Core Business Description |</w:t>
      </w:r>
    </w:p>
    <w:p w14:paraId="428AFC66" w14:textId="77777777" w:rsidR="00766D2E" w:rsidRPr="00766D2E" w:rsidRDefault="00766D2E" w:rsidP="00766D2E">
      <w:r w:rsidRPr="00766D2E">
        <w:t>| --- | --- | --- | --- | --- |</w:t>
      </w:r>
    </w:p>
    <w:p w14:paraId="6901A2AE" w14:textId="77777777" w:rsidR="00766D2E" w:rsidRPr="00766D2E" w:rsidRDefault="00766D2E" w:rsidP="00766D2E">
      <w:r w:rsidRPr="00766D2E">
        <w:t>| **Ironstone Energy Exploration** | $9.6 Billion | $4.9 Billion | 5,600 | Independent upstream oil and gas exploration company focused on hydraulic fracturing and tight-sand drilling. |</w:t>
      </w:r>
    </w:p>
    <w:p w14:paraId="7ECAD967" w14:textId="77777777" w:rsidR="00766D2E" w:rsidRPr="00766D2E" w:rsidRDefault="00766D2E" w:rsidP="00766D2E">
      <w:r w:rsidRPr="00766D2E">
        <w:t>| **</w:t>
      </w:r>
      <w:proofErr w:type="spellStart"/>
      <w:r w:rsidRPr="00766D2E">
        <w:t>GulfStream</w:t>
      </w:r>
      <w:proofErr w:type="spellEnd"/>
      <w:r w:rsidRPr="00766D2E">
        <w:t xml:space="preserve"> Midstream Pipeline** | $7.1 Billion | $2.3 Billion | 3,100 | Midstream operator managing natural gas gathering systems, compression stations, and NGL fractionators. |</w:t>
      </w:r>
    </w:p>
    <w:p w14:paraId="47034FB6" w14:textId="77777777" w:rsidR="00766D2E" w:rsidRPr="00766D2E" w:rsidRDefault="00766D2E" w:rsidP="00766D2E">
      <w:r w:rsidRPr="00766D2E">
        <w:t>| **Coastal Refining &amp; Energy** | $5.2 Billion | $6.4 Billion | 4,200 | Merchant petroleum refiner producing ultra-low-sulfur diesel, aviation turbine fuel, and industrial petroleum fuels. |</w:t>
      </w:r>
    </w:p>
    <w:p w14:paraId="6515C65E" w14:textId="77777777" w:rsidR="00766D2E" w:rsidRPr="00766D2E" w:rsidRDefault="00766D2E" w:rsidP="00766D2E">
      <w:r w:rsidRPr="00766D2E">
        <w:t>| **</w:t>
      </w:r>
      <w:proofErr w:type="spellStart"/>
      <w:r w:rsidRPr="00766D2E">
        <w:t>DeepWell</w:t>
      </w:r>
      <w:proofErr w:type="spellEnd"/>
      <w:r w:rsidRPr="00766D2E">
        <w:t xml:space="preserve"> Drilling Services** | $3.1 Billion | $1.8 Billion | 6,800 | Land and offshore oilfield contractor providing high-spec rigs, directional drilling, and mud logging. |</w:t>
      </w:r>
    </w:p>
    <w:p w14:paraId="0F67E868" w14:textId="77777777" w:rsidR="00766D2E" w:rsidRPr="00766D2E" w:rsidRDefault="00766D2E" w:rsidP="00766D2E">
      <w:r w:rsidRPr="00766D2E">
        <w:t>| **</w:t>
      </w:r>
      <w:proofErr w:type="spellStart"/>
      <w:r w:rsidRPr="00766D2E">
        <w:t>ZeroCarbon</w:t>
      </w:r>
      <w:proofErr w:type="spellEnd"/>
      <w:r w:rsidRPr="00766D2E">
        <w:t xml:space="preserve"> Synthetic Fuels** | $1.6 Billion | $390 Million | 1,400 | Clean-tech energy firm converting captured carbon emissions into synthetic drop-in aviation and marine fuels. |</w:t>
      </w:r>
    </w:p>
    <w:p w14:paraId="432149E2"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Here is a comprehensive directory of **130 original, unique startup corporations** (10 companies per sector across all 13 stock market sectors). These entities are scaled as early-stage startups with market valuations in </w:t>
      </w:r>
      <w:proofErr w:type="gramStart"/>
      <w:r w:rsidRPr="00766D2E">
        <w:rPr>
          <w:rFonts w:ascii="Arial" w:eastAsia="Times New Roman" w:hAnsi="Arial" w:cs="Arial"/>
          <w:color w:val="000000"/>
          <w:kern w:val="0"/>
          <w:sz w:val="22"/>
          <w:szCs w:val="22"/>
          <w14:ligatures w14:val="none"/>
        </w:rPr>
        <w:t>the **</w:t>
      </w:r>
      <w:proofErr w:type="gramEnd"/>
      <w:r w:rsidRPr="00766D2E">
        <w:rPr>
          <w:rFonts w:ascii="Arial" w:eastAsia="Times New Roman" w:hAnsi="Arial" w:cs="Arial"/>
          <w:color w:val="000000"/>
          <w:kern w:val="0"/>
          <w:sz w:val="22"/>
          <w:szCs w:val="22"/>
          <w14:ligatures w14:val="none"/>
        </w:rPr>
        <w:t>$100 million to $900 million range**, featuring completely new names, realistic seed-to-Series-B revenue scales, and nimble lean-startup headcounts.</w:t>
      </w:r>
    </w:p>
    <w:p w14:paraId="6F1C2DBA"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2713357A"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26F75B5E"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7A78FB03"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1: Technology</w:t>
      </w:r>
    </w:p>
    <w:p w14:paraId="0E42A871"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2E449E64"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lastRenderedPageBreak/>
        <w:t>| Company Name | Market Valuation | Annual Revenue | Employee Count | Core Business Description |</w:t>
      </w:r>
    </w:p>
    <w:p w14:paraId="197D23A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 --- | --- | --- | --- |</w:t>
      </w:r>
    </w:p>
    <w:p w14:paraId="70CE1994"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Vortech</w:t>
      </w:r>
      <w:proofErr w:type="spellEnd"/>
      <w:r w:rsidRPr="00766D2E">
        <w:rPr>
          <w:rFonts w:ascii="Arial" w:eastAsia="Times New Roman" w:hAnsi="Arial" w:cs="Arial"/>
          <w:color w:val="000000"/>
          <w:kern w:val="0"/>
          <w:sz w:val="22"/>
          <w:szCs w:val="22"/>
          <w14:ligatures w14:val="none"/>
        </w:rPr>
        <w:t xml:space="preserve"> Neural Networks** | $850 Million | $45 Million | 180 | Developer of lightweight, edge-AI models optimized for low-power microcontroller deployment in IoT sensors. |</w:t>
      </w:r>
    </w:p>
    <w:p w14:paraId="2DB84764"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BitStream</w:t>
      </w:r>
      <w:proofErr w:type="spellEnd"/>
      <w:r w:rsidRPr="00766D2E">
        <w:rPr>
          <w:rFonts w:ascii="Arial" w:eastAsia="Times New Roman" w:hAnsi="Arial" w:cs="Arial"/>
          <w:color w:val="000000"/>
          <w:kern w:val="0"/>
          <w:sz w:val="22"/>
          <w:szCs w:val="22"/>
          <w14:ligatures w14:val="none"/>
        </w:rPr>
        <w:t xml:space="preserve"> Security** | $720 Million | $38 Million | 145 | Autonomous vulnerability-testing platform utilizing generative AI agents to simulate zero-day enterprise exploits. |</w:t>
      </w:r>
    </w:p>
    <w:p w14:paraId="11978E4A"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QuantumLeap</w:t>
      </w:r>
      <w:proofErr w:type="spellEnd"/>
      <w:r w:rsidRPr="00766D2E">
        <w:rPr>
          <w:rFonts w:ascii="Arial" w:eastAsia="Times New Roman" w:hAnsi="Arial" w:cs="Arial"/>
          <w:color w:val="000000"/>
          <w:kern w:val="0"/>
          <w:sz w:val="22"/>
          <w:szCs w:val="22"/>
          <w14:ligatures w14:val="none"/>
        </w:rPr>
        <w:t xml:space="preserve"> Silicon** | $640 Million | $22 Million | 120 | Fabless semiconductor startup designing cryogenic control chips for quantum computing architectures. |</w:t>
      </w:r>
    </w:p>
    <w:p w14:paraId="7E3A60E1"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DataVault</w:t>
      </w:r>
      <w:proofErr w:type="spellEnd"/>
      <w:r w:rsidRPr="00766D2E">
        <w:rPr>
          <w:rFonts w:ascii="Arial" w:eastAsia="Times New Roman" w:hAnsi="Arial" w:cs="Arial"/>
          <w:color w:val="000000"/>
          <w:kern w:val="0"/>
          <w:sz w:val="22"/>
          <w:szCs w:val="22"/>
          <w14:ligatures w14:val="none"/>
        </w:rPr>
        <w:t xml:space="preserve"> Solutions** | $510 Million | $29 Million | 95 | Decentralized encrypted cloud storage protocol providing zero-knowledge data auditing for financial institutions. |</w:t>
      </w:r>
    </w:p>
    <w:p w14:paraId="20A39A31"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**Hyperion Cloud Native** | $430 Million | $18 Million | 85 | Kubernetes cost-optimization software automating microservice resource right-sizing in real time. |</w:t>
      </w:r>
    </w:p>
    <w:p w14:paraId="3F5F066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**Synthia Software Works** | $350 Million | $14 Million | 70 | Natural language compiler converting product requirements documents directly into production-ready codebases. |</w:t>
      </w:r>
    </w:p>
    <w:p w14:paraId="3B860EB0"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**Apex Mesh Networks** | $280 Million | $9 Million | 55 | Ultra-low-latency wireless mesh protocol designed for secure factory floor automation and robotics. |</w:t>
      </w:r>
    </w:p>
    <w:p w14:paraId="20EE4B48"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Kinetix</w:t>
      </w:r>
      <w:proofErr w:type="spellEnd"/>
      <w:r w:rsidRPr="00766D2E">
        <w:rPr>
          <w:rFonts w:ascii="Arial" w:eastAsia="Times New Roman" w:hAnsi="Arial" w:cs="Arial"/>
          <w:color w:val="000000"/>
          <w:kern w:val="0"/>
          <w:sz w:val="22"/>
          <w:szCs w:val="22"/>
          <w14:ligatures w14:val="none"/>
        </w:rPr>
        <w:t xml:space="preserve"> Bio-Computing** | $210 Million | $6 Million | 45 | DNA-data storage research startup exploring synthetic oligonucleotide synthesis for long-term digital archiving. |</w:t>
      </w:r>
    </w:p>
    <w:p w14:paraId="70CADEB9"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**Aegis Identity Lab** | $160 Million | $4 Million | 35 | Decentralized biometric authentication startup utilizing behavioral keystroke and gait analytics. |</w:t>
      </w:r>
    </w:p>
    <w:p w14:paraId="31CF49AE"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PixelForge</w:t>
      </w:r>
      <w:proofErr w:type="spellEnd"/>
      <w:r w:rsidRPr="00766D2E">
        <w:rPr>
          <w:rFonts w:ascii="Arial" w:eastAsia="Times New Roman" w:hAnsi="Arial" w:cs="Arial"/>
          <w:color w:val="000000"/>
          <w:kern w:val="0"/>
          <w:sz w:val="22"/>
          <w:szCs w:val="22"/>
          <w14:ligatures w14:val="none"/>
        </w:rPr>
        <w:t xml:space="preserve"> Rendering** | $110 Million | $2 Million | 25 | Cloud-based distributed real-time ray tracing engine for indie game studios and architectural visualization. |</w:t>
      </w:r>
    </w:p>
    <w:p w14:paraId="784A7665"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5BACE6E4"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1322AFBE"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34BCC99E"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2: Healthcare &amp; Life Sciences</w:t>
      </w:r>
    </w:p>
    <w:p w14:paraId="498F71B6"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1F0A3F9E"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Company Name | Market Valuation | Annual Revenue | Employee Count | Core Business Description |</w:t>
      </w:r>
    </w:p>
    <w:p w14:paraId="67374479"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 --- | --- | --- | --- |</w:t>
      </w:r>
    </w:p>
    <w:p w14:paraId="4E4AB903"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BioPulse</w:t>
      </w:r>
      <w:proofErr w:type="spellEnd"/>
      <w:r w:rsidRPr="00766D2E">
        <w:rPr>
          <w:rFonts w:ascii="Arial" w:eastAsia="Times New Roman" w:hAnsi="Arial" w:cs="Arial"/>
          <w:color w:val="000000"/>
          <w:kern w:val="0"/>
          <w:sz w:val="22"/>
          <w:szCs w:val="22"/>
          <w14:ligatures w14:val="none"/>
        </w:rPr>
        <w:t xml:space="preserve"> Therapeutics** | $890 Million | $32 Million | 150 | </w:t>
      </w:r>
      <w:proofErr w:type="gramStart"/>
      <w:r w:rsidRPr="00766D2E">
        <w:rPr>
          <w:rFonts w:ascii="Arial" w:eastAsia="Times New Roman" w:hAnsi="Arial" w:cs="Arial"/>
          <w:color w:val="000000"/>
          <w:kern w:val="0"/>
          <w:sz w:val="22"/>
          <w:szCs w:val="22"/>
          <w14:ligatures w14:val="none"/>
        </w:rPr>
        <w:t>Pre-clinical</w:t>
      </w:r>
      <w:proofErr w:type="gramEnd"/>
      <w:r w:rsidRPr="00766D2E">
        <w:rPr>
          <w:rFonts w:ascii="Arial" w:eastAsia="Times New Roman" w:hAnsi="Arial" w:cs="Arial"/>
          <w:color w:val="000000"/>
          <w:kern w:val="0"/>
          <w:sz w:val="22"/>
          <w:szCs w:val="22"/>
          <w14:ligatures w14:val="none"/>
        </w:rPr>
        <w:t xml:space="preserve"> biotech startup developing targeted mRNA therapies for rare pediatric metabolic disorders. |</w:t>
      </w:r>
    </w:p>
    <w:p w14:paraId="23A886E0"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NanoDx</w:t>
      </w:r>
      <w:proofErr w:type="spellEnd"/>
      <w:r w:rsidRPr="00766D2E">
        <w:rPr>
          <w:rFonts w:ascii="Arial" w:eastAsia="Times New Roman" w:hAnsi="Arial" w:cs="Arial"/>
          <w:color w:val="000000"/>
          <w:kern w:val="0"/>
          <w:sz w:val="22"/>
          <w:szCs w:val="22"/>
          <w14:ligatures w14:val="none"/>
        </w:rPr>
        <w:t xml:space="preserve"> Diagnostics** | $760 Million | $28 Million | 130 | Point-of-care microfluidic cartridge system providing rapid sepsis detection from a single blood drop. |</w:t>
      </w:r>
    </w:p>
    <w:p w14:paraId="134B109A"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**CellBridge Lab Tech** | $610 Million | $21 Million | 110 | Automated robotic organoid culture platforms for high-throughput oncology drug screening. |</w:t>
      </w:r>
    </w:p>
    <w:p w14:paraId="41C89386"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HelixAI</w:t>
      </w:r>
      <w:proofErr w:type="spellEnd"/>
      <w:r w:rsidRPr="00766D2E">
        <w:rPr>
          <w:rFonts w:ascii="Arial" w:eastAsia="Times New Roman" w:hAnsi="Arial" w:cs="Arial"/>
          <w:color w:val="000000"/>
          <w:kern w:val="0"/>
          <w:sz w:val="22"/>
          <w:szCs w:val="22"/>
          <w14:ligatures w14:val="none"/>
        </w:rPr>
        <w:t xml:space="preserve"> Genomics** | $520 Million | $19 Million | 90 | AI-driven bioinformatics platform identifying novel non-coding RNA drug targets. |</w:t>
      </w:r>
    </w:p>
    <w:p w14:paraId="46D062A2"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 **Vanguard </w:t>
      </w:r>
      <w:proofErr w:type="spellStart"/>
      <w:r w:rsidRPr="00766D2E">
        <w:rPr>
          <w:rFonts w:ascii="Arial" w:eastAsia="Times New Roman" w:hAnsi="Arial" w:cs="Arial"/>
          <w:color w:val="000000"/>
          <w:kern w:val="0"/>
          <w:sz w:val="22"/>
          <w:szCs w:val="22"/>
          <w14:ligatures w14:val="none"/>
        </w:rPr>
        <w:t>OrthoBionics</w:t>
      </w:r>
      <w:proofErr w:type="spellEnd"/>
      <w:r w:rsidRPr="00766D2E">
        <w:rPr>
          <w:rFonts w:ascii="Arial" w:eastAsia="Times New Roman" w:hAnsi="Arial" w:cs="Arial"/>
          <w:color w:val="000000"/>
          <w:kern w:val="0"/>
          <w:sz w:val="22"/>
          <w:szCs w:val="22"/>
          <w14:ligatures w14:val="none"/>
        </w:rPr>
        <w:t>** | $440 Million | $15 Million | 75 | 3D-printed bio-resorbable bone scaffolds engineered for complex spinal fusion procedures. |</w:t>
      </w:r>
    </w:p>
    <w:p w14:paraId="4364AA5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NeuroPulse</w:t>
      </w:r>
      <w:proofErr w:type="spellEnd"/>
      <w:r w:rsidRPr="00766D2E">
        <w:rPr>
          <w:rFonts w:ascii="Arial" w:eastAsia="Times New Roman" w:hAnsi="Arial" w:cs="Arial"/>
          <w:color w:val="000000"/>
          <w:kern w:val="0"/>
          <w:sz w:val="22"/>
          <w:szCs w:val="22"/>
          <w14:ligatures w14:val="none"/>
        </w:rPr>
        <w:t xml:space="preserve"> Therapeutics** | $380 Million | $11 Million | 60 | </w:t>
      </w:r>
      <w:proofErr w:type="gramStart"/>
      <w:r w:rsidRPr="00766D2E">
        <w:rPr>
          <w:rFonts w:ascii="Arial" w:eastAsia="Times New Roman" w:hAnsi="Arial" w:cs="Arial"/>
          <w:color w:val="000000"/>
          <w:kern w:val="0"/>
          <w:sz w:val="22"/>
          <w:szCs w:val="22"/>
          <w14:ligatures w14:val="none"/>
        </w:rPr>
        <w:t>Non-invasive</w:t>
      </w:r>
      <w:proofErr w:type="gramEnd"/>
      <w:r w:rsidRPr="00766D2E">
        <w:rPr>
          <w:rFonts w:ascii="Arial" w:eastAsia="Times New Roman" w:hAnsi="Arial" w:cs="Arial"/>
          <w:color w:val="000000"/>
          <w:kern w:val="0"/>
          <w:sz w:val="22"/>
          <w:szCs w:val="22"/>
          <w14:ligatures w14:val="none"/>
        </w:rPr>
        <w:t xml:space="preserve"> focused ultrasound device startup for targeted blood-brain barrier opening in neuro-oncology. |</w:t>
      </w:r>
    </w:p>
    <w:p w14:paraId="07E8462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CuraGene</w:t>
      </w:r>
      <w:proofErr w:type="spellEnd"/>
      <w:r w:rsidRPr="00766D2E">
        <w:rPr>
          <w:rFonts w:ascii="Arial" w:eastAsia="Times New Roman" w:hAnsi="Arial" w:cs="Arial"/>
          <w:color w:val="000000"/>
          <w:kern w:val="0"/>
          <w:sz w:val="22"/>
          <w:szCs w:val="22"/>
          <w14:ligatures w14:val="none"/>
        </w:rPr>
        <w:t xml:space="preserve"> Systems** | $290 Million | $8 Million | 50 | CRISPR-associated delivery vector startup focusing on localized pulmonary gene therapies. |</w:t>
      </w:r>
    </w:p>
    <w:p w14:paraId="74D8A2AE"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OmniHealth</w:t>
      </w:r>
      <w:proofErr w:type="spellEnd"/>
      <w:r w:rsidRPr="00766D2E">
        <w:rPr>
          <w:rFonts w:ascii="Arial" w:eastAsia="Times New Roman" w:hAnsi="Arial" w:cs="Arial"/>
          <w:color w:val="000000"/>
          <w:kern w:val="0"/>
          <w:sz w:val="22"/>
          <w:szCs w:val="22"/>
          <w14:ligatures w14:val="none"/>
        </w:rPr>
        <w:t xml:space="preserve"> Tele-Platform** | $220 Million | $12 Million | 40 | Secure remote patient monitoring infrastructure integrating continuous wearable telemetry for clinical trials. |</w:t>
      </w:r>
    </w:p>
    <w:p w14:paraId="35E5DCD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Prosthetix</w:t>
      </w:r>
      <w:proofErr w:type="spellEnd"/>
      <w:r w:rsidRPr="00766D2E">
        <w:rPr>
          <w:rFonts w:ascii="Arial" w:eastAsia="Times New Roman" w:hAnsi="Arial" w:cs="Arial"/>
          <w:color w:val="000000"/>
          <w:kern w:val="0"/>
          <w:sz w:val="22"/>
          <w:szCs w:val="22"/>
          <w14:ligatures w14:val="none"/>
        </w:rPr>
        <w:t xml:space="preserve"> Labs** | $170 Million | $5 Million | 30 | Myoelectric upper-limb prosthetics utilizing machine learning to adapt to user muscle patterns. |</w:t>
      </w:r>
    </w:p>
    <w:p w14:paraId="4E5689E9"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lastRenderedPageBreak/>
        <w:t>| **Vitalis Bio-Materials** | $120 Million | $3 Million | 20 | Developer of synthetic collagen matrices used in advanced wound care and reconstructive surgery. |</w:t>
      </w:r>
    </w:p>
    <w:p w14:paraId="68F58D01"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2F2F45A4"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438F7C18"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7298848D"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3: Financials &amp; Investment Services</w:t>
      </w:r>
    </w:p>
    <w:p w14:paraId="6021FB46"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12B1958F"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Company Name | Market Valuation | Annual Revenue | Employee Count | Core Business Description |</w:t>
      </w:r>
    </w:p>
    <w:p w14:paraId="41C33C5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 --- | --- | --- | --- |</w:t>
      </w:r>
    </w:p>
    <w:p w14:paraId="79EF4BBE"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**Apex Ledger Finance** | $870 Million | $52 Million | 160 | Real-time cross-border B2B payment settlement network utilizing stablecoin liquidity pools. |</w:t>
      </w:r>
    </w:p>
    <w:p w14:paraId="6C39AC4F"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VaultGuard</w:t>
      </w:r>
      <w:proofErr w:type="spellEnd"/>
      <w:r w:rsidRPr="00766D2E">
        <w:rPr>
          <w:rFonts w:ascii="Arial" w:eastAsia="Times New Roman" w:hAnsi="Arial" w:cs="Arial"/>
          <w:color w:val="000000"/>
          <w:kern w:val="0"/>
          <w:sz w:val="22"/>
          <w:szCs w:val="22"/>
          <w14:ligatures w14:val="none"/>
        </w:rPr>
        <w:t xml:space="preserve"> </w:t>
      </w:r>
      <w:proofErr w:type="spellStart"/>
      <w:r w:rsidRPr="00766D2E">
        <w:rPr>
          <w:rFonts w:ascii="Arial" w:eastAsia="Times New Roman" w:hAnsi="Arial" w:cs="Arial"/>
          <w:color w:val="000000"/>
          <w:kern w:val="0"/>
          <w:sz w:val="22"/>
          <w:szCs w:val="22"/>
          <w14:ligatures w14:val="none"/>
        </w:rPr>
        <w:t>InsurTech</w:t>
      </w:r>
      <w:proofErr w:type="spellEnd"/>
      <w:r w:rsidRPr="00766D2E">
        <w:rPr>
          <w:rFonts w:ascii="Arial" w:eastAsia="Times New Roman" w:hAnsi="Arial" w:cs="Arial"/>
          <w:color w:val="000000"/>
          <w:kern w:val="0"/>
          <w:sz w:val="22"/>
          <w:szCs w:val="22"/>
          <w14:ligatures w14:val="none"/>
        </w:rPr>
        <w:t>** | $740 Million | $44 Million | 135 | Parametric insurance platform providing instant automated payouts for commercial supply chain disruptions. |</w:t>
      </w:r>
    </w:p>
    <w:p w14:paraId="7B944F4D"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**Meridian Wealth AI** | $620 Million | $31 Million | 110 | Robo-advisor platform specializing in automated tax-loss harvesting for alternative asset portfolios. |</w:t>
      </w:r>
    </w:p>
    <w:p w14:paraId="03B33FE0"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ClearStream</w:t>
      </w:r>
      <w:proofErr w:type="spellEnd"/>
      <w:r w:rsidRPr="00766D2E">
        <w:rPr>
          <w:rFonts w:ascii="Arial" w:eastAsia="Times New Roman" w:hAnsi="Arial" w:cs="Arial"/>
          <w:color w:val="000000"/>
          <w:kern w:val="0"/>
          <w:sz w:val="22"/>
          <w:szCs w:val="22"/>
          <w14:ligatures w14:val="none"/>
        </w:rPr>
        <w:t xml:space="preserve"> Credit** | $530 Million | $26 Million | 95 | Alternative credit-scoring engine using non-traditional cash flow data for unbanked micro-merchants. |</w:t>
      </w:r>
    </w:p>
    <w:p w14:paraId="0EA63471"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**Pinnacle DeFi Custody** | $450 Million | $21 Million | 80 | Institutional-grade multi-party computation (MPC) digital asset custody infrastructure. |</w:t>
      </w:r>
    </w:p>
    <w:p w14:paraId="19369225"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AlphaPulse</w:t>
      </w:r>
      <w:proofErr w:type="spellEnd"/>
      <w:r w:rsidRPr="00766D2E">
        <w:rPr>
          <w:rFonts w:ascii="Arial" w:eastAsia="Times New Roman" w:hAnsi="Arial" w:cs="Arial"/>
          <w:color w:val="000000"/>
          <w:kern w:val="0"/>
          <w:sz w:val="22"/>
          <w:szCs w:val="22"/>
          <w14:ligatures w14:val="none"/>
        </w:rPr>
        <w:t xml:space="preserve"> Trading Tech** | $370 Million | $18 Million | 65 | Alternative data analytics platform tracking satellite foot-traffic for retail hedge funds. |</w:t>
      </w:r>
    </w:p>
    <w:p w14:paraId="5D9146A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**Crestview Risk Metrics** | $290 Million | $13 Million | 50 | Automated climate-risk stress-testing software for commercial real estate loan portfolios. |</w:t>
      </w:r>
    </w:p>
    <w:p w14:paraId="2950F4ED"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 **Silverstone </w:t>
      </w:r>
      <w:proofErr w:type="spellStart"/>
      <w:r w:rsidRPr="00766D2E">
        <w:rPr>
          <w:rFonts w:ascii="Arial" w:eastAsia="Times New Roman" w:hAnsi="Arial" w:cs="Arial"/>
          <w:color w:val="000000"/>
          <w:kern w:val="0"/>
          <w:sz w:val="22"/>
          <w:szCs w:val="22"/>
          <w14:ligatures w14:val="none"/>
        </w:rPr>
        <w:t>PayTech</w:t>
      </w:r>
      <w:proofErr w:type="spellEnd"/>
      <w:r w:rsidRPr="00766D2E">
        <w:rPr>
          <w:rFonts w:ascii="Arial" w:eastAsia="Times New Roman" w:hAnsi="Arial" w:cs="Arial"/>
          <w:color w:val="000000"/>
          <w:kern w:val="0"/>
          <w:sz w:val="22"/>
          <w:szCs w:val="22"/>
          <w14:ligatures w14:val="none"/>
        </w:rPr>
        <w:t>** | $210 Million | $9 Million | 40 | Embedded finance infrastructure enabling SaaS platforms to launch branded debit cards and lending. |</w:t>
      </w:r>
    </w:p>
    <w:p w14:paraId="21D0E3A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**Halcyon Venture Data** | $150 Million | $6 Million | 30 | Private market valuation and cap-table intelligence platform for early-stage venture capital funds. |</w:t>
      </w:r>
    </w:p>
    <w:p w14:paraId="65BADA1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**Veritas Micro-Lending** | $105 Million | $4 Million | 20 | Peer-to-peer agricultural equipment financing marketplace for developing regional farming co-ops. |</w:t>
      </w:r>
    </w:p>
    <w:p w14:paraId="4C4E267C"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6D27335E"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13EA9290"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29056A11"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4: Consumer Discretionary</w:t>
      </w:r>
    </w:p>
    <w:p w14:paraId="4FC2DA27"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0137EB0E"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Company Name | Market Valuation | Annual Revenue | Employee Count | Core Business Description |</w:t>
      </w:r>
    </w:p>
    <w:p w14:paraId="5941263E"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 --- | --- | --- | --- |</w:t>
      </w:r>
    </w:p>
    <w:p w14:paraId="3364EE2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**Solstice Smart Apparel** | $830 Million | $65 Million | 140 | Direct-to-consumer brand manufacturing climate-adaptive outerwear embedded with micro-heating elements. |</w:t>
      </w:r>
    </w:p>
    <w:p w14:paraId="4211BE2A"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 **Nomad Living Co.** | $710 Million | $54 Million | 120 | Modular, </w:t>
      </w:r>
      <w:proofErr w:type="gramStart"/>
      <w:r w:rsidRPr="00766D2E">
        <w:rPr>
          <w:rFonts w:ascii="Arial" w:eastAsia="Times New Roman" w:hAnsi="Arial" w:cs="Arial"/>
          <w:color w:val="000000"/>
          <w:kern w:val="0"/>
          <w:sz w:val="22"/>
          <w:szCs w:val="22"/>
          <w14:ligatures w14:val="none"/>
        </w:rPr>
        <w:t>pre-fabricated</w:t>
      </w:r>
      <w:proofErr w:type="gramEnd"/>
      <w:r w:rsidRPr="00766D2E">
        <w:rPr>
          <w:rFonts w:ascii="Arial" w:eastAsia="Times New Roman" w:hAnsi="Arial" w:cs="Arial"/>
          <w:color w:val="000000"/>
          <w:kern w:val="0"/>
          <w:sz w:val="22"/>
          <w:szCs w:val="22"/>
          <w14:ligatures w14:val="none"/>
        </w:rPr>
        <w:t xml:space="preserve"> micro-housing startup designed for sustainable off-grid eco-tourism. |</w:t>
      </w:r>
    </w:p>
    <w:p w14:paraId="3DB9233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**Aura Home Automation** | $590 Million | $42 Million | 95 | Designer of minimalist, aesthetic smart-home control panels and automated window-shading systems. |</w:t>
      </w:r>
    </w:p>
    <w:p w14:paraId="02895D56"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**Velocity Micro-Mobility** | $480 Million | $35 Million | 80 | Premium urban e-bike manufacturer featuring integrated GPS theft recovery and biometric locks. |</w:t>
      </w:r>
    </w:p>
    <w:p w14:paraId="6ACE69F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**Kodiak Camping Tech** | $390 Million | $28 Million | 70 | Ultralight backpacking gear startup utilizing aerogel insulation and carbon-composite frames. |</w:t>
      </w:r>
    </w:p>
    <w:p w14:paraId="0BC4B5CE"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**Verde Culinary Labs** | $310 Million | $22 Million | 55 | Direct-to-consumer automated countertop kitchen appliance for precision sous-vide and baking. |</w:t>
      </w:r>
    </w:p>
    <w:p w14:paraId="147F4E5F"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lastRenderedPageBreak/>
        <w:t>| **Cinnabar Artisan Goods** | $240 Million | $16 Million | 45 | Marketplace connecting independent global leather craftspeople with luxury e-commerce buyers. |</w:t>
      </w:r>
    </w:p>
    <w:p w14:paraId="72EE3E44"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**Pioneer Hobby Works** | $180 Million | $11 Million | 35 | Precision CNC-machined desktop hobbyist tools and modular miniature-wargaming terrain systems. |</w:t>
      </w:r>
    </w:p>
    <w:p w14:paraId="38D7B9E7"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**Stellar Sleep Tech** | $130 Million | $8 Million | 25 | Smart mattress pad startup tracking sleep cycles and automatically adjusting temperature zones. |</w:t>
      </w:r>
    </w:p>
    <w:p w14:paraId="4703AED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**Horizon Leisure Group** | $100 Million | $5 Million | 20 | Adventure travel booking platform curating hyper-local, off-the-grid wilderness expeditions. |</w:t>
      </w:r>
    </w:p>
    <w:p w14:paraId="7357DC86"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0CB40023"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7075F124"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77B0D548"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5: Logistics &amp; Transportation</w:t>
      </w:r>
    </w:p>
    <w:p w14:paraId="55F317E0"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69E7DBC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Company Name | Market Valuation | Annual Revenue | Employee Count | Core Business Description |</w:t>
      </w:r>
    </w:p>
    <w:p w14:paraId="7EE7D867"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 --- | --- | --- | --- |</w:t>
      </w:r>
    </w:p>
    <w:p w14:paraId="1F65E992"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AeroRoute</w:t>
      </w:r>
      <w:proofErr w:type="spellEnd"/>
      <w:r w:rsidRPr="00766D2E">
        <w:rPr>
          <w:rFonts w:ascii="Arial" w:eastAsia="Times New Roman" w:hAnsi="Arial" w:cs="Arial"/>
          <w:color w:val="000000"/>
          <w:kern w:val="0"/>
          <w:sz w:val="22"/>
          <w:szCs w:val="22"/>
          <w14:ligatures w14:val="none"/>
        </w:rPr>
        <w:t xml:space="preserve"> Freight AI** | $880 Million | $72 Million | 155 | Dynamic freight-matching platform optimizing backhaul routes for independent long-haul truckers. |</w:t>
      </w:r>
    </w:p>
    <w:p w14:paraId="23BE4D26"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SwiftDrop</w:t>
      </w:r>
      <w:proofErr w:type="spellEnd"/>
      <w:r w:rsidRPr="00766D2E">
        <w:rPr>
          <w:rFonts w:ascii="Arial" w:eastAsia="Times New Roman" w:hAnsi="Arial" w:cs="Arial"/>
          <w:color w:val="000000"/>
          <w:kern w:val="0"/>
          <w:sz w:val="22"/>
          <w:szCs w:val="22"/>
          <w14:ligatures w14:val="none"/>
        </w:rPr>
        <w:t xml:space="preserve"> Autonomous** | $750 Million | $58 Million | 130 | Developer of autonomous sidewalk delivery pods for high-density campus and suburban meal delivery. |</w:t>
      </w:r>
    </w:p>
    <w:p w14:paraId="56A26CBE"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ColdChain</w:t>
      </w:r>
      <w:proofErr w:type="spellEnd"/>
      <w:r w:rsidRPr="00766D2E">
        <w:rPr>
          <w:rFonts w:ascii="Arial" w:eastAsia="Times New Roman" w:hAnsi="Arial" w:cs="Arial"/>
          <w:color w:val="000000"/>
          <w:kern w:val="0"/>
          <w:sz w:val="22"/>
          <w:szCs w:val="22"/>
          <w14:ligatures w14:val="none"/>
        </w:rPr>
        <w:t xml:space="preserve"> Innovations** | $630 Million | $46 Million | 110 | IoT-enabled smart pallets providing real-time temperature and shock tracking for pharmaceutical shipping. |</w:t>
      </w:r>
    </w:p>
    <w:p w14:paraId="303288DF"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**Portside Logistics OS** | $510 Million | $34 Million | 90 | Cloud-based terminal operating system automating container yard crane scheduling and drayage. |</w:t>
      </w:r>
    </w:p>
    <w:p w14:paraId="1DB9904E"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SkyWay</w:t>
      </w:r>
      <w:proofErr w:type="spellEnd"/>
      <w:r w:rsidRPr="00766D2E">
        <w:rPr>
          <w:rFonts w:ascii="Arial" w:eastAsia="Times New Roman" w:hAnsi="Arial" w:cs="Arial"/>
          <w:color w:val="000000"/>
          <w:kern w:val="0"/>
          <w:sz w:val="22"/>
          <w:szCs w:val="22"/>
          <w14:ligatures w14:val="none"/>
        </w:rPr>
        <w:t xml:space="preserve"> Drone Delivery** | $420 Million | $25 Million | 75 | Heavy-payload cargo drone startup serving remote island and mountain medical supply chains. |</w:t>
      </w:r>
    </w:p>
    <w:p w14:paraId="72E1CA23"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 **Hyperion Rail Tech** | $340 Million | $19 Million | 60 | Predictive maintenance acoustic sensors mounted on railcar wheels to prevent </w:t>
      </w:r>
      <w:proofErr w:type="gramStart"/>
      <w:r w:rsidRPr="00766D2E">
        <w:rPr>
          <w:rFonts w:ascii="Arial" w:eastAsia="Times New Roman" w:hAnsi="Arial" w:cs="Arial"/>
          <w:color w:val="000000"/>
          <w:kern w:val="0"/>
          <w:sz w:val="22"/>
          <w:szCs w:val="22"/>
          <w14:ligatures w14:val="none"/>
        </w:rPr>
        <w:t>derailments</w:t>
      </w:r>
      <w:proofErr w:type="gramEnd"/>
      <w:r w:rsidRPr="00766D2E">
        <w:rPr>
          <w:rFonts w:ascii="Arial" w:eastAsia="Times New Roman" w:hAnsi="Arial" w:cs="Arial"/>
          <w:color w:val="000000"/>
          <w:kern w:val="0"/>
          <w:sz w:val="22"/>
          <w:szCs w:val="22"/>
          <w14:ligatures w14:val="none"/>
        </w:rPr>
        <w:t>. |</w:t>
      </w:r>
    </w:p>
    <w:p w14:paraId="5B149DB2"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**Vanguard Marine AI** | $270 Million | $14 Million | 50 | Autonomous tugboat guidance and harbor docking assistance software for congested shipping ports. |</w:t>
      </w:r>
    </w:p>
    <w:p w14:paraId="40F28E9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UrbanPath</w:t>
      </w:r>
      <w:proofErr w:type="spellEnd"/>
      <w:r w:rsidRPr="00766D2E">
        <w:rPr>
          <w:rFonts w:ascii="Arial" w:eastAsia="Times New Roman" w:hAnsi="Arial" w:cs="Arial"/>
          <w:color w:val="000000"/>
          <w:kern w:val="0"/>
          <w:sz w:val="22"/>
          <w:szCs w:val="22"/>
          <w14:ligatures w14:val="none"/>
        </w:rPr>
        <w:t xml:space="preserve"> Last-Mile** | $200 Million | $10 Million | 40 | Electric cargo-bike fleet management software for inner-city parcel delivery networks. |</w:t>
      </w:r>
    </w:p>
    <w:p w14:paraId="34559B17"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**Strand Intermodal Tech** | $150 Million | $7 Million | 30 | Digital customs-clearance clearinghouse automating cross-border container documentation. |</w:t>
      </w:r>
    </w:p>
    <w:p w14:paraId="532B7F78"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TransitFlow</w:t>
      </w:r>
      <w:proofErr w:type="spellEnd"/>
      <w:r w:rsidRPr="00766D2E">
        <w:rPr>
          <w:rFonts w:ascii="Arial" w:eastAsia="Times New Roman" w:hAnsi="Arial" w:cs="Arial"/>
          <w:color w:val="000000"/>
          <w:kern w:val="0"/>
          <w:sz w:val="22"/>
          <w:szCs w:val="22"/>
          <w14:ligatures w14:val="none"/>
        </w:rPr>
        <w:t xml:space="preserve"> Micro-Hubs** | $110 Million | $4 Million | 20 | Modular, automated micro-warehousing units deployable in urban parking structures. |</w:t>
      </w:r>
    </w:p>
    <w:p w14:paraId="46C60EB0"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372E4596"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0530688F"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2D27D9FE"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6: Entertainment &amp; Media</w:t>
      </w:r>
    </w:p>
    <w:p w14:paraId="6CE2A6E9"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4E2A16F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Company Name | Market Valuation | Annual Revenue | Employee Count | Core Business Description |</w:t>
      </w:r>
    </w:p>
    <w:p w14:paraId="3FC06909"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 --- | --- | --- | --- |</w:t>
      </w:r>
    </w:p>
    <w:p w14:paraId="538A4D8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**Nexus Virtual Studios** | $860 Million | $48 Million | 145 | LED-volume virtual production stage provider for independent filmmakers and episodic streaming series. |</w:t>
      </w:r>
    </w:p>
    <w:p w14:paraId="7BCDAE13"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**Aura Sound Labs** | $730 Million | $39 Million | 125 | Spatial audio mixing software suite generating immersive binaural soundscapes for virtual reality games. |</w:t>
      </w:r>
    </w:p>
    <w:p w14:paraId="1C9C1447"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**Monolith Indie Publishing** | $600 Million | $31 Million | 105 | Video game co-development publisher funding open-world narrative RPGs by small independent teams. |</w:t>
      </w:r>
    </w:p>
    <w:p w14:paraId="2AC2A78F"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lastRenderedPageBreak/>
        <w:t>| **Starlight Interactive** | $490 Million | $24 Million | 85 | Cloud-streaming infrastructure provider enabling instantaneous playable game demos directly from web banners. |</w:t>
      </w:r>
    </w:p>
    <w:p w14:paraId="08A2E288"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**Prism Creator Network** | $410 Million | $18 Million | 70 | Analytics and brand-sponsorship matching platform connecting mid-tier video creators with global sponsors. |</w:t>
      </w:r>
    </w:p>
    <w:p w14:paraId="6BD93D1E"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**Crestline Live Tech** | $330 Million | $13 Million | 55 | NFC-enabled wristband and frictionless ticketing infrastructure for boutique music festivals. |</w:t>
      </w:r>
    </w:p>
    <w:p w14:paraId="080A8D35"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EchoWave</w:t>
      </w:r>
      <w:proofErr w:type="spellEnd"/>
      <w:r w:rsidRPr="00766D2E">
        <w:rPr>
          <w:rFonts w:ascii="Arial" w:eastAsia="Times New Roman" w:hAnsi="Arial" w:cs="Arial"/>
          <w:color w:val="000000"/>
          <w:kern w:val="0"/>
          <w:sz w:val="22"/>
          <w:szCs w:val="22"/>
          <w14:ligatures w14:val="none"/>
        </w:rPr>
        <w:t xml:space="preserve"> Audio Tech** | $260 Million | $9 Million | 45 | AI-powered voice cloning and localization software for multi-language film dubbing studios. |</w:t>
      </w:r>
    </w:p>
    <w:p w14:paraId="17D7CD8C"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**Archway Documentary Co.** | $190 Million | $6 Million | 35 | Crowdfunded investigative journalism streaming platform focusing on serialized documentary features. |</w:t>
      </w:r>
    </w:p>
    <w:p w14:paraId="4CF53C8A"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**Vanguard Esports Hub** | $140 Million | $4 Million | 25 | Tournament management platform and telemetry tracker for amateur competitive gaming leagues. |</w:t>
      </w:r>
    </w:p>
    <w:p w14:paraId="77205B50"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PixelPulse</w:t>
      </w:r>
      <w:proofErr w:type="spellEnd"/>
      <w:r w:rsidRPr="00766D2E">
        <w:rPr>
          <w:rFonts w:ascii="Arial" w:eastAsia="Times New Roman" w:hAnsi="Arial" w:cs="Arial"/>
          <w:color w:val="000000"/>
          <w:kern w:val="0"/>
          <w:sz w:val="22"/>
          <w:szCs w:val="22"/>
          <w14:ligatures w14:val="none"/>
        </w:rPr>
        <w:t xml:space="preserve"> Media** | $105 Million | $3 Million | 20 | Automated highlight-generation software extracting viral social media clips from live broadcast streams. |</w:t>
      </w:r>
    </w:p>
    <w:p w14:paraId="2F5BFC75"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76F0D9A9"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10DB1B56"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40B47E4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7: Consumer Staples</w:t>
      </w:r>
    </w:p>
    <w:p w14:paraId="675DEB18"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1910EE7C"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Company Name | Market Valuation | Annual Revenue | Employee Count | Core Business Description |</w:t>
      </w:r>
    </w:p>
    <w:p w14:paraId="3999BAB4"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 --- | --- | --- | --- |</w:t>
      </w:r>
    </w:p>
    <w:p w14:paraId="599C52F2"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**Verdant Bio-Agriculture** | $840 Million | $78 Million | 150 | Manufacturer of organic, nitrogen-fixing biological seed coatings replacing synthetic chemical fertilizers. |</w:t>
      </w:r>
    </w:p>
    <w:p w14:paraId="5D26F9A9"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PureField</w:t>
      </w:r>
      <w:proofErr w:type="spellEnd"/>
      <w:r w:rsidRPr="00766D2E">
        <w:rPr>
          <w:rFonts w:ascii="Arial" w:eastAsia="Times New Roman" w:hAnsi="Arial" w:cs="Arial"/>
          <w:color w:val="000000"/>
          <w:kern w:val="0"/>
          <w:sz w:val="22"/>
          <w:szCs w:val="22"/>
          <w14:ligatures w14:val="none"/>
        </w:rPr>
        <w:t xml:space="preserve"> Alternative Foods** | $720 Million | $64 Million | 130 | Precision fermentation startup producing animal-free dairy proteins for commercial cheese manufacturing. |</w:t>
      </w:r>
    </w:p>
    <w:p w14:paraId="3B44A9E0"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EcoClean</w:t>
      </w:r>
      <w:proofErr w:type="spellEnd"/>
      <w:r w:rsidRPr="00766D2E">
        <w:rPr>
          <w:rFonts w:ascii="Arial" w:eastAsia="Times New Roman" w:hAnsi="Arial" w:cs="Arial"/>
          <w:color w:val="000000"/>
          <w:kern w:val="0"/>
          <w:sz w:val="22"/>
          <w:szCs w:val="22"/>
          <w14:ligatures w14:val="none"/>
        </w:rPr>
        <w:t xml:space="preserve"> Household Labs** | $590 Million | $49 Million | 105 | Zero-waste concentrated cleaning tablet direct-to-consumer brand utilizing compostable packaging. |</w:t>
      </w:r>
    </w:p>
    <w:p w14:paraId="5435DC47"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**Blue Ridge Beverage Tech** | $470 Million | $38 Million | 85 | Functional beverage incubator formulating nootropic-infused sparkling waters with adaptogens. |</w:t>
      </w:r>
    </w:p>
    <w:p w14:paraId="31506AD5"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**Heritage Grain Biotech** | $380 Million | $29 Million | 70 | Agricultural biotech breeding ancient, climate-resilient drought-tolerant wheat and barley strains. |</w:t>
      </w:r>
    </w:p>
    <w:p w14:paraId="751F3B74"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**HarvestDirect Supply** | $300 Million | $22 Million | 55 | B2B wholesale marketplace connecting local organic farmers directly with metropolitan grocers. |</w:t>
      </w:r>
    </w:p>
    <w:p w14:paraId="4A38B552"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**Aura Personal Care** | $230 Million | $16 Million | 45 | Custom-formulated botanical shampoo and skincare startup based on microbiome swab testing. |</w:t>
      </w:r>
    </w:p>
    <w:p w14:paraId="7C90DF14"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NutriChain</w:t>
      </w:r>
      <w:proofErr w:type="spellEnd"/>
      <w:r w:rsidRPr="00766D2E">
        <w:rPr>
          <w:rFonts w:ascii="Arial" w:eastAsia="Times New Roman" w:hAnsi="Arial" w:cs="Arial"/>
          <w:color w:val="000000"/>
          <w:kern w:val="0"/>
          <w:sz w:val="22"/>
          <w:szCs w:val="22"/>
          <w14:ligatures w14:val="none"/>
        </w:rPr>
        <w:t xml:space="preserve"> Traceability** | $170 Million | $11 Million | 35 | Blockchain-backed food provenance tracking software verifying ethical and organic supply chains. |</w:t>
      </w:r>
    </w:p>
    <w:p w14:paraId="5CCB0FB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**Sunburst Agri-Tech** | $120 Million | $7 Million | 25 | Autonomous solar-powered weeding robots designed for high-value specialty organic crop fields. |</w:t>
      </w:r>
    </w:p>
    <w:p w14:paraId="7527505F"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**Cinnabar Spice Co.** | $95 Million | $4 Million | 18 | Direct-trade single-origin spice processor utilizing blockchain grading for culinary restaurants. |</w:t>
      </w:r>
    </w:p>
    <w:p w14:paraId="00434BBF"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30BD7BFC"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704A42B8"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6BEE82B4"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8: Communication Services</w:t>
      </w:r>
    </w:p>
    <w:p w14:paraId="381928F4"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3844F255"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Company Name | Market Valuation | Annual Revenue | Employee Count | Core Business Description |</w:t>
      </w:r>
    </w:p>
    <w:p w14:paraId="48116A9D"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 --- | --- | --- | --- |</w:t>
      </w:r>
    </w:p>
    <w:p w14:paraId="5F33EAAA"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lastRenderedPageBreak/>
        <w:t>| **</w:t>
      </w:r>
      <w:proofErr w:type="spellStart"/>
      <w:r w:rsidRPr="00766D2E">
        <w:rPr>
          <w:rFonts w:ascii="Arial" w:eastAsia="Times New Roman" w:hAnsi="Arial" w:cs="Arial"/>
          <w:color w:val="000000"/>
          <w:kern w:val="0"/>
          <w:sz w:val="22"/>
          <w:szCs w:val="22"/>
          <w14:ligatures w14:val="none"/>
        </w:rPr>
        <w:t>OrbitLink</w:t>
      </w:r>
      <w:proofErr w:type="spellEnd"/>
      <w:r w:rsidRPr="00766D2E">
        <w:rPr>
          <w:rFonts w:ascii="Arial" w:eastAsia="Times New Roman" w:hAnsi="Arial" w:cs="Arial"/>
          <w:color w:val="000000"/>
          <w:kern w:val="0"/>
          <w:sz w:val="22"/>
          <w:szCs w:val="22"/>
          <w14:ligatures w14:val="none"/>
        </w:rPr>
        <w:t xml:space="preserve"> Satellite IoT** | $890 Million | $55 Million | 150 | Constellation operator of pocket-sized nanosatellites providing global remote asset telemetry. |</w:t>
      </w:r>
    </w:p>
    <w:p w14:paraId="65BE6F98"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SignalCore</w:t>
      </w:r>
      <w:proofErr w:type="spellEnd"/>
      <w:r w:rsidRPr="00766D2E">
        <w:rPr>
          <w:rFonts w:ascii="Arial" w:eastAsia="Times New Roman" w:hAnsi="Arial" w:cs="Arial"/>
          <w:color w:val="000000"/>
          <w:kern w:val="0"/>
          <w:sz w:val="22"/>
          <w:szCs w:val="22"/>
          <w14:ligatures w14:val="none"/>
        </w:rPr>
        <w:t xml:space="preserve"> 5G Micro** | $760 Million | $44 Million | 130 | Private 5G enterprise network-</w:t>
      </w:r>
      <w:proofErr w:type="gramStart"/>
      <w:r w:rsidRPr="00766D2E">
        <w:rPr>
          <w:rFonts w:ascii="Arial" w:eastAsia="Times New Roman" w:hAnsi="Arial" w:cs="Arial"/>
          <w:color w:val="000000"/>
          <w:kern w:val="0"/>
          <w:sz w:val="22"/>
          <w:szCs w:val="22"/>
          <w14:ligatures w14:val="none"/>
        </w:rPr>
        <w:t>in-a-box</w:t>
      </w:r>
      <w:proofErr w:type="gramEnd"/>
      <w:r w:rsidRPr="00766D2E">
        <w:rPr>
          <w:rFonts w:ascii="Arial" w:eastAsia="Times New Roman" w:hAnsi="Arial" w:cs="Arial"/>
          <w:color w:val="000000"/>
          <w:kern w:val="0"/>
          <w:sz w:val="22"/>
          <w:szCs w:val="22"/>
          <w14:ligatures w14:val="none"/>
        </w:rPr>
        <w:t xml:space="preserve"> provider for heavy industrial manufacturing plants. |</w:t>
      </w:r>
    </w:p>
    <w:p w14:paraId="55CC1360"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Clearpath</w:t>
      </w:r>
      <w:proofErr w:type="spellEnd"/>
      <w:r w:rsidRPr="00766D2E">
        <w:rPr>
          <w:rFonts w:ascii="Arial" w:eastAsia="Times New Roman" w:hAnsi="Arial" w:cs="Arial"/>
          <w:color w:val="000000"/>
          <w:kern w:val="0"/>
          <w:sz w:val="22"/>
          <w:szCs w:val="22"/>
          <w14:ligatures w14:val="none"/>
        </w:rPr>
        <w:t xml:space="preserve"> Rural Wireless** | $620 Million | $35 Million | 110 | Fixed wireless access (FWA) provider utilizing millimeter-wave tech to bridge agricultural digital divides. |</w:t>
      </w:r>
    </w:p>
    <w:p w14:paraId="11103F11"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**Hyperion Ad-Tech Labs** | $510 Million | $28 Million | 90 | Privacy-first programmatic advertising network operating without third-party cookies or device tracking. |</w:t>
      </w:r>
    </w:p>
    <w:p w14:paraId="375025F3"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OmniPoint</w:t>
      </w:r>
      <w:proofErr w:type="spellEnd"/>
      <w:r w:rsidRPr="00766D2E">
        <w:rPr>
          <w:rFonts w:ascii="Arial" w:eastAsia="Times New Roman" w:hAnsi="Arial" w:cs="Arial"/>
          <w:color w:val="000000"/>
          <w:kern w:val="0"/>
          <w:sz w:val="22"/>
          <w:szCs w:val="22"/>
          <w14:ligatures w14:val="none"/>
        </w:rPr>
        <w:t xml:space="preserve"> VoIP Software** | $430 Million | $21 Million | 75 | AI-powered unified business communications platform with real-time multilingual voice translation. |</w:t>
      </w:r>
    </w:p>
    <w:p w14:paraId="18CCACA7"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 **Vanguard Fiber </w:t>
      </w:r>
      <w:proofErr w:type="gramStart"/>
      <w:r w:rsidRPr="00766D2E">
        <w:rPr>
          <w:rFonts w:ascii="Arial" w:eastAsia="Times New Roman" w:hAnsi="Arial" w:cs="Arial"/>
          <w:color w:val="000000"/>
          <w:kern w:val="0"/>
          <w:sz w:val="22"/>
          <w:szCs w:val="22"/>
          <w14:ligatures w14:val="none"/>
        </w:rPr>
        <w:t>Solutions** |</w:t>
      </w:r>
      <w:proofErr w:type="gramEnd"/>
      <w:r w:rsidRPr="00766D2E">
        <w:rPr>
          <w:rFonts w:ascii="Arial" w:eastAsia="Times New Roman" w:hAnsi="Arial" w:cs="Arial"/>
          <w:color w:val="000000"/>
          <w:kern w:val="0"/>
          <w:sz w:val="22"/>
          <w:szCs w:val="22"/>
          <w14:ligatures w14:val="none"/>
        </w:rPr>
        <w:t xml:space="preserve"> $350 Million | $16 Million | 60 | Trenchless micro-trenching fiber-optic deployment startup for suburban broadband expansion. |</w:t>
      </w:r>
    </w:p>
    <w:p w14:paraId="7F08402E"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 **Stratosphere Comm Tech** | $280 Million | $12 Million | 50 | High-altitude pseudo-satellite (HAPS) </w:t>
      </w:r>
      <w:proofErr w:type="gramStart"/>
      <w:r w:rsidRPr="00766D2E">
        <w:rPr>
          <w:rFonts w:ascii="Arial" w:eastAsia="Times New Roman" w:hAnsi="Arial" w:cs="Arial"/>
          <w:color w:val="000000"/>
          <w:kern w:val="0"/>
          <w:sz w:val="22"/>
          <w:szCs w:val="22"/>
          <w14:ligatures w14:val="none"/>
        </w:rPr>
        <w:t>developer</w:t>
      </w:r>
      <w:proofErr w:type="gramEnd"/>
      <w:r w:rsidRPr="00766D2E">
        <w:rPr>
          <w:rFonts w:ascii="Arial" w:eastAsia="Times New Roman" w:hAnsi="Arial" w:cs="Arial"/>
          <w:color w:val="000000"/>
          <w:kern w:val="0"/>
          <w:sz w:val="22"/>
          <w:szCs w:val="22"/>
          <w14:ligatures w14:val="none"/>
        </w:rPr>
        <w:t xml:space="preserve"> providing temporary cellular coverage for disaster zones. |</w:t>
      </w:r>
    </w:p>
    <w:p w14:paraId="7A9329C8"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**Aegis Voice Security** | $210 Million | $8 Million | 40 | Real-time deepfake audio detection software protecting enterprise executive voice communications. |</w:t>
      </w:r>
    </w:p>
    <w:p w14:paraId="7AB6CE45"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**Nexus Broadcast Media** | $150 Million | $5 Million | 30 | Cloud-native master control switcher software replacing legacy hardware in local TV stations. |</w:t>
      </w:r>
    </w:p>
    <w:p w14:paraId="52142D91"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 **Vortex Mobile Network** | $110 Million | $3 Million | 20 | MVNO startup offering flexible, </w:t>
      </w:r>
      <w:proofErr w:type="gramStart"/>
      <w:r w:rsidRPr="00766D2E">
        <w:rPr>
          <w:rFonts w:ascii="Arial" w:eastAsia="Times New Roman" w:hAnsi="Arial" w:cs="Arial"/>
          <w:color w:val="000000"/>
          <w:kern w:val="0"/>
          <w:sz w:val="22"/>
          <w:szCs w:val="22"/>
          <w14:ligatures w14:val="none"/>
        </w:rPr>
        <w:t>on-demand</w:t>
      </w:r>
      <w:proofErr w:type="gramEnd"/>
      <w:r w:rsidRPr="00766D2E">
        <w:rPr>
          <w:rFonts w:ascii="Arial" w:eastAsia="Times New Roman" w:hAnsi="Arial" w:cs="Arial"/>
          <w:color w:val="000000"/>
          <w:kern w:val="0"/>
          <w:sz w:val="22"/>
          <w:szCs w:val="22"/>
          <w14:ligatures w14:val="none"/>
        </w:rPr>
        <w:t xml:space="preserve"> </w:t>
      </w:r>
      <w:proofErr w:type="spellStart"/>
      <w:r w:rsidRPr="00766D2E">
        <w:rPr>
          <w:rFonts w:ascii="Arial" w:eastAsia="Times New Roman" w:hAnsi="Arial" w:cs="Arial"/>
          <w:color w:val="000000"/>
          <w:kern w:val="0"/>
          <w:sz w:val="22"/>
          <w:szCs w:val="22"/>
          <w14:ligatures w14:val="none"/>
        </w:rPr>
        <w:t>eSIM</w:t>
      </w:r>
      <w:proofErr w:type="spellEnd"/>
      <w:r w:rsidRPr="00766D2E">
        <w:rPr>
          <w:rFonts w:ascii="Arial" w:eastAsia="Times New Roman" w:hAnsi="Arial" w:cs="Arial"/>
          <w:color w:val="000000"/>
          <w:kern w:val="0"/>
          <w:sz w:val="22"/>
          <w:szCs w:val="22"/>
          <w14:ligatures w14:val="none"/>
        </w:rPr>
        <w:t xml:space="preserve"> data plans for international frequent travelers. |</w:t>
      </w:r>
    </w:p>
    <w:p w14:paraId="6B25014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05AF907D"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3B46B0CD"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21F97474"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9: Industrials</w:t>
      </w:r>
    </w:p>
    <w:p w14:paraId="79F540A8"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50BE67EA"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Company Name | Market Valuation | Annual Revenue | Employee Count | Core Business Description |</w:t>
      </w:r>
    </w:p>
    <w:p w14:paraId="33A551A7"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 --- | --- | --- | --- |</w:t>
      </w:r>
    </w:p>
    <w:p w14:paraId="683A3EBE"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**Ironclad Robotics** | $850 Million | $68 Million | 160 | Manufacturer of heavy-duty robotic arms for automated steel beam welding and fabrication yards. |</w:t>
      </w:r>
    </w:p>
    <w:p w14:paraId="1D85FF61"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**Vortex HVAC Controls** | $720 Million | $54 Million | 135 | IoT energy management software and smart dampers optimizing commercial building airflows. |</w:t>
      </w:r>
    </w:p>
    <w:p w14:paraId="38A2E57C"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**Precision Additive Works** | $590 Million | $42 Million | 110 | Industrial metal 3D-printing bureau producing complex aerospace and tooling components. |</w:t>
      </w:r>
    </w:p>
    <w:p w14:paraId="5C4A9731"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**Summit Automation Systems** | $480 Million | $33 Million | 90 | Automated warehouse pick-and-place robotic cell integrator using computer vision. |</w:t>
      </w:r>
    </w:p>
    <w:p w14:paraId="34972824"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 **NorthStar Modular Tech** | $390 Million | $26 Million | 75 | </w:t>
      </w:r>
      <w:proofErr w:type="gramStart"/>
      <w:r w:rsidRPr="00766D2E">
        <w:rPr>
          <w:rFonts w:ascii="Arial" w:eastAsia="Times New Roman" w:hAnsi="Arial" w:cs="Arial"/>
          <w:color w:val="000000"/>
          <w:kern w:val="0"/>
          <w:sz w:val="22"/>
          <w:szCs w:val="22"/>
          <w14:ligatures w14:val="none"/>
        </w:rPr>
        <w:t>Pre-fabricated</w:t>
      </w:r>
      <w:proofErr w:type="gramEnd"/>
      <w:r w:rsidRPr="00766D2E">
        <w:rPr>
          <w:rFonts w:ascii="Arial" w:eastAsia="Times New Roman" w:hAnsi="Arial" w:cs="Arial"/>
          <w:color w:val="000000"/>
          <w:kern w:val="0"/>
          <w:sz w:val="22"/>
          <w:szCs w:val="22"/>
          <w14:ligatures w14:val="none"/>
        </w:rPr>
        <w:t xml:space="preserve"> steel structural framing systems utilizing automated cold-formed steel roll-forming. |</w:t>
      </w:r>
    </w:p>
    <w:p w14:paraId="25EBB1CA"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**Kinetics Valve &amp; Pump** | $310 Million | $19 Million | 60 | Smart industrial valve actuators equipped with acoustic leak-detection sensors for chemical plants. |</w:t>
      </w:r>
    </w:p>
    <w:p w14:paraId="5E105B83"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**Atlas Heavy Fleet AI** | $240 Million | $14 Million | 50 | Predictive maintenance software analyzing diesel engine vibration telemetry for construction fleets. |</w:t>
      </w:r>
    </w:p>
    <w:p w14:paraId="34939538"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**Pioneer Tool &amp; Die OS** | $180 Million | $10 Million | 40 | CAD/CAM software automation tool optimizing injection mold cooling channels to reduce cycle times. |</w:t>
      </w:r>
    </w:p>
    <w:p w14:paraId="1CD05D03"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**Meridian Civil Tech** | $130 Million | $7 Million | 30 | Computer vision structural monitoring sensors embedded in bridges and municipal overpasses. |</w:t>
      </w:r>
    </w:p>
    <w:p w14:paraId="008D0380"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TerraForm</w:t>
      </w:r>
      <w:proofErr w:type="spellEnd"/>
      <w:r w:rsidRPr="00766D2E">
        <w:rPr>
          <w:rFonts w:ascii="Arial" w:eastAsia="Times New Roman" w:hAnsi="Arial" w:cs="Arial"/>
          <w:color w:val="000000"/>
          <w:kern w:val="0"/>
          <w:sz w:val="22"/>
          <w:szCs w:val="22"/>
          <w14:ligatures w14:val="none"/>
        </w:rPr>
        <w:t xml:space="preserve"> Industrial** | $95 Million | $4 Million | 20 | Autonomous electric utility vehicle startup for indoor factory floor material transport. |</w:t>
      </w:r>
    </w:p>
    <w:p w14:paraId="3CCBFCF3"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78B3B9A3"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21E592D6"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7F3ECF84"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10: Utilities</w:t>
      </w:r>
    </w:p>
    <w:p w14:paraId="27ABE880"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09033F8F"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Company Name | Market Valuation | Annual Revenue | Employee Count | Core Business Description |</w:t>
      </w:r>
    </w:p>
    <w:p w14:paraId="5CAA083F"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 --- | --- | --- | --- |</w:t>
      </w:r>
    </w:p>
    <w:p w14:paraId="020B34AE"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**Caldera Geothermal Power** | $870 Million | $45 Million | 140 | Enhanced geothermal systems (EGS) startup drilling deep basement rock for baseload clean power. |</w:t>
      </w:r>
    </w:p>
    <w:p w14:paraId="02F097E2"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SunState</w:t>
      </w:r>
      <w:proofErr w:type="spellEnd"/>
      <w:r w:rsidRPr="00766D2E">
        <w:rPr>
          <w:rFonts w:ascii="Arial" w:eastAsia="Times New Roman" w:hAnsi="Arial" w:cs="Arial"/>
          <w:color w:val="000000"/>
          <w:kern w:val="0"/>
          <w:sz w:val="22"/>
          <w:szCs w:val="22"/>
          <w14:ligatures w14:val="none"/>
        </w:rPr>
        <w:t xml:space="preserve"> Solar &amp; Storage** | $740 Million | $38 Million | 120 | Community solar farm developer pairing commercial arrays with iron-flow long-duration batteries. |</w:t>
      </w:r>
    </w:p>
    <w:p w14:paraId="62FF7412"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HydroFlow</w:t>
      </w:r>
      <w:proofErr w:type="spellEnd"/>
      <w:r w:rsidRPr="00766D2E">
        <w:rPr>
          <w:rFonts w:ascii="Arial" w:eastAsia="Times New Roman" w:hAnsi="Arial" w:cs="Arial"/>
          <w:color w:val="000000"/>
          <w:kern w:val="0"/>
          <w:sz w:val="22"/>
          <w:szCs w:val="22"/>
          <w14:ligatures w14:val="none"/>
        </w:rPr>
        <w:t xml:space="preserve"> Smart Water** | $610 Million | $30 Million | 100 | Ultrasonic smart water meter manufacturer detecting municipal pipe leaks and pressure drops. |</w:t>
      </w:r>
    </w:p>
    <w:p w14:paraId="7D14C580"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**Redwood Grid Analytics** | $500 Million | $24 Million | 85 | AI-driven software balancing decentralized microgrids and electric vehicle charging loads. |</w:t>
      </w:r>
    </w:p>
    <w:p w14:paraId="20E9B870"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TriCounty</w:t>
      </w:r>
      <w:proofErr w:type="spellEnd"/>
      <w:r w:rsidRPr="00766D2E">
        <w:rPr>
          <w:rFonts w:ascii="Arial" w:eastAsia="Times New Roman" w:hAnsi="Arial" w:cs="Arial"/>
          <w:color w:val="000000"/>
          <w:kern w:val="0"/>
          <w:sz w:val="22"/>
          <w:szCs w:val="22"/>
          <w14:ligatures w14:val="none"/>
        </w:rPr>
        <w:t xml:space="preserve"> Biogas Energy** | $420 Million | $18 Million | 70 | Anaerobic digester developer converting agricultural dairy waste into pipeline-grade renewable natural gas. |</w:t>
      </w:r>
    </w:p>
    <w:p w14:paraId="41555AC2"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AeroWind</w:t>
      </w:r>
      <w:proofErr w:type="spellEnd"/>
      <w:r w:rsidRPr="00766D2E">
        <w:rPr>
          <w:rFonts w:ascii="Arial" w:eastAsia="Times New Roman" w:hAnsi="Arial" w:cs="Arial"/>
          <w:color w:val="000000"/>
          <w:kern w:val="0"/>
          <w:sz w:val="22"/>
          <w:szCs w:val="22"/>
          <w14:ligatures w14:val="none"/>
        </w:rPr>
        <w:t xml:space="preserve"> Micro-Turbines** | $340 Million | $14 Million | 55 | Rooftop vertical-axis wind turbine manufacturer designed for urban commercial buildings. |</w:t>
      </w:r>
    </w:p>
    <w:p w14:paraId="0287958E"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 **Vanguard Grid Security** | $270 Million | $10 Million | 45 | Cybersecurity platform protecting electrical substation SCADA systems from </w:t>
      </w:r>
      <w:proofErr w:type="spellStart"/>
      <w:r w:rsidRPr="00766D2E">
        <w:rPr>
          <w:rFonts w:ascii="Arial" w:eastAsia="Times New Roman" w:hAnsi="Arial" w:cs="Arial"/>
          <w:color w:val="000000"/>
          <w:kern w:val="0"/>
          <w:sz w:val="22"/>
          <w:szCs w:val="22"/>
          <w14:ligatures w14:val="none"/>
        </w:rPr>
        <w:t>cyber attacks</w:t>
      </w:r>
      <w:proofErr w:type="spellEnd"/>
      <w:r w:rsidRPr="00766D2E">
        <w:rPr>
          <w:rFonts w:ascii="Arial" w:eastAsia="Times New Roman" w:hAnsi="Arial" w:cs="Arial"/>
          <w:color w:val="000000"/>
          <w:kern w:val="0"/>
          <w:sz w:val="22"/>
          <w:szCs w:val="22"/>
          <w14:ligatures w14:val="none"/>
        </w:rPr>
        <w:t>. |</w:t>
      </w:r>
    </w:p>
    <w:p w14:paraId="26810A3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**Cascade Wastewater Tech** | $200 Million | $7 Million | 35 | Advanced electrochemical oxidation system removing PFAS "forever chemicals" from municipal water. |</w:t>
      </w:r>
    </w:p>
    <w:p w14:paraId="3F724244"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**Horizon Thermal Storage** | $140 Million | $5 Million | 25 | Brick-based thermal energy storage startup providing industrial process heat from intermittent solar. |</w:t>
      </w:r>
    </w:p>
    <w:p w14:paraId="1D650A77"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EcoPower</w:t>
      </w:r>
      <w:proofErr w:type="spellEnd"/>
      <w:r w:rsidRPr="00766D2E">
        <w:rPr>
          <w:rFonts w:ascii="Arial" w:eastAsia="Times New Roman" w:hAnsi="Arial" w:cs="Arial"/>
          <w:color w:val="000000"/>
          <w:kern w:val="0"/>
          <w:sz w:val="22"/>
          <w:szCs w:val="22"/>
          <w14:ligatures w14:val="none"/>
        </w:rPr>
        <w:t xml:space="preserve"> Microgrid** | $100 Million | $3 Million | 18 | Off-grid modular containerized solar-plus-battery power stations for remote mining camps. |</w:t>
      </w:r>
    </w:p>
    <w:p w14:paraId="484F2FF3"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20EF6A60"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1BD0AA56"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2F236755"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11: Materials</w:t>
      </w:r>
    </w:p>
    <w:p w14:paraId="7C3FE34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39FFB606"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Company Name | Market Valuation | Annual Revenue | Employee Count | Core Business Description |</w:t>
      </w:r>
    </w:p>
    <w:p w14:paraId="21F6CEBC"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 --- | --- | --- | --- |</w:t>
      </w:r>
    </w:p>
    <w:p w14:paraId="1465D1E0"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TerraForm</w:t>
      </w:r>
      <w:proofErr w:type="spellEnd"/>
      <w:r w:rsidRPr="00766D2E">
        <w:rPr>
          <w:rFonts w:ascii="Arial" w:eastAsia="Times New Roman" w:hAnsi="Arial" w:cs="Arial"/>
          <w:color w:val="000000"/>
          <w:kern w:val="0"/>
          <w:sz w:val="22"/>
          <w:szCs w:val="22"/>
          <w14:ligatures w14:val="none"/>
        </w:rPr>
        <w:t xml:space="preserve"> Polymers AI** | $830 Million | $62 Million | 145 | AI-accelerated materials discovery platform synthesizing high-performance biodegradable plastics. |</w:t>
      </w:r>
    </w:p>
    <w:p w14:paraId="21312E1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AeroAlloy</w:t>
      </w:r>
      <w:proofErr w:type="spellEnd"/>
      <w:r w:rsidRPr="00766D2E">
        <w:rPr>
          <w:rFonts w:ascii="Arial" w:eastAsia="Times New Roman" w:hAnsi="Arial" w:cs="Arial"/>
          <w:color w:val="000000"/>
          <w:kern w:val="0"/>
          <w:sz w:val="22"/>
          <w:szCs w:val="22"/>
          <w14:ligatures w14:val="none"/>
        </w:rPr>
        <w:t xml:space="preserve"> Nanotech** | $710 Million | $51 Million | 125 | Manufacturer of high-entropy lightweight metallic alloys for extreme aerospace temperature environments. |</w:t>
      </w:r>
    </w:p>
    <w:p w14:paraId="76C29055"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**Cobalt Extraction Tech** | $580 Million | $40 Million | 100 | Clean hydrometallurgical recycling startup extracting battery-grade cobalt and nickel from spent EV cells. |</w:t>
      </w:r>
    </w:p>
    <w:p w14:paraId="2127F482"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**Synthesis Fine Materials** | $470 Million | $31 Million | 80 | Specialty chemical producer of high-purity organosilicon compounds for semiconductor packaging. |</w:t>
      </w:r>
    </w:p>
    <w:p w14:paraId="14DBDACC"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**Graphene Innovations Inc.** | $380 Million | $24 Million | 65 | Scalable chemical vapor deposition (CVD) producer of continuous roll-to-roll graphene films. |</w:t>
      </w:r>
    </w:p>
    <w:p w14:paraId="51658718"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**Verdant Bio-Composites** | $300 Million | $18 Million | 50 | Structural panel manufacturer utilizing agricultural hemp stalks and mycelium binding resins. |</w:t>
      </w:r>
    </w:p>
    <w:p w14:paraId="3EFC8C65"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**Titanium Oxide Solutions** | $230 Million | $13 Million | 40 | Low-emission chloride-process titanium dioxide refining for high-grade industrial coatings. |</w:t>
      </w:r>
    </w:p>
    <w:p w14:paraId="79A2CF03"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SilicaPure</w:t>
      </w:r>
      <w:proofErr w:type="spellEnd"/>
      <w:r w:rsidRPr="00766D2E">
        <w:rPr>
          <w:rFonts w:ascii="Arial" w:eastAsia="Times New Roman" w:hAnsi="Arial" w:cs="Arial"/>
          <w:color w:val="000000"/>
          <w:kern w:val="0"/>
          <w:sz w:val="22"/>
          <w:szCs w:val="22"/>
          <w14:ligatures w14:val="none"/>
        </w:rPr>
        <w:t xml:space="preserve"> Materials** | $170 Million | $9 Million | 30 | High-purity quartz processing startup supplying ultra-clear crucibles for silicon ingot pulling. |</w:t>
      </w:r>
    </w:p>
    <w:p w14:paraId="75EC9B80"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lastRenderedPageBreak/>
        <w:t>| **</w:t>
      </w:r>
      <w:proofErr w:type="spellStart"/>
      <w:r w:rsidRPr="00766D2E">
        <w:rPr>
          <w:rFonts w:ascii="Arial" w:eastAsia="Times New Roman" w:hAnsi="Arial" w:cs="Arial"/>
          <w:color w:val="000000"/>
          <w:kern w:val="0"/>
          <w:sz w:val="22"/>
          <w:szCs w:val="22"/>
          <w14:ligatures w14:val="none"/>
        </w:rPr>
        <w:t>CarbonLock</w:t>
      </w:r>
      <w:proofErr w:type="spellEnd"/>
      <w:r w:rsidRPr="00766D2E">
        <w:rPr>
          <w:rFonts w:ascii="Arial" w:eastAsia="Times New Roman" w:hAnsi="Arial" w:cs="Arial"/>
          <w:color w:val="000000"/>
          <w:kern w:val="0"/>
          <w:sz w:val="22"/>
          <w:szCs w:val="22"/>
          <w14:ligatures w14:val="none"/>
        </w:rPr>
        <w:t xml:space="preserve"> Aggregate** | $120 Million | $6 Million | 22 | Concrete additive manufacturer permanently mineralizing captured carbon dioxide into building blocks. |</w:t>
      </w:r>
    </w:p>
    <w:p w14:paraId="11166F9E"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**Timberland Smart Wood** | $90 Million | $4 Million | 15 | AI-graded cross-laminated timber (CLT) manufacturer utilizing optical scanning for structural safety. |</w:t>
      </w:r>
    </w:p>
    <w:p w14:paraId="24C4CC74"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2CE43FA1"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4B69D3E3"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35F2817C"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12: Real Estate</w:t>
      </w:r>
    </w:p>
    <w:p w14:paraId="335E399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40D4B4B1"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Company Name | Market Valuation | Annual Revenue | Employee Count | Core Business Description |</w:t>
      </w:r>
    </w:p>
    <w:p w14:paraId="3B24CBC8"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 --- | --- | --- | --- |</w:t>
      </w:r>
    </w:p>
    <w:p w14:paraId="0DAA9D90"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PropTech</w:t>
      </w:r>
      <w:proofErr w:type="spellEnd"/>
      <w:r w:rsidRPr="00766D2E">
        <w:rPr>
          <w:rFonts w:ascii="Arial" w:eastAsia="Times New Roman" w:hAnsi="Arial" w:cs="Arial"/>
          <w:color w:val="000000"/>
          <w:kern w:val="0"/>
          <w:sz w:val="22"/>
          <w:szCs w:val="22"/>
          <w14:ligatures w14:val="none"/>
        </w:rPr>
        <w:t xml:space="preserve"> Spatial AI** | $860 Million | $42 Million | 140 | Computer vision platform creating millimeter-accurate digital twins of commercial real estate portfolios. |</w:t>
      </w:r>
    </w:p>
    <w:p w14:paraId="656B51FC"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FlexSpace</w:t>
      </w:r>
      <w:proofErr w:type="spellEnd"/>
      <w:r w:rsidRPr="00766D2E">
        <w:rPr>
          <w:rFonts w:ascii="Arial" w:eastAsia="Times New Roman" w:hAnsi="Arial" w:cs="Arial"/>
          <w:color w:val="000000"/>
          <w:kern w:val="0"/>
          <w:sz w:val="22"/>
          <w:szCs w:val="22"/>
          <w14:ligatures w14:val="none"/>
        </w:rPr>
        <w:t xml:space="preserve"> Logistics REIT** | $730 Million | $35 Million | 120 | On-demand fractional warehousing marketplace connecting empty industrial space with e-commerce brands. |</w:t>
      </w:r>
    </w:p>
    <w:p w14:paraId="613524FC"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EcoUrban</w:t>
      </w:r>
      <w:proofErr w:type="spellEnd"/>
      <w:r w:rsidRPr="00766D2E">
        <w:rPr>
          <w:rFonts w:ascii="Arial" w:eastAsia="Times New Roman" w:hAnsi="Arial" w:cs="Arial"/>
          <w:color w:val="000000"/>
          <w:kern w:val="0"/>
          <w:sz w:val="22"/>
          <w:szCs w:val="22"/>
          <w14:ligatures w14:val="none"/>
        </w:rPr>
        <w:t xml:space="preserve"> Residential** | $590 Million | $28 Million | 95 | Zero-carbon modular multi-family apartment developer utilizing mass timber construction. |</w:t>
      </w:r>
    </w:p>
    <w:p w14:paraId="4ED8BBBA"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 **CareFirst Medical Space** | $480 Million | $22 Million | 80 | </w:t>
      </w:r>
      <w:proofErr w:type="spellStart"/>
      <w:r w:rsidRPr="00766D2E">
        <w:rPr>
          <w:rFonts w:ascii="Arial" w:eastAsia="Times New Roman" w:hAnsi="Arial" w:cs="Arial"/>
          <w:color w:val="000000"/>
          <w:kern w:val="0"/>
          <w:sz w:val="22"/>
          <w:szCs w:val="22"/>
          <w14:ligatures w14:val="none"/>
        </w:rPr>
        <w:t>PropTech</w:t>
      </w:r>
      <w:proofErr w:type="spellEnd"/>
      <w:r w:rsidRPr="00766D2E">
        <w:rPr>
          <w:rFonts w:ascii="Arial" w:eastAsia="Times New Roman" w:hAnsi="Arial" w:cs="Arial"/>
          <w:color w:val="000000"/>
          <w:kern w:val="0"/>
          <w:sz w:val="22"/>
          <w:szCs w:val="22"/>
          <w14:ligatures w14:val="none"/>
        </w:rPr>
        <w:t xml:space="preserve"> platform optimizing outpatient surgical center lease arrangements and medical zoning. |</w:t>
      </w:r>
    </w:p>
    <w:p w14:paraId="6BA6A2CA"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**Cornerstone Retail OS** | $390 Million | $17 Million | 65 | Omnichannel foot-traffic analytics and lease valuation software for open-air shopping plazas. |</w:t>
      </w:r>
    </w:p>
    <w:p w14:paraId="72BFFF83"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 **Bayfront </w:t>
      </w:r>
      <w:proofErr w:type="spellStart"/>
      <w:r w:rsidRPr="00766D2E">
        <w:rPr>
          <w:rFonts w:ascii="Arial" w:eastAsia="Times New Roman" w:hAnsi="Arial" w:cs="Arial"/>
          <w:color w:val="000000"/>
          <w:kern w:val="0"/>
          <w:sz w:val="22"/>
          <w:szCs w:val="22"/>
          <w14:ligatures w14:val="none"/>
        </w:rPr>
        <w:t>PropTech</w:t>
      </w:r>
      <w:proofErr w:type="spellEnd"/>
      <w:r w:rsidRPr="00766D2E">
        <w:rPr>
          <w:rFonts w:ascii="Arial" w:eastAsia="Times New Roman" w:hAnsi="Arial" w:cs="Arial"/>
          <w:color w:val="000000"/>
          <w:kern w:val="0"/>
          <w:sz w:val="22"/>
          <w:szCs w:val="22"/>
          <w14:ligatures w14:val="none"/>
        </w:rPr>
        <w:t xml:space="preserve"> Data** | $310 Million | $13 Million | 50 | Climate-risk underwriting and flood insurance marketplace for coastal residential real estate. |</w:t>
      </w:r>
    </w:p>
    <w:p w14:paraId="4ABA4697"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**Vanguard Leasing Tech** | $240 Million | $9 Million | 40 | Automated tenant screening and decentralized lease agreement execution platform. |</w:t>
      </w:r>
    </w:p>
    <w:p w14:paraId="6732EE63"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**Altitude Parking Tech** | $180 Million | $7 Million | 30 | Dynamic pricing and automated valet management software for downtown commercial parking garages. |</w:t>
      </w:r>
    </w:p>
    <w:p w14:paraId="27F03C82"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**Nexus Facility Management** | $120 Million | $4 Million | 20 | IoT predictive maintenance sensor network monitoring commercial elevator and HVAC wear. |</w:t>
      </w:r>
    </w:p>
    <w:p w14:paraId="464E1A52"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TerraForm</w:t>
      </w:r>
      <w:proofErr w:type="spellEnd"/>
      <w:r w:rsidRPr="00766D2E">
        <w:rPr>
          <w:rFonts w:ascii="Arial" w:eastAsia="Times New Roman" w:hAnsi="Arial" w:cs="Arial"/>
          <w:color w:val="000000"/>
          <w:kern w:val="0"/>
          <w:sz w:val="22"/>
          <w:szCs w:val="22"/>
          <w14:ligatures w14:val="none"/>
        </w:rPr>
        <w:t xml:space="preserve"> Land Trust** | $95 Million | $3 Million | 15 | Fractional agricultural land investment platform connecting retail capital with regenerative farms. |</w:t>
      </w:r>
    </w:p>
    <w:p w14:paraId="3D54A67D"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7383D60F"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23B7F6AF"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637F6D84"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13: Energy</w:t>
      </w:r>
    </w:p>
    <w:p w14:paraId="2A9947E8"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556858C9"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Company Name | Market Valuation | Annual Revenue | Employee Count | Core Business Description |</w:t>
      </w:r>
    </w:p>
    <w:p w14:paraId="1F22F821"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 --- | --- | --- | --- |</w:t>
      </w:r>
    </w:p>
    <w:p w14:paraId="1B95CD0D"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**Ironstone Seismic AI** | $890 Million | $74 Million | 155 | Machine learning subsurface imaging startup identifying overlooked onshore oil and gas pockets. |</w:t>
      </w:r>
    </w:p>
    <w:p w14:paraId="5CE83500"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ZeroCarbon</w:t>
      </w:r>
      <w:proofErr w:type="spellEnd"/>
      <w:r w:rsidRPr="00766D2E">
        <w:rPr>
          <w:rFonts w:ascii="Arial" w:eastAsia="Times New Roman" w:hAnsi="Arial" w:cs="Arial"/>
          <w:color w:val="000000"/>
          <w:kern w:val="0"/>
          <w:sz w:val="22"/>
          <w:szCs w:val="22"/>
          <w14:ligatures w14:val="none"/>
        </w:rPr>
        <w:t xml:space="preserve"> Synthetic Fuels** | $760 Million | $59 Million | 130 | Power-to-liquids (</w:t>
      </w:r>
      <w:proofErr w:type="spellStart"/>
      <w:r w:rsidRPr="00766D2E">
        <w:rPr>
          <w:rFonts w:ascii="Arial" w:eastAsia="Times New Roman" w:hAnsi="Arial" w:cs="Arial"/>
          <w:color w:val="000000"/>
          <w:kern w:val="0"/>
          <w:sz w:val="22"/>
          <w:szCs w:val="22"/>
          <w14:ligatures w14:val="none"/>
        </w:rPr>
        <w:t>PtL</w:t>
      </w:r>
      <w:proofErr w:type="spellEnd"/>
      <w:r w:rsidRPr="00766D2E">
        <w:rPr>
          <w:rFonts w:ascii="Arial" w:eastAsia="Times New Roman" w:hAnsi="Arial" w:cs="Arial"/>
          <w:color w:val="000000"/>
          <w:kern w:val="0"/>
          <w:sz w:val="22"/>
          <w:szCs w:val="22"/>
          <w14:ligatures w14:val="none"/>
        </w:rPr>
        <w:t>) startup converting captured carbon dioxide and green hydrogen into jet fuel. |</w:t>
      </w:r>
    </w:p>
    <w:p w14:paraId="53463391"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GulfStream</w:t>
      </w:r>
      <w:proofErr w:type="spellEnd"/>
      <w:r w:rsidRPr="00766D2E">
        <w:rPr>
          <w:rFonts w:ascii="Arial" w:eastAsia="Times New Roman" w:hAnsi="Arial" w:cs="Arial"/>
          <w:color w:val="000000"/>
          <w:kern w:val="0"/>
          <w:sz w:val="22"/>
          <w:szCs w:val="22"/>
          <w14:ligatures w14:val="none"/>
        </w:rPr>
        <w:t xml:space="preserve"> Pipeline OS** | $620 Million | $46 Million | 110 | Fiber-optic acoustic sensing software detecting pipeline leaks and ground movement in real time. |</w:t>
      </w:r>
    </w:p>
    <w:p w14:paraId="4735111A"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spellStart"/>
      <w:r w:rsidRPr="00766D2E">
        <w:rPr>
          <w:rFonts w:ascii="Arial" w:eastAsia="Times New Roman" w:hAnsi="Arial" w:cs="Arial"/>
          <w:color w:val="000000"/>
          <w:kern w:val="0"/>
          <w:sz w:val="22"/>
          <w:szCs w:val="22"/>
          <w14:ligatures w14:val="none"/>
        </w:rPr>
        <w:t>DeepWell</w:t>
      </w:r>
      <w:proofErr w:type="spellEnd"/>
      <w:r w:rsidRPr="00766D2E">
        <w:rPr>
          <w:rFonts w:ascii="Arial" w:eastAsia="Times New Roman" w:hAnsi="Arial" w:cs="Arial"/>
          <w:color w:val="000000"/>
          <w:kern w:val="0"/>
          <w:sz w:val="22"/>
          <w:szCs w:val="22"/>
          <w14:ligatures w14:val="none"/>
        </w:rPr>
        <w:t xml:space="preserve"> Drilling Tech** | $510 Million | $36 Million | 90 | Automated directional drilling robotics reducing drill-string vibration and wellbore tortuosity. |</w:t>
      </w:r>
    </w:p>
    <w:p w14:paraId="59DDDA9A"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 **Coastal Hydrogen Infra** | $420 Million | $27 Million | 75 | Modular PEM </w:t>
      </w:r>
      <w:proofErr w:type="spellStart"/>
      <w:r w:rsidRPr="00766D2E">
        <w:rPr>
          <w:rFonts w:ascii="Arial" w:eastAsia="Times New Roman" w:hAnsi="Arial" w:cs="Arial"/>
          <w:color w:val="000000"/>
          <w:kern w:val="0"/>
          <w:sz w:val="22"/>
          <w:szCs w:val="22"/>
          <w14:ligatures w14:val="none"/>
        </w:rPr>
        <w:t>electrolyzer</w:t>
      </w:r>
      <w:proofErr w:type="spellEnd"/>
      <w:r w:rsidRPr="00766D2E">
        <w:rPr>
          <w:rFonts w:ascii="Arial" w:eastAsia="Times New Roman" w:hAnsi="Arial" w:cs="Arial"/>
          <w:color w:val="000000"/>
          <w:kern w:val="0"/>
          <w:sz w:val="22"/>
          <w:szCs w:val="22"/>
          <w14:ligatures w14:val="none"/>
        </w:rPr>
        <w:t xml:space="preserve"> manufacturer producing low-cost green hydrogen for industrial refiners. |</w:t>
      </w:r>
    </w:p>
    <w:p w14:paraId="2F181CB7"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lastRenderedPageBreak/>
        <w:t>| **</w:t>
      </w:r>
      <w:proofErr w:type="spellStart"/>
      <w:r w:rsidRPr="00766D2E">
        <w:rPr>
          <w:rFonts w:ascii="Arial" w:eastAsia="Times New Roman" w:hAnsi="Arial" w:cs="Arial"/>
          <w:color w:val="000000"/>
          <w:kern w:val="0"/>
          <w:sz w:val="22"/>
          <w:szCs w:val="22"/>
          <w14:ligatures w14:val="none"/>
        </w:rPr>
        <w:t>TerraCore</w:t>
      </w:r>
      <w:proofErr w:type="spellEnd"/>
      <w:r w:rsidRPr="00766D2E">
        <w:rPr>
          <w:rFonts w:ascii="Arial" w:eastAsia="Times New Roman" w:hAnsi="Arial" w:cs="Arial"/>
          <w:color w:val="000000"/>
          <w:kern w:val="0"/>
          <w:sz w:val="22"/>
          <w:szCs w:val="22"/>
          <w14:ligatures w14:val="none"/>
        </w:rPr>
        <w:t xml:space="preserve"> Energy Data** | $340 Million | $20 Million | 60 | ESG compliance and carbon-accounting platform tracking scope-1 emissions for upstream operators. |</w:t>
      </w:r>
    </w:p>
    <w:p w14:paraId="4B1258FE"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**Apex Downstream AI** | $270 Million | $15 Million | 50 | Refinery process optimization software maximizing crude distillation yield and energy efficiency. |</w:t>
      </w:r>
    </w:p>
    <w:p w14:paraId="19ECF12D"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**Horizon Well Services** | $200 Million | $10 Million | 40 | Waterless hydraulic fracturing technology utilizing liquefied petroleum gas (LPG) gel systems. |</w:t>
      </w:r>
    </w:p>
    <w:p w14:paraId="31ED0A37"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**Vanguard Offshore Robotics** | $140 Million | $7 Million | 30 | Autonomous underwater drones inspecting subsea oil and gas production wellheads. |</w:t>
      </w:r>
    </w:p>
    <w:p w14:paraId="6DADA2AA"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**Cinnabar Bio-Refining** | $100 Million | $4 Million | 20 | Micro-scale pyrolysis reactor converting agricultural waste into bio-crude oil feedstocks. |</w:t>
      </w:r>
    </w:p>
    <w:p w14:paraId="4EDAB813" w14:textId="77777777" w:rsidR="00766D2E" w:rsidRDefault="00766D2E"/>
    <w:p w14:paraId="18DA98CF" w14:textId="77777777" w:rsidR="00766D2E" w:rsidRPr="00766D2E" w:rsidRDefault="00766D2E" w:rsidP="00766D2E">
      <w:r w:rsidRPr="00766D2E">
        <w:t xml:space="preserve">As holding companies scale from </w:t>
      </w:r>
      <w:r w:rsidRPr="00766D2E">
        <w:rPr>
          <w:b/>
          <w:bCs/>
        </w:rPr>
        <w:t>$5 billion to $500 billion</w:t>
      </w:r>
      <w:r w:rsidRPr="00766D2E">
        <w:t xml:space="preserve"> in total enterprise value, their underlying financial mechanics shift dramatically.</w:t>
      </w:r>
    </w:p>
    <w:p w14:paraId="1524FC7B" w14:textId="77777777" w:rsidR="00766D2E" w:rsidRPr="00766D2E" w:rsidRDefault="00766D2E" w:rsidP="00766D2E">
      <w:r w:rsidRPr="00766D2E">
        <w:br/>
      </w:r>
    </w:p>
    <w:p w14:paraId="46F6AA27" w14:textId="77777777" w:rsidR="00766D2E" w:rsidRPr="00766D2E" w:rsidRDefault="00766D2E" w:rsidP="00766D2E">
      <w:pPr>
        <w:numPr>
          <w:ilvl w:val="0"/>
          <w:numId w:val="1"/>
        </w:numPr>
      </w:pPr>
      <w:r w:rsidRPr="00766D2E">
        <w:rPr>
          <w:b/>
          <w:bCs/>
        </w:rPr>
        <w:t>Smaller Tiers ($5B–$50B):</w:t>
      </w:r>
      <w:r w:rsidRPr="00766D2E">
        <w:t xml:space="preserve"> Function like aggressive private equity firms, venture syndicates, or hyper-growth operating conglomerates. They require heavy allocations into direct operating subsidiaries, early-stage growth assets, and liquid reserves to fund quick expansions.</w:t>
      </w:r>
    </w:p>
    <w:p w14:paraId="7FEA637B" w14:textId="77777777" w:rsidR="00766D2E" w:rsidRPr="00766D2E" w:rsidRDefault="00766D2E" w:rsidP="00766D2E">
      <w:pPr>
        <w:numPr>
          <w:ilvl w:val="0"/>
          <w:numId w:val="1"/>
        </w:numPr>
      </w:pPr>
    </w:p>
    <w:p w14:paraId="5DF76EF3" w14:textId="77777777" w:rsidR="00766D2E" w:rsidRPr="00766D2E" w:rsidRDefault="00766D2E" w:rsidP="00766D2E">
      <w:pPr>
        <w:numPr>
          <w:ilvl w:val="0"/>
          <w:numId w:val="1"/>
        </w:numPr>
      </w:pPr>
      <w:r w:rsidRPr="00766D2E">
        <w:rPr>
          <w:b/>
          <w:bCs/>
        </w:rPr>
        <w:t>Mid Tiers ($55B–$200B):</w:t>
      </w:r>
      <w:r w:rsidRPr="00766D2E">
        <w:t xml:space="preserve"> Mirror mature mid-cap multi-industry trusts. They balance cash-flowing operating entities with extensive public equities, corporate debt instruments, and foundational commercial real estate.</w:t>
      </w:r>
    </w:p>
    <w:p w14:paraId="7868577C" w14:textId="77777777" w:rsidR="00766D2E" w:rsidRPr="00766D2E" w:rsidRDefault="00766D2E" w:rsidP="00766D2E">
      <w:pPr>
        <w:numPr>
          <w:ilvl w:val="0"/>
          <w:numId w:val="1"/>
        </w:numPr>
      </w:pPr>
    </w:p>
    <w:p w14:paraId="55F12FE0" w14:textId="77777777" w:rsidR="00766D2E" w:rsidRPr="00766D2E" w:rsidRDefault="00766D2E" w:rsidP="00766D2E">
      <w:pPr>
        <w:numPr>
          <w:ilvl w:val="0"/>
          <w:numId w:val="1"/>
        </w:numPr>
      </w:pPr>
      <w:r w:rsidRPr="00766D2E">
        <w:rPr>
          <w:b/>
          <w:bCs/>
        </w:rPr>
        <w:t>Upper Tiers ($205B–$500B):</w:t>
      </w:r>
      <w:r w:rsidRPr="00766D2E">
        <w:t xml:space="preserve"> Operate like institutional mega-conglomerates or sovereign-style holding entities (e.g., Berkshire Hathaway-style structures). Their portfolios prioritize defensive public blue-chips, global sovereign fixed-income, massive cross-border real estate holdings, and deep liquidity buffers.</w:t>
      </w:r>
    </w:p>
    <w:p w14:paraId="20C679B8" w14:textId="77777777" w:rsidR="00766D2E" w:rsidRPr="00766D2E" w:rsidRDefault="00766D2E" w:rsidP="00766D2E">
      <w:pPr>
        <w:numPr>
          <w:ilvl w:val="0"/>
          <w:numId w:val="1"/>
        </w:numPr>
      </w:pPr>
    </w:p>
    <w:p w14:paraId="79385D69" w14:textId="77777777" w:rsidR="00766D2E" w:rsidRPr="00766D2E" w:rsidRDefault="00766D2E" w:rsidP="00766D2E">
      <w:pPr>
        <w:rPr>
          <w:b/>
          <w:bCs/>
        </w:rPr>
      </w:pPr>
      <w:r w:rsidRPr="00766D2E">
        <w:rPr>
          <w:b/>
          <w:bCs/>
        </w:rPr>
        <w:t>Phase I: Growth &amp; Aggressive Expansion Tiers ($5 Billion – $50 Billion)</w:t>
      </w:r>
    </w:p>
    <w:p w14:paraId="02646F9F" w14:textId="77777777" w:rsidR="00766D2E" w:rsidRPr="00766D2E" w:rsidRDefault="00766D2E" w:rsidP="00766D2E">
      <w:pPr>
        <w:rPr>
          <w:b/>
          <w:bCs/>
        </w:rPr>
      </w:pPr>
      <w:r w:rsidRPr="00766D2E">
        <w:rPr>
          <w:b/>
          <w:bCs/>
        </w:rPr>
        <w:t>$5 Billion Holding Company</w:t>
      </w:r>
    </w:p>
    <w:p w14:paraId="621ADE95" w14:textId="77777777" w:rsidR="00766D2E" w:rsidRPr="00766D2E" w:rsidRDefault="00766D2E" w:rsidP="00766D2E">
      <w:r w:rsidRPr="00766D2E">
        <w:rPr>
          <w:i/>
          <w:iCs/>
        </w:rPr>
        <w:t>Focus: High-beta venture plays, direct startup control, and lean liquidity.</w:t>
      </w:r>
    </w:p>
    <w:p w14:paraId="3BD9E056" w14:textId="77777777" w:rsidR="00766D2E" w:rsidRPr="00766D2E" w:rsidRDefault="00766D2E" w:rsidP="00766D2E">
      <w:r w:rsidRPr="00766D2E">
        <w:br/>
      </w:r>
    </w:p>
    <w:p w14:paraId="3080046E" w14:textId="77777777" w:rsidR="00766D2E" w:rsidRPr="00766D2E" w:rsidRDefault="00766D2E" w:rsidP="00766D2E">
      <w:pPr>
        <w:numPr>
          <w:ilvl w:val="0"/>
          <w:numId w:val="2"/>
        </w:numPr>
      </w:pPr>
      <w:r w:rsidRPr="00766D2E">
        <w:rPr>
          <w:b/>
          <w:bCs/>
        </w:rPr>
        <w:lastRenderedPageBreak/>
        <w:t>Direct Subsidiary Equity (Operating Companies):</w:t>
      </w:r>
      <w:r w:rsidRPr="00766D2E">
        <w:t xml:space="preserve"> 45% ($2.25</w:t>
      </w:r>
      <w:proofErr w:type="gramStart"/>
      <w:r w:rsidRPr="00766D2E">
        <w:t>B) —</w:t>
      </w:r>
      <w:proofErr w:type="gramEnd"/>
      <w:r w:rsidRPr="00766D2E">
        <w:t xml:space="preserve"> Controlling stakes in early-stage tech, biotech, or regional manufacturing firms.</w:t>
      </w:r>
    </w:p>
    <w:p w14:paraId="3A36CADA" w14:textId="77777777" w:rsidR="00766D2E" w:rsidRPr="00766D2E" w:rsidRDefault="00766D2E" w:rsidP="00766D2E">
      <w:pPr>
        <w:numPr>
          <w:ilvl w:val="0"/>
          <w:numId w:val="2"/>
        </w:numPr>
      </w:pPr>
    </w:p>
    <w:p w14:paraId="6310CD55" w14:textId="77777777" w:rsidR="00766D2E" w:rsidRPr="00766D2E" w:rsidRDefault="00766D2E" w:rsidP="00766D2E">
      <w:pPr>
        <w:numPr>
          <w:ilvl w:val="0"/>
          <w:numId w:val="2"/>
        </w:numPr>
      </w:pPr>
      <w:r w:rsidRPr="00766D2E">
        <w:rPr>
          <w:b/>
          <w:bCs/>
        </w:rPr>
        <w:t>Venture &amp; Growth Capital Funds:</w:t>
      </w:r>
      <w:r w:rsidRPr="00766D2E">
        <w:t xml:space="preserve"> 20% ($1.00</w:t>
      </w:r>
      <w:proofErr w:type="gramStart"/>
      <w:r w:rsidRPr="00766D2E">
        <w:t>B) —</w:t>
      </w:r>
      <w:proofErr w:type="gramEnd"/>
      <w:r w:rsidRPr="00766D2E">
        <w:t xml:space="preserve"> LP positions in external VC funds sourcing high-risk, high-reward innovations.</w:t>
      </w:r>
    </w:p>
    <w:p w14:paraId="16A2224E" w14:textId="77777777" w:rsidR="00766D2E" w:rsidRPr="00766D2E" w:rsidRDefault="00766D2E" w:rsidP="00766D2E">
      <w:pPr>
        <w:numPr>
          <w:ilvl w:val="0"/>
          <w:numId w:val="2"/>
        </w:numPr>
      </w:pPr>
    </w:p>
    <w:p w14:paraId="650AB771" w14:textId="77777777" w:rsidR="00766D2E" w:rsidRPr="00766D2E" w:rsidRDefault="00766D2E" w:rsidP="00766D2E">
      <w:pPr>
        <w:numPr>
          <w:ilvl w:val="0"/>
          <w:numId w:val="2"/>
        </w:numPr>
      </w:pPr>
      <w:r w:rsidRPr="00766D2E">
        <w:rPr>
          <w:b/>
          <w:bCs/>
        </w:rPr>
        <w:t>Short-Term Corporate Debt / Commercial Paper:</w:t>
      </w:r>
      <w:r w:rsidRPr="00766D2E">
        <w:t xml:space="preserve"> 15% ($750</w:t>
      </w:r>
      <w:proofErr w:type="gramStart"/>
      <w:r w:rsidRPr="00766D2E">
        <w:t>M) —</w:t>
      </w:r>
      <w:proofErr w:type="gramEnd"/>
      <w:r w:rsidRPr="00766D2E">
        <w:t xml:space="preserve"> Operational runway and payroll liquidity.</w:t>
      </w:r>
    </w:p>
    <w:p w14:paraId="672C513A" w14:textId="77777777" w:rsidR="00766D2E" w:rsidRPr="00766D2E" w:rsidRDefault="00766D2E" w:rsidP="00766D2E">
      <w:pPr>
        <w:numPr>
          <w:ilvl w:val="0"/>
          <w:numId w:val="2"/>
        </w:numPr>
      </w:pPr>
    </w:p>
    <w:p w14:paraId="2A34FC7B" w14:textId="77777777" w:rsidR="00766D2E" w:rsidRPr="00766D2E" w:rsidRDefault="00766D2E" w:rsidP="00766D2E">
      <w:pPr>
        <w:numPr>
          <w:ilvl w:val="0"/>
          <w:numId w:val="2"/>
        </w:numPr>
      </w:pPr>
      <w:r w:rsidRPr="00766D2E">
        <w:rPr>
          <w:b/>
          <w:bCs/>
        </w:rPr>
        <w:t>U.S. Treasury Bills (0-3 Month):</w:t>
      </w:r>
      <w:r w:rsidRPr="00766D2E">
        <w:t xml:space="preserve"> 10% ($500M) — Immediate dry powder for opportunistic acquisitions.</w:t>
      </w:r>
    </w:p>
    <w:p w14:paraId="4DC6CF6D" w14:textId="77777777" w:rsidR="00766D2E" w:rsidRPr="00766D2E" w:rsidRDefault="00766D2E" w:rsidP="00766D2E">
      <w:pPr>
        <w:numPr>
          <w:ilvl w:val="0"/>
          <w:numId w:val="2"/>
        </w:numPr>
      </w:pPr>
    </w:p>
    <w:p w14:paraId="5F107325" w14:textId="77777777" w:rsidR="00766D2E" w:rsidRPr="00766D2E" w:rsidRDefault="00766D2E" w:rsidP="00766D2E">
      <w:pPr>
        <w:numPr>
          <w:ilvl w:val="0"/>
          <w:numId w:val="2"/>
        </w:numPr>
      </w:pPr>
      <w:r w:rsidRPr="00766D2E">
        <w:rPr>
          <w:b/>
          <w:bCs/>
        </w:rPr>
        <w:t>Commercial Real Estate (Light Industrial/Flex):</w:t>
      </w:r>
      <w:r w:rsidRPr="00766D2E">
        <w:t xml:space="preserve"> 10% ($500</w:t>
      </w:r>
      <w:proofErr w:type="gramStart"/>
      <w:r w:rsidRPr="00766D2E">
        <w:t>M) —</w:t>
      </w:r>
      <w:proofErr w:type="gramEnd"/>
      <w:r w:rsidRPr="00766D2E">
        <w:t xml:space="preserve"> R&amp;D labs and startup incubator spaces.</w:t>
      </w:r>
    </w:p>
    <w:p w14:paraId="151E3786" w14:textId="77777777" w:rsidR="00766D2E" w:rsidRPr="00766D2E" w:rsidRDefault="00766D2E" w:rsidP="00766D2E">
      <w:pPr>
        <w:numPr>
          <w:ilvl w:val="0"/>
          <w:numId w:val="2"/>
        </w:numPr>
      </w:pPr>
    </w:p>
    <w:p w14:paraId="4344C46E" w14:textId="77777777" w:rsidR="00766D2E" w:rsidRPr="00766D2E" w:rsidRDefault="00766D2E" w:rsidP="00766D2E">
      <w:pPr>
        <w:rPr>
          <w:b/>
          <w:bCs/>
        </w:rPr>
      </w:pPr>
      <w:r w:rsidRPr="00766D2E">
        <w:rPr>
          <w:b/>
          <w:bCs/>
        </w:rPr>
        <w:t>$10 Billion Holding Company</w:t>
      </w:r>
    </w:p>
    <w:p w14:paraId="40308501" w14:textId="77777777" w:rsidR="00766D2E" w:rsidRPr="00766D2E" w:rsidRDefault="00766D2E" w:rsidP="00766D2E">
      <w:r w:rsidRPr="00766D2E">
        <w:rPr>
          <w:i/>
          <w:iCs/>
        </w:rPr>
        <w:t>Focus: Transitioning from pure startup aggregation to stable regional cash flow.</w:t>
      </w:r>
    </w:p>
    <w:p w14:paraId="206B576C" w14:textId="77777777" w:rsidR="00766D2E" w:rsidRPr="00766D2E" w:rsidRDefault="00766D2E" w:rsidP="00766D2E">
      <w:r w:rsidRPr="00766D2E">
        <w:br/>
      </w:r>
    </w:p>
    <w:p w14:paraId="51059ED4" w14:textId="77777777" w:rsidR="00766D2E" w:rsidRPr="00766D2E" w:rsidRDefault="00766D2E" w:rsidP="00766D2E">
      <w:pPr>
        <w:numPr>
          <w:ilvl w:val="0"/>
          <w:numId w:val="3"/>
        </w:numPr>
      </w:pPr>
      <w:r w:rsidRPr="00766D2E">
        <w:rPr>
          <w:b/>
          <w:bCs/>
        </w:rPr>
        <w:t>Direct Subsidiary Equity:</w:t>
      </w:r>
      <w:r w:rsidRPr="00766D2E">
        <w:t xml:space="preserve"> 40% ($4.00</w:t>
      </w:r>
      <w:proofErr w:type="gramStart"/>
      <w:r w:rsidRPr="00766D2E">
        <w:t>B) —</w:t>
      </w:r>
      <w:proofErr w:type="gramEnd"/>
      <w:r w:rsidRPr="00766D2E">
        <w:t xml:space="preserve"> Majority stakes in established regional service and mid-market industrial firms.</w:t>
      </w:r>
    </w:p>
    <w:p w14:paraId="5FAB07A0" w14:textId="77777777" w:rsidR="00766D2E" w:rsidRPr="00766D2E" w:rsidRDefault="00766D2E" w:rsidP="00766D2E">
      <w:pPr>
        <w:numPr>
          <w:ilvl w:val="0"/>
          <w:numId w:val="3"/>
        </w:numPr>
      </w:pPr>
    </w:p>
    <w:p w14:paraId="3F507272" w14:textId="77777777" w:rsidR="00766D2E" w:rsidRPr="00766D2E" w:rsidRDefault="00766D2E" w:rsidP="00766D2E">
      <w:pPr>
        <w:numPr>
          <w:ilvl w:val="0"/>
          <w:numId w:val="3"/>
        </w:numPr>
      </w:pPr>
      <w:r w:rsidRPr="00766D2E">
        <w:rPr>
          <w:b/>
          <w:bCs/>
        </w:rPr>
        <w:t>Public Equities (Mid-Cap Growth):</w:t>
      </w:r>
      <w:r w:rsidRPr="00766D2E">
        <w:t xml:space="preserve"> 20% ($2.00</w:t>
      </w:r>
      <w:proofErr w:type="gramStart"/>
      <w:r w:rsidRPr="00766D2E">
        <w:t>B) —</w:t>
      </w:r>
      <w:proofErr w:type="gramEnd"/>
      <w:r w:rsidRPr="00766D2E">
        <w:t xml:space="preserve"> Concentrated positions in sector-specific public stocks.</w:t>
      </w:r>
    </w:p>
    <w:p w14:paraId="0C4359C8" w14:textId="77777777" w:rsidR="00766D2E" w:rsidRPr="00766D2E" w:rsidRDefault="00766D2E" w:rsidP="00766D2E">
      <w:pPr>
        <w:numPr>
          <w:ilvl w:val="0"/>
          <w:numId w:val="3"/>
        </w:numPr>
      </w:pPr>
    </w:p>
    <w:p w14:paraId="0ED80362" w14:textId="77777777" w:rsidR="00766D2E" w:rsidRPr="00766D2E" w:rsidRDefault="00766D2E" w:rsidP="00766D2E">
      <w:pPr>
        <w:numPr>
          <w:ilvl w:val="0"/>
          <w:numId w:val="3"/>
        </w:numPr>
      </w:pPr>
      <w:r w:rsidRPr="00766D2E">
        <w:rPr>
          <w:b/>
          <w:bCs/>
        </w:rPr>
        <w:t>Venture &amp; Private Equity Funds:</w:t>
      </w:r>
      <w:r w:rsidRPr="00766D2E">
        <w:t xml:space="preserve"> 15% ($1.50</w:t>
      </w:r>
      <w:proofErr w:type="gramStart"/>
      <w:r w:rsidRPr="00766D2E">
        <w:t>B) —</w:t>
      </w:r>
      <w:proofErr w:type="gramEnd"/>
      <w:r w:rsidRPr="00766D2E">
        <w:t xml:space="preserve"> Continued exposure to private startup tech.</w:t>
      </w:r>
    </w:p>
    <w:p w14:paraId="10068326" w14:textId="77777777" w:rsidR="00766D2E" w:rsidRPr="00766D2E" w:rsidRDefault="00766D2E" w:rsidP="00766D2E">
      <w:pPr>
        <w:numPr>
          <w:ilvl w:val="0"/>
          <w:numId w:val="3"/>
        </w:numPr>
      </w:pPr>
    </w:p>
    <w:p w14:paraId="64E1F349" w14:textId="77777777" w:rsidR="00766D2E" w:rsidRPr="00766D2E" w:rsidRDefault="00766D2E" w:rsidP="00766D2E">
      <w:pPr>
        <w:numPr>
          <w:ilvl w:val="0"/>
          <w:numId w:val="3"/>
        </w:numPr>
      </w:pPr>
      <w:r w:rsidRPr="00766D2E">
        <w:rPr>
          <w:b/>
          <w:bCs/>
        </w:rPr>
        <w:lastRenderedPageBreak/>
        <w:t>Corporate Bonds (Investment Grade):</w:t>
      </w:r>
      <w:r w:rsidRPr="00766D2E">
        <w:t xml:space="preserve"> 15% ($1.50</w:t>
      </w:r>
      <w:proofErr w:type="gramStart"/>
      <w:r w:rsidRPr="00766D2E">
        <w:t>B) —</w:t>
      </w:r>
      <w:proofErr w:type="gramEnd"/>
      <w:r w:rsidRPr="00766D2E">
        <w:t xml:space="preserve"> Yield generation to service corporate debt.</w:t>
      </w:r>
    </w:p>
    <w:p w14:paraId="4B3F3759" w14:textId="77777777" w:rsidR="00766D2E" w:rsidRPr="00766D2E" w:rsidRDefault="00766D2E" w:rsidP="00766D2E">
      <w:pPr>
        <w:numPr>
          <w:ilvl w:val="0"/>
          <w:numId w:val="3"/>
        </w:numPr>
      </w:pPr>
    </w:p>
    <w:p w14:paraId="533B2686" w14:textId="77777777" w:rsidR="00766D2E" w:rsidRPr="00766D2E" w:rsidRDefault="00766D2E" w:rsidP="00766D2E">
      <w:pPr>
        <w:numPr>
          <w:ilvl w:val="0"/>
          <w:numId w:val="3"/>
        </w:numPr>
      </w:pPr>
      <w:r w:rsidRPr="00766D2E">
        <w:rPr>
          <w:b/>
          <w:bCs/>
        </w:rPr>
        <w:t>Cash &amp; Equivalents:</w:t>
      </w:r>
      <w:r w:rsidRPr="00766D2E">
        <w:t xml:space="preserve"> 10% ($1.00</w:t>
      </w:r>
      <w:proofErr w:type="gramStart"/>
      <w:r w:rsidRPr="00766D2E">
        <w:t>B) —</w:t>
      </w:r>
      <w:proofErr w:type="gramEnd"/>
      <w:r w:rsidRPr="00766D2E">
        <w:t xml:space="preserve"> Strategic reserve.</w:t>
      </w:r>
    </w:p>
    <w:p w14:paraId="1F41D0AD" w14:textId="77777777" w:rsidR="00766D2E" w:rsidRPr="00766D2E" w:rsidRDefault="00766D2E" w:rsidP="00766D2E">
      <w:pPr>
        <w:numPr>
          <w:ilvl w:val="0"/>
          <w:numId w:val="3"/>
        </w:numPr>
      </w:pPr>
    </w:p>
    <w:p w14:paraId="3AEF4933" w14:textId="77777777" w:rsidR="00766D2E" w:rsidRPr="00766D2E" w:rsidRDefault="00766D2E" w:rsidP="00766D2E">
      <w:pPr>
        <w:rPr>
          <w:b/>
          <w:bCs/>
        </w:rPr>
      </w:pPr>
      <w:r w:rsidRPr="00766D2E">
        <w:rPr>
          <w:b/>
          <w:bCs/>
        </w:rPr>
        <w:t>$15 Billion Holding Company</w:t>
      </w:r>
    </w:p>
    <w:p w14:paraId="08D806E4" w14:textId="77777777" w:rsidR="00766D2E" w:rsidRPr="00766D2E" w:rsidRDefault="00766D2E" w:rsidP="00766D2E">
      <w:r w:rsidRPr="00766D2E">
        <w:rPr>
          <w:i/>
          <w:iCs/>
        </w:rPr>
        <w:t>Focus: Scaling operational infrastructure and initial international footprints.</w:t>
      </w:r>
    </w:p>
    <w:p w14:paraId="628D18BD" w14:textId="77777777" w:rsidR="00766D2E" w:rsidRPr="00766D2E" w:rsidRDefault="00766D2E" w:rsidP="00766D2E">
      <w:r w:rsidRPr="00766D2E">
        <w:br/>
      </w:r>
    </w:p>
    <w:p w14:paraId="59FB088A" w14:textId="77777777" w:rsidR="00766D2E" w:rsidRPr="00766D2E" w:rsidRDefault="00766D2E" w:rsidP="00766D2E">
      <w:pPr>
        <w:numPr>
          <w:ilvl w:val="0"/>
          <w:numId w:val="4"/>
        </w:numPr>
      </w:pPr>
      <w:r w:rsidRPr="00766D2E">
        <w:rPr>
          <w:b/>
          <w:bCs/>
        </w:rPr>
        <w:t>Direct Subsidiary Equity:</w:t>
      </w:r>
      <w:r w:rsidRPr="00766D2E">
        <w:t xml:space="preserve"> 38% ($5.70</w:t>
      </w:r>
      <w:proofErr w:type="gramStart"/>
      <w:r w:rsidRPr="00766D2E">
        <w:t>B) —</w:t>
      </w:r>
      <w:proofErr w:type="gramEnd"/>
      <w:r w:rsidRPr="00766D2E">
        <w:t xml:space="preserve"> Expanding into cross-border logistics and tech manufacturing.</w:t>
      </w:r>
    </w:p>
    <w:p w14:paraId="0E8375F8" w14:textId="77777777" w:rsidR="00766D2E" w:rsidRPr="00766D2E" w:rsidRDefault="00766D2E" w:rsidP="00766D2E">
      <w:pPr>
        <w:numPr>
          <w:ilvl w:val="0"/>
          <w:numId w:val="4"/>
        </w:numPr>
      </w:pPr>
    </w:p>
    <w:p w14:paraId="64516AC8" w14:textId="77777777" w:rsidR="00766D2E" w:rsidRPr="00766D2E" w:rsidRDefault="00766D2E" w:rsidP="00766D2E">
      <w:pPr>
        <w:numPr>
          <w:ilvl w:val="0"/>
          <w:numId w:val="4"/>
        </w:numPr>
      </w:pPr>
      <w:r w:rsidRPr="00766D2E">
        <w:rPr>
          <w:b/>
          <w:bCs/>
        </w:rPr>
        <w:t>Private Equity (Buyout Funds):</w:t>
      </w:r>
      <w:r w:rsidRPr="00766D2E">
        <w:t xml:space="preserve"> 18% ($2.70</w:t>
      </w:r>
      <w:proofErr w:type="gramStart"/>
      <w:r w:rsidRPr="00766D2E">
        <w:t>B) —</w:t>
      </w:r>
      <w:proofErr w:type="gramEnd"/>
      <w:r w:rsidRPr="00766D2E">
        <w:t xml:space="preserve"> Controlling mid-tier mature businesses.</w:t>
      </w:r>
    </w:p>
    <w:p w14:paraId="227A63A2" w14:textId="77777777" w:rsidR="00766D2E" w:rsidRPr="00766D2E" w:rsidRDefault="00766D2E" w:rsidP="00766D2E">
      <w:pPr>
        <w:numPr>
          <w:ilvl w:val="0"/>
          <w:numId w:val="4"/>
        </w:numPr>
      </w:pPr>
    </w:p>
    <w:p w14:paraId="4C4D03AF" w14:textId="77777777" w:rsidR="00766D2E" w:rsidRPr="00766D2E" w:rsidRDefault="00766D2E" w:rsidP="00766D2E">
      <w:pPr>
        <w:numPr>
          <w:ilvl w:val="0"/>
          <w:numId w:val="4"/>
        </w:numPr>
      </w:pPr>
      <w:r w:rsidRPr="00766D2E">
        <w:rPr>
          <w:b/>
          <w:bCs/>
        </w:rPr>
        <w:t>Public Equities (Global Developed):</w:t>
      </w:r>
      <w:r w:rsidRPr="00766D2E">
        <w:t xml:space="preserve"> 15% ($2.25</w:t>
      </w:r>
      <w:proofErr w:type="gramStart"/>
      <w:r w:rsidRPr="00766D2E">
        <w:t>B) —</w:t>
      </w:r>
      <w:proofErr w:type="gramEnd"/>
      <w:r w:rsidRPr="00766D2E">
        <w:t xml:space="preserve"> Hedging domestic currency risk.</w:t>
      </w:r>
    </w:p>
    <w:p w14:paraId="41933581" w14:textId="77777777" w:rsidR="00766D2E" w:rsidRPr="00766D2E" w:rsidRDefault="00766D2E" w:rsidP="00766D2E">
      <w:pPr>
        <w:numPr>
          <w:ilvl w:val="0"/>
          <w:numId w:val="4"/>
        </w:numPr>
      </w:pPr>
    </w:p>
    <w:p w14:paraId="4778630A" w14:textId="77777777" w:rsidR="00766D2E" w:rsidRPr="00766D2E" w:rsidRDefault="00766D2E" w:rsidP="00766D2E">
      <w:pPr>
        <w:numPr>
          <w:ilvl w:val="0"/>
          <w:numId w:val="4"/>
        </w:numPr>
      </w:pPr>
      <w:r w:rsidRPr="00766D2E">
        <w:rPr>
          <w:b/>
          <w:bCs/>
        </w:rPr>
        <w:t>Commercial Real Estate (Office/Logistics):</w:t>
      </w:r>
      <w:r w:rsidRPr="00766D2E">
        <w:t xml:space="preserve"> 14% ($2.10</w:t>
      </w:r>
      <w:proofErr w:type="gramStart"/>
      <w:r w:rsidRPr="00766D2E">
        <w:t>B) —</w:t>
      </w:r>
      <w:proofErr w:type="gramEnd"/>
      <w:r w:rsidRPr="00766D2E">
        <w:t xml:space="preserve"> Corporate headquarters and regional distribution hubs.</w:t>
      </w:r>
    </w:p>
    <w:p w14:paraId="707C53EA" w14:textId="77777777" w:rsidR="00766D2E" w:rsidRPr="00766D2E" w:rsidRDefault="00766D2E" w:rsidP="00766D2E">
      <w:pPr>
        <w:numPr>
          <w:ilvl w:val="0"/>
          <w:numId w:val="4"/>
        </w:numPr>
      </w:pPr>
    </w:p>
    <w:p w14:paraId="6CAC3DAD" w14:textId="77777777" w:rsidR="00766D2E" w:rsidRPr="00766D2E" w:rsidRDefault="00766D2E" w:rsidP="00766D2E">
      <w:pPr>
        <w:numPr>
          <w:ilvl w:val="0"/>
          <w:numId w:val="4"/>
        </w:numPr>
      </w:pPr>
      <w:r w:rsidRPr="00766D2E">
        <w:rPr>
          <w:b/>
          <w:bCs/>
        </w:rPr>
        <w:t>Corporate Debt &amp; Fixed Income:</w:t>
      </w:r>
      <w:r w:rsidRPr="00766D2E">
        <w:t xml:space="preserve"> 10% ($1.50</w:t>
      </w:r>
      <w:proofErr w:type="gramStart"/>
      <w:r w:rsidRPr="00766D2E">
        <w:t>B) —</w:t>
      </w:r>
      <w:proofErr w:type="gramEnd"/>
      <w:r w:rsidRPr="00766D2E">
        <w:t xml:space="preserve"> Balanced yield portfolio.</w:t>
      </w:r>
    </w:p>
    <w:p w14:paraId="26C717DA" w14:textId="77777777" w:rsidR="00766D2E" w:rsidRPr="00766D2E" w:rsidRDefault="00766D2E" w:rsidP="00766D2E">
      <w:pPr>
        <w:numPr>
          <w:ilvl w:val="0"/>
          <w:numId w:val="4"/>
        </w:numPr>
      </w:pPr>
    </w:p>
    <w:p w14:paraId="3EEABF5E" w14:textId="77777777" w:rsidR="00766D2E" w:rsidRPr="00766D2E" w:rsidRDefault="00766D2E" w:rsidP="00766D2E">
      <w:pPr>
        <w:numPr>
          <w:ilvl w:val="0"/>
          <w:numId w:val="4"/>
        </w:numPr>
      </w:pPr>
      <w:r w:rsidRPr="00766D2E">
        <w:rPr>
          <w:b/>
          <w:bCs/>
        </w:rPr>
        <w:t>Cash &amp; Short-Term Paper:</w:t>
      </w:r>
      <w:r w:rsidRPr="00766D2E">
        <w:t xml:space="preserve"> 5% ($750</w:t>
      </w:r>
      <w:proofErr w:type="gramStart"/>
      <w:r w:rsidRPr="00766D2E">
        <w:t>M) —</w:t>
      </w:r>
      <w:proofErr w:type="gramEnd"/>
      <w:r w:rsidRPr="00766D2E">
        <w:t xml:space="preserve"> Operational buffer.</w:t>
      </w:r>
    </w:p>
    <w:p w14:paraId="4EBC4354" w14:textId="77777777" w:rsidR="00766D2E" w:rsidRPr="00766D2E" w:rsidRDefault="00766D2E" w:rsidP="00766D2E">
      <w:pPr>
        <w:numPr>
          <w:ilvl w:val="0"/>
          <w:numId w:val="4"/>
        </w:numPr>
      </w:pPr>
    </w:p>
    <w:p w14:paraId="276FC09D" w14:textId="77777777" w:rsidR="00766D2E" w:rsidRPr="00766D2E" w:rsidRDefault="00766D2E" w:rsidP="00766D2E">
      <w:pPr>
        <w:rPr>
          <w:b/>
          <w:bCs/>
        </w:rPr>
      </w:pPr>
      <w:r w:rsidRPr="00766D2E">
        <w:rPr>
          <w:b/>
          <w:bCs/>
        </w:rPr>
        <w:t>$20 Billion Holding Company</w:t>
      </w:r>
    </w:p>
    <w:p w14:paraId="053D0B60" w14:textId="77777777" w:rsidR="00766D2E" w:rsidRPr="00766D2E" w:rsidRDefault="00766D2E" w:rsidP="00766D2E">
      <w:r w:rsidRPr="00766D2E">
        <w:rPr>
          <w:i/>
          <w:iCs/>
        </w:rPr>
        <w:t>Focus: Institutionalizing asset management and lowering portfolio volatility.</w:t>
      </w:r>
    </w:p>
    <w:p w14:paraId="11EA082B" w14:textId="77777777" w:rsidR="00766D2E" w:rsidRPr="00766D2E" w:rsidRDefault="00766D2E" w:rsidP="00766D2E">
      <w:r w:rsidRPr="00766D2E">
        <w:lastRenderedPageBreak/>
        <w:br/>
      </w:r>
    </w:p>
    <w:p w14:paraId="5A480621" w14:textId="77777777" w:rsidR="00766D2E" w:rsidRPr="00766D2E" w:rsidRDefault="00766D2E" w:rsidP="00766D2E">
      <w:pPr>
        <w:numPr>
          <w:ilvl w:val="0"/>
          <w:numId w:val="5"/>
        </w:numPr>
      </w:pPr>
      <w:r w:rsidRPr="00766D2E">
        <w:rPr>
          <w:b/>
          <w:bCs/>
        </w:rPr>
        <w:t>Direct Subsidiary Equity:</w:t>
      </w:r>
      <w:r w:rsidRPr="00766D2E">
        <w:t xml:space="preserve"> 35% ($7.00</w:t>
      </w:r>
      <w:proofErr w:type="gramStart"/>
      <w:r w:rsidRPr="00766D2E">
        <w:t>B) —</w:t>
      </w:r>
      <w:proofErr w:type="gramEnd"/>
      <w:r w:rsidRPr="00766D2E">
        <w:t xml:space="preserve"> Core operating cash cows.</w:t>
      </w:r>
    </w:p>
    <w:p w14:paraId="181FF5C9" w14:textId="77777777" w:rsidR="00766D2E" w:rsidRPr="00766D2E" w:rsidRDefault="00766D2E" w:rsidP="00766D2E">
      <w:pPr>
        <w:numPr>
          <w:ilvl w:val="0"/>
          <w:numId w:val="5"/>
        </w:numPr>
      </w:pPr>
    </w:p>
    <w:p w14:paraId="1D24D2AC" w14:textId="77777777" w:rsidR="00766D2E" w:rsidRPr="00766D2E" w:rsidRDefault="00766D2E" w:rsidP="00766D2E">
      <w:pPr>
        <w:numPr>
          <w:ilvl w:val="0"/>
          <w:numId w:val="5"/>
        </w:numPr>
      </w:pPr>
      <w:r w:rsidRPr="00766D2E">
        <w:rPr>
          <w:b/>
          <w:bCs/>
        </w:rPr>
        <w:t>Public Equities (Large-Cap Blue Chips):</w:t>
      </w:r>
      <w:r w:rsidRPr="00766D2E">
        <w:t xml:space="preserve"> 20% ($4.00</w:t>
      </w:r>
      <w:proofErr w:type="gramStart"/>
      <w:r w:rsidRPr="00766D2E">
        <w:t>B) —</w:t>
      </w:r>
      <w:proofErr w:type="gramEnd"/>
      <w:r w:rsidRPr="00766D2E">
        <w:t xml:space="preserve"> Stabilizing dividend income.</w:t>
      </w:r>
    </w:p>
    <w:p w14:paraId="28B2E23C" w14:textId="77777777" w:rsidR="00766D2E" w:rsidRPr="00766D2E" w:rsidRDefault="00766D2E" w:rsidP="00766D2E">
      <w:pPr>
        <w:numPr>
          <w:ilvl w:val="0"/>
          <w:numId w:val="5"/>
        </w:numPr>
      </w:pPr>
    </w:p>
    <w:p w14:paraId="719DD1CA" w14:textId="77777777" w:rsidR="00766D2E" w:rsidRPr="00766D2E" w:rsidRDefault="00766D2E" w:rsidP="00766D2E">
      <w:pPr>
        <w:numPr>
          <w:ilvl w:val="0"/>
          <w:numId w:val="5"/>
        </w:numPr>
      </w:pPr>
      <w:r w:rsidRPr="00766D2E">
        <w:rPr>
          <w:b/>
          <w:bCs/>
        </w:rPr>
        <w:t>Private Equity / Direct LBOs:</w:t>
      </w:r>
      <w:r w:rsidRPr="00766D2E">
        <w:t xml:space="preserve"> 15% ($3.00</w:t>
      </w:r>
      <w:proofErr w:type="gramStart"/>
      <w:r w:rsidRPr="00766D2E">
        <w:t>B) —</w:t>
      </w:r>
      <w:proofErr w:type="gramEnd"/>
      <w:r w:rsidRPr="00766D2E">
        <w:t xml:space="preserve"> Scaled leveraged buyouts.</w:t>
      </w:r>
    </w:p>
    <w:p w14:paraId="4E8622DA" w14:textId="77777777" w:rsidR="00766D2E" w:rsidRPr="00766D2E" w:rsidRDefault="00766D2E" w:rsidP="00766D2E">
      <w:pPr>
        <w:numPr>
          <w:ilvl w:val="0"/>
          <w:numId w:val="5"/>
        </w:numPr>
      </w:pPr>
    </w:p>
    <w:p w14:paraId="0AF3D167" w14:textId="77777777" w:rsidR="00766D2E" w:rsidRPr="00766D2E" w:rsidRDefault="00766D2E" w:rsidP="00766D2E">
      <w:pPr>
        <w:numPr>
          <w:ilvl w:val="0"/>
          <w:numId w:val="5"/>
        </w:numPr>
      </w:pPr>
      <w:r w:rsidRPr="00766D2E">
        <w:rPr>
          <w:b/>
          <w:bCs/>
        </w:rPr>
        <w:t>Real Estate Investment Trusts (REITs) &amp; Physical CRE:</w:t>
      </w:r>
      <w:r w:rsidRPr="00766D2E">
        <w:t xml:space="preserve"> 12% ($2.40B) — </w:t>
      </w:r>
      <w:proofErr w:type="gramStart"/>
      <w:r w:rsidRPr="00766D2E">
        <w:t>Multi-tenant</w:t>
      </w:r>
      <w:proofErr w:type="gramEnd"/>
      <w:r w:rsidRPr="00766D2E">
        <w:t xml:space="preserve"> commercial plazas.</w:t>
      </w:r>
    </w:p>
    <w:p w14:paraId="46B5057B" w14:textId="77777777" w:rsidR="00766D2E" w:rsidRPr="00766D2E" w:rsidRDefault="00766D2E" w:rsidP="00766D2E">
      <w:pPr>
        <w:numPr>
          <w:ilvl w:val="0"/>
          <w:numId w:val="5"/>
        </w:numPr>
      </w:pPr>
    </w:p>
    <w:p w14:paraId="29A007D7" w14:textId="77777777" w:rsidR="00766D2E" w:rsidRPr="00766D2E" w:rsidRDefault="00766D2E" w:rsidP="00766D2E">
      <w:pPr>
        <w:numPr>
          <w:ilvl w:val="0"/>
          <w:numId w:val="5"/>
        </w:numPr>
      </w:pPr>
      <w:r w:rsidRPr="00766D2E">
        <w:rPr>
          <w:b/>
          <w:bCs/>
        </w:rPr>
        <w:t>Investment Grade Corporate Bonds:</w:t>
      </w:r>
      <w:r w:rsidRPr="00766D2E">
        <w:t xml:space="preserve"> 10% ($2.00</w:t>
      </w:r>
      <w:proofErr w:type="gramStart"/>
      <w:r w:rsidRPr="00766D2E">
        <w:t>B) —</w:t>
      </w:r>
      <w:proofErr w:type="gramEnd"/>
      <w:r w:rsidRPr="00766D2E">
        <w:t xml:space="preserve"> Predictable fixed returns.</w:t>
      </w:r>
    </w:p>
    <w:p w14:paraId="7B5999DE" w14:textId="77777777" w:rsidR="00766D2E" w:rsidRPr="00766D2E" w:rsidRDefault="00766D2E" w:rsidP="00766D2E">
      <w:pPr>
        <w:numPr>
          <w:ilvl w:val="0"/>
          <w:numId w:val="5"/>
        </w:numPr>
      </w:pPr>
    </w:p>
    <w:p w14:paraId="3770E6E4" w14:textId="77777777" w:rsidR="00766D2E" w:rsidRPr="00766D2E" w:rsidRDefault="00766D2E" w:rsidP="00766D2E">
      <w:pPr>
        <w:numPr>
          <w:ilvl w:val="0"/>
          <w:numId w:val="5"/>
        </w:numPr>
      </w:pPr>
      <w:r w:rsidRPr="00766D2E">
        <w:rPr>
          <w:b/>
          <w:bCs/>
        </w:rPr>
        <w:t>Cash &amp; Equivalents:</w:t>
      </w:r>
      <w:r w:rsidRPr="00766D2E">
        <w:t xml:space="preserve"> 8% ($1.60</w:t>
      </w:r>
      <w:proofErr w:type="gramStart"/>
      <w:r w:rsidRPr="00766D2E">
        <w:t>B) —</w:t>
      </w:r>
      <w:proofErr w:type="gramEnd"/>
      <w:r w:rsidRPr="00766D2E">
        <w:t xml:space="preserve"> Dry powder.</w:t>
      </w:r>
    </w:p>
    <w:p w14:paraId="01567B72" w14:textId="77777777" w:rsidR="00766D2E" w:rsidRPr="00766D2E" w:rsidRDefault="00766D2E" w:rsidP="00766D2E">
      <w:pPr>
        <w:numPr>
          <w:ilvl w:val="0"/>
          <w:numId w:val="5"/>
        </w:numPr>
      </w:pPr>
    </w:p>
    <w:p w14:paraId="6DCA63E2" w14:textId="77777777" w:rsidR="00766D2E" w:rsidRPr="00766D2E" w:rsidRDefault="00766D2E" w:rsidP="00766D2E">
      <w:pPr>
        <w:rPr>
          <w:b/>
          <w:bCs/>
        </w:rPr>
      </w:pPr>
      <w:r w:rsidRPr="00766D2E">
        <w:rPr>
          <w:b/>
          <w:bCs/>
        </w:rPr>
        <w:t>$25 Billion Holding Company</w:t>
      </w:r>
    </w:p>
    <w:p w14:paraId="0866BA09" w14:textId="77777777" w:rsidR="00766D2E" w:rsidRPr="00766D2E" w:rsidRDefault="00766D2E" w:rsidP="00766D2E">
      <w:r w:rsidRPr="00766D2E">
        <w:rPr>
          <w:i/>
          <w:iCs/>
        </w:rPr>
        <w:t>Focus: Mid-market dominance with diversified cash flows across three distinct sectors.</w:t>
      </w:r>
    </w:p>
    <w:p w14:paraId="67FB9DB2" w14:textId="77777777" w:rsidR="00766D2E" w:rsidRPr="00766D2E" w:rsidRDefault="00766D2E" w:rsidP="00766D2E">
      <w:r w:rsidRPr="00766D2E">
        <w:br/>
      </w:r>
    </w:p>
    <w:p w14:paraId="3ADD98DF" w14:textId="77777777" w:rsidR="00766D2E" w:rsidRPr="00766D2E" w:rsidRDefault="00766D2E" w:rsidP="00766D2E">
      <w:pPr>
        <w:numPr>
          <w:ilvl w:val="0"/>
          <w:numId w:val="6"/>
        </w:numPr>
      </w:pPr>
      <w:r w:rsidRPr="00766D2E">
        <w:rPr>
          <w:b/>
          <w:bCs/>
        </w:rPr>
        <w:t>Direct Subsidiary Equity:</w:t>
      </w:r>
      <w:r w:rsidRPr="00766D2E">
        <w:t xml:space="preserve"> 33% ($8.25B) — Fully integrated manufacturing, software, and logistics arms.</w:t>
      </w:r>
    </w:p>
    <w:p w14:paraId="623E695E" w14:textId="77777777" w:rsidR="00766D2E" w:rsidRPr="00766D2E" w:rsidRDefault="00766D2E" w:rsidP="00766D2E">
      <w:pPr>
        <w:numPr>
          <w:ilvl w:val="0"/>
          <w:numId w:val="6"/>
        </w:numPr>
      </w:pPr>
    </w:p>
    <w:p w14:paraId="0F5D2A7F" w14:textId="77777777" w:rsidR="00766D2E" w:rsidRPr="00766D2E" w:rsidRDefault="00766D2E" w:rsidP="00766D2E">
      <w:pPr>
        <w:numPr>
          <w:ilvl w:val="0"/>
          <w:numId w:val="6"/>
        </w:numPr>
      </w:pPr>
      <w:r w:rsidRPr="00766D2E">
        <w:rPr>
          <w:b/>
          <w:bCs/>
        </w:rPr>
        <w:t>Public Equities:</w:t>
      </w:r>
      <w:r w:rsidRPr="00766D2E">
        <w:t xml:space="preserve"> 20% ($5.00</w:t>
      </w:r>
      <w:proofErr w:type="gramStart"/>
      <w:r w:rsidRPr="00766D2E">
        <w:t>B) —</w:t>
      </w:r>
      <w:proofErr w:type="gramEnd"/>
      <w:r w:rsidRPr="00766D2E">
        <w:t xml:space="preserve"> Broad market index tracking and sector leaders.</w:t>
      </w:r>
    </w:p>
    <w:p w14:paraId="0433FA78" w14:textId="77777777" w:rsidR="00766D2E" w:rsidRPr="00766D2E" w:rsidRDefault="00766D2E" w:rsidP="00766D2E">
      <w:pPr>
        <w:numPr>
          <w:ilvl w:val="0"/>
          <w:numId w:val="6"/>
        </w:numPr>
      </w:pPr>
    </w:p>
    <w:p w14:paraId="591C8723" w14:textId="77777777" w:rsidR="00766D2E" w:rsidRPr="00766D2E" w:rsidRDefault="00766D2E" w:rsidP="00766D2E">
      <w:pPr>
        <w:numPr>
          <w:ilvl w:val="0"/>
          <w:numId w:val="6"/>
        </w:numPr>
      </w:pPr>
      <w:r w:rsidRPr="00766D2E">
        <w:rPr>
          <w:b/>
          <w:bCs/>
        </w:rPr>
        <w:t>Private Debt &amp; Mezzanine Financing:</w:t>
      </w:r>
      <w:r w:rsidRPr="00766D2E">
        <w:t xml:space="preserve"> 15% ($3.75</w:t>
      </w:r>
      <w:proofErr w:type="gramStart"/>
      <w:r w:rsidRPr="00766D2E">
        <w:t>B) —</w:t>
      </w:r>
      <w:proofErr w:type="gramEnd"/>
      <w:r w:rsidRPr="00766D2E">
        <w:t xml:space="preserve"> Lending to smaller ecosystem partners for high interest yields.</w:t>
      </w:r>
    </w:p>
    <w:p w14:paraId="367936BD" w14:textId="77777777" w:rsidR="00766D2E" w:rsidRPr="00766D2E" w:rsidRDefault="00766D2E" w:rsidP="00766D2E">
      <w:pPr>
        <w:numPr>
          <w:ilvl w:val="0"/>
          <w:numId w:val="6"/>
        </w:numPr>
      </w:pPr>
    </w:p>
    <w:p w14:paraId="6335AF26" w14:textId="77777777" w:rsidR="00766D2E" w:rsidRPr="00766D2E" w:rsidRDefault="00766D2E" w:rsidP="00766D2E">
      <w:pPr>
        <w:numPr>
          <w:ilvl w:val="0"/>
          <w:numId w:val="6"/>
        </w:numPr>
      </w:pPr>
      <w:r w:rsidRPr="00766D2E">
        <w:rPr>
          <w:b/>
          <w:bCs/>
        </w:rPr>
        <w:lastRenderedPageBreak/>
        <w:t>Real Estate (Industrial Warehousing):</w:t>
      </w:r>
      <w:r w:rsidRPr="00766D2E">
        <w:t xml:space="preserve"> 12% ($3.00B) — High-demand logistics spaces.</w:t>
      </w:r>
    </w:p>
    <w:p w14:paraId="1D8D3161" w14:textId="77777777" w:rsidR="00766D2E" w:rsidRPr="00766D2E" w:rsidRDefault="00766D2E" w:rsidP="00766D2E">
      <w:pPr>
        <w:numPr>
          <w:ilvl w:val="0"/>
          <w:numId w:val="6"/>
        </w:numPr>
      </w:pPr>
    </w:p>
    <w:p w14:paraId="4CAC1148" w14:textId="77777777" w:rsidR="00766D2E" w:rsidRPr="00766D2E" w:rsidRDefault="00766D2E" w:rsidP="00766D2E">
      <w:pPr>
        <w:numPr>
          <w:ilvl w:val="0"/>
          <w:numId w:val="6"/>
        </w:numPr>
      </w:pPr>
      <w:r w:rsidRPr="00766D2E">
        <w:rPr>
          <w:b/>
          <w:bCs/>
        </w:rPr>
        <w:t>Government &amp; Agency Bonds:</w:t>
      </w:r>
      <w:r w:rsidRPr="00766D2E">
        <w:t xml:space="preserve"> 12% ($3.00</w:t>
      </w:r>
      <w:proofErr w:type="gramStart"/>
      <w:r w:rsidRPr="00766D2E">
        <w:t>B) —</w:t>
      </w:r>
      <w:proofErr w:type="gramEnd"/>
      <w:r w:rsidRPr="00766D2E">
        <w:t xml:space="preserve"> Safe-haven liquidity.</w:t>
      </w:r>
    </w:p>
    <w:p w14:paraId="001FD618" w14:textId="77777777" w:rsidR="00766D2E" w:rsidRPr="00766D2E" w:rsidRDefault="00766D2E" w:rsidP="00766D2E">
      <w:pPr>
        <w:numPr>
          <w:ilvl w:val="0"/>
          <w:numId w:val="6"/>
        </w:numPr>
      </w:pPr>
    </w:p>
    <w:p w14:paraId="60650F83" w14:textId="77777777" w:rsidR="00766D2E" w:rsidRPr="00766D2E" w:rsidRDefault="00766D2E" w:rsidP="00766D2E">
      <w:pPr>
        <w:numPr>
          <w:ilvl w:val="0"/>
          <w:numId w:val="6"/>
        </w:numPr>
      </w:pPr>
      <w:r w:rsidRPr="00766D2E">
        <w:rPr>
          <w:b/>
          <w:bCs/>
        </w:rPr>
        <w:t>Cash Reserves:</w:t>
      </w:r>
      <w:r w:rsidRPr="00766D2E">
        <w:t xml:space="preserve"> 8% ($2.00</w:t>
      </w:r>
      <w:proofErr w:type="gramStart"/>
      <w:r w:rsidRPr="00766D2E">
        <w:t>B) —</w:t>
      </w:r>
      <w:proofErr w:type="gramEnd"/>
      <w:r w:rsidRPr="00766D2E">
        <w:t xml:space="preserve"> M&amp;A acquisition fund.</w:t>
      </w:r>
    </w:p>
    <w:p w14:paraId="201108A8" w14:textId="77777777" w:rsidR="00766D2E" w:rsidRPr="00766D2E" w:rsidRDefault="00766D2E" w:rsidP="00766D2E">
      <w:pPr>
        <w:numPr>
          <w:ilvl w:val="0"/>
          <w:numId w:val="6"/>
        </w:numPr>
      </w:pPr>
    </w:p>
    <w:p w14:paraId="4885E4C1" w14:textId="77777777" w:rsidR="00766D2E" w:rsidRPr="00766D2E" w:rsidRDefault="00766D2E" w:rsidP="00766D2E">
      <w:pPr>
        <w:rPr>
          <w:b/>
          <w:bCs/>
        </w:rPr>
      </w:pPr>
      <w:r w:rsidRPr="00766D2E">
        <w:rPr>
          <w:b/>
          <w:bCs/>
        </w:rPr>
        <w:t>$30 Billion Holding Company</w:t>
      </w:r>
    </w:p>
    <w:p w14:paraId="53A5A424" w14:textId="77777777" w:rsidR="00766D2E" w:rsidRPr="00766D2E" w:rsidRDefault="00766D2E" w:rsidP="00766D2E">
      <w:r w:rsidRPr="00766D2E">
        <w:rPr>
          <w:i/>
          <w:iCs/>
        </w:rPr>
        <w:t>Focus: Broadening fixed income exposure and stabilizing against regional downturns.</w:t>
      </w:r>
    </w:p>
    <w:p w14:paraId="1496E5BA" w14:textId="77777777" w:rsidR="00766D2E" w:rsidRPr="00766D2E" w:rsidRDefault="00766D2E" w:rsidP="00766D2E">
      <w:r w:rsidRPr="00766D2E">
        <w:br/>
      </w:r>
    </w:p>
    <w:p w14:paraId="7BF7D294" w14:textId="77777777" w:rsidR="00766D2E" w:rsidRPr="00766D2E" w:rsidRDefault="00766D2E" w:rsidP="00766D2E">
      <w:pPr>
        <w:numPr>
          <w:ilvl w:val="0"/>
          <w:numId w:val="7"/>
        </w:numPr>
      </w:pPr>
      <w:r w:rsidRPr="00766D2E">
        <w:rPr>
          <w:b/>
          <w:bCs/>
        </w:rPr>
        <w:t>Direct Subsidiary Equity:</w:t>
      </w:r>
      <w:r w:rsidRPr="00766D2E">
        <w:t xml:space="preserve"> 30% ($9.00B)</w:t>
      </w:r>
    </w:p>
    <w:p w14:paraId="6D5678F1" w14:textId="77777777" w:rsidR="00766D2E" w:rsidRPr="00766D2E" w:rsidRDefault="00766D2E" w:rsidP="00766D2E">
      <w:pPr>
        <w:numPr>
          <w:ilvl w:val="0"/>
          <w:numId w:val="7"/>
        </w:numPr>
      </w:pPr>
    </w:p>
    <w:p w14:paraId="296A9516" w14:textId="77777777" w:rsidR="00766D2E" w:rsidRPr="00766D2E" w:rsidRDefault="00766D2E" w:rsidP="00766D2E">
      <w:pPr>
        <w:numPr>
          <w:ilvl w:val="0"/>
          <w:numId w:val="7"/>
        </w:numPr>
      </w:pPr>
      <w:r w:rsidRPr="00766D2E">
        <w:rPr>
          <w:b/>
          <w:bCs/>
        </w:rPr>
        <w:t>Public Equities (Global Dividends):</w:t>
      </w:r>
      <w:r w:rsidRPr="00766D2E">
        <w:t xml:space="preserve"> 22% ($6.60B)</w:t>
      </w:r>
    </w:p>
    <w:p w14:paraId="78E6373E" w14:textId="77777777" w:rsidR="00766D2E" w:rsidRPr="00766D2E" w:rsidRDefault="00766D2E" w:rsidP="00766D2E">
      <w:pPr>
        <w:numPr>
          <w:ilvl w:val="0"/>
          <w:numId w:val="7"/>
        </w:numPr>
      </w:pPr>
    </w:p>
    <w:p w14:paraId="32E245F4" w14:textId="77777777" w:rsidR="00766D2E" w:rsidRPr="00766D2E" w:rsidRDefault="00766D2E" w:rsidP="00766D2E">
      <w:pPr>
        <w:numPr>
          <w:ilvl w:val="0"/>
          <w:numId w:val="7"/>
        </w:numPr>
      </w:pPr>
      <w:r w:rsidRPr="00766D2E">
        <w:rPr>
          <w:b/>
          <w:bCs/>
        </w:rPr>
        <w:t>Private Equity Funds:</w:t>
      </w:r>
      <w:r w:rsidRPr="00766D2E">
        <w:t xml:space="preserve"> 15% ($4.50B)</w:t>
      </w:r>
    </w:p>
    <w:p w14:paraId="2DA26201" w14:textId="77777777" w:rsidR="00766D2E" w:rsidRPr="00766D2E" w:rsidRDefault="00766D2E" w:rsidP="00766D2E">
      <w:pPr>
        <w:numPr>
          <w:ilvl w:val="0"/>
          <w:numId w:val="7"/>
        </w:numPr>
      </w:pPr>
    </w:p>
    <w:p w14:paraId="49969B53" w14:textId="77777777" w:rsidR="00766D2E" w:rsidRPr="00766D2E" w:rsidRDefault="00766D2E" w:rsidP="00766D2E">
      <w:pPr>
        <w:numPr>
          <w:ilvl w:val="0"/>
          <w:numId w:val="7"/>
        </w:numPr>
      </w:pPr>
      <w:r w:rsidRPr="00766D2E">
        <w:rPr>
          <w:b/>
          <w:bCs/>
        </w:rPr>
        <w:t>Commercial Real Estate (Mixed-Use):</w:t>
      </w:r>
      <w:r w:rsidRPr="00766D2E">
        <w:t xml:space="preserve"> 13% ($3.90B)</w:t>
      </w:r>
    </w:p>
    <w:p w14:paraId="31D1ACA0" w14:textId="77777777" w:rsidR="00766D2E" w:rsidRPr="00766D2E" w:rsidRDefault="00766D2E" w:rsidP="00766D2E">
      <w:pPr>
        <w:numPr>
          <w:ilvl w:val="0"/>
          <w:numId w:val="7"/>
        </w:numPr>
      </w:pPr>
    </w:p>
    <w:p w14:paraId="53D83810" w14:textId="77777777" w:rsidR="00766D2E" w:rsidRPr="00766D2E" w:rsidRDefault="00766D2E" w:rsidP="00766D2E">
      <w:pPr>
        <w:numPr>
          <w:ilvl w:val="0"/>
          <w:numId w:val="7"/>
        </w:numPr>
      </w:pPr>
      <w:r w:rsidRPr="00766D2E">
        <w:rPr>
          <w:b/>
          <w:bCs/>
        </w:rPr>
        <w:t>Corporate &amp; Government Bonds:</w:t>
      </w:r>
      <w:r w:rsidRPr="00766D2E">
        <w:t xml:space="preserve"> 12% ($3.60B)</w:t>
      </w:r>
    </w:p>
    <w:p w14:paraId="28EB91A9" w14:textId="77777777" w:rsidR="00766D2E" w:rsidRPr="00766D2E" w:rsidRDefault="00766D2E" w:rsidP="00766D2E">
      <w:pPr>
        <w:numPr>
          <w:ilvl w:val="0"/>
          <w:numId w:val="7"/>
        </w:numPr>
      </w:pPr>
    </w:p>
    <w:p w14:paraId="703FBDAF" w14:textId="77777777" w:rsidR="00766D2E" w:rsidRPr="00766D2E" w:rsidRDefault="00766D2E" w:rsidP="00766D2E">
      <w:pPr>
        <w:numPr>
          <w:ilvl w:val="0"/>
          <w:numId w:val="7"/>
        </w:numPr>
      </w:pPr>
      <w:r w:rsidRPr="00766D2E">
        <w:rPr>
          <w:b/>
          <w:bCs/>
        </w:rPr>
        <w:t>Cash &amp; Short-Term Yield Funds:</w:t>
      </w:r>
      <w:r w:rsidRPr="00766D2E">
        <w:t xml:space="preserve"> 8% ($2.40B)</w:t>
      </w:r>
    </w:p>
    <w:p w14:paraId="585CD2BE" w14:textId="77777777" w:rsidR="00766D2E" w:rsidRPr="00766D2E" w:rsidRDefault="00766D2E" w:rsidP="00766D2E">
      <w:pPr>
        <w:numPr>
          <w:ilvl w:val="0"/>
          <w:numId w:val="7"/>
        </w:numPr>
      </w:pPr>
    </w:p>
    <w:p w14:paraId="7C0D99B6" w14:textId="77777777" w:rsidR="00766D2E" w:rsidRPr="00766D2E" w:rsidRDefault="00766D2E" w:rsidP="00766D2E">
      <w:pPr>
        <w:rPr>
          <w:b/>
          <w:bCs/>
        </w:rPr>
      </w:pPr>
      <w:r w:rsidRPr="00766D2E">
        <w:rPr>
          <w:b/>
          <w:bCs/>
        </w:rPr>
        <w:t>$35 Billion Holding Company</w:t>
      </w:r>
    </w:p>
    <w:p w14:paraId="30CEE164" w14:textId="77777777" w:rsidR="00766D2E" w:rsidRPr="00766D2E" w:rsidRDefault="00766D2E" w:rsidP="00766D2E">
      <w:r w:rsidRPr="00766D2E">
        <w:rPr>
          <w:i/>
          <w:iCs/>
        </w:rPr>
        <w:t>Focus: Aggressive consolidation of supply-chain partners through subsidiary buyouts.</w:t>
      </w:r>
    </w:p>
    <w:p w14:paraId="0BA97FFD" w14:textId="77777777" w:rsidR="00766D2E" w:rsidRPr="00766D2E" w:rsidRDefault="00766D2E" w:rsidP="00766D2E">
      <w:r w:rsidRPr="00766D2E">
        <w:br/>
      </w:r>
    </w:p>
    <w:p w14:paraId="009FCB68" w14:textId="77777777" w:rsidR="00766D2E" w:rsidRPr="00766D2E" w:rsidRDefault="00766D2E" w:rsidP="00766D2E">
      <w:pPr>
        <w:numPr>
          <w:ilvl w:val="0"/>
          <w:numId w:val="8"/>
        </w:numPr>
      </w:pPr>
      <w:r w:rsidRPr="00766D2E">
        <w:rPr>
          <w:b/>
          <w:bCs/>
        </w:rPr>
        <w:lastRenderedPageBreak/>
        <w:t>Direct Subsidiary Equity:</w:t>
      </w:r>
      <w:r w:rsidRPr="00766D2E">
        <w:t xml:space="preserve"> 32% ($11.20B)</w:t>
      </w:r>
    </w:p>
    <w:p w14:paraId="0D4AF4A1" w14:textId="77777777" w:rsidR="00766D2E" w:rsidRPr="00766D2E" w:rsidRDefault="00766D2E" w:rsidP="00766D2E">
      <w:pPr>
        <w:numPr>
          <w:ilvl w:val="0"/>
          <w:numId w:val="8"/>
        </w:numPr>
      </w:pPr>
    </w:p>
    <w:p w14:paraId="0F977F89" w14:textId="77777777" w:rsidR="00766D2E" w:rsidRPr="00766D2E" w:rsidRDefault="00766D2E" w:rsidP="00766D2E">
      <w:pPr>
        <w:numPr>
          <w:ilvl w:val="0"/>
          <w:numId w:val="8"/>
        </w:numPr>
      </w:pPr>
      <w:r w:rsidRPr="00766D2E">
        <w:rPr>
          <w:b/>
          <w:bCs/>
        </w:rPr>
        <w:t>Public Equities:</w:t>
      </w:r>
      <w:r w:rsidRPr="00766D2E">
        <w:t xml:space="preserve"> 20% ($7.00B)</w:t>
      </w:r>
    </w:p>
    <w:p w14:paraId="42046ED8" w14:textId="77777777" w:rsidR="00766D2E" w:rsidRPr="00766D2E" w:rsidRDefault="00766D2E" w:rsidP="00766D2E">
      <w:pPr>
        <w:numPr>
          <w:ilvl w:val="0"/>
          <w:numId w:val="8"/>
        </w:numPr>
      </w:pPr>
    </w:p>
    <w:p w14:paraId="3F1D1BEA" w14:textId="77777777" w:rsidR="00766D2E" w:rsidRPr="00766D2E" w:rsidRDefault="00766D2E" w:rsidP="00766D2E">
      <w:pPr>
        <w:numPr>
          <w:ilvl w:val="0"/>
          <w:numId w:val="8"/>
        </w:numPr>
      </w:pPr>
      <w:r w:rsidRPr="00766D2E">
        <w:rPr>
          <w:b/>
          <w:bCs/>
        </w:rPr>
        <w:t>Private Equity &amp; Venture Capital:</w:t>
      </w:r>
      <w:r w:rsidRPr="00766D2E">
        <w:t xml:space="preserve"> 15% ($5.25B)</w:t>
      </w:r>
    </w:p>
    <w:p w14:paraId="5AC4AE15" w14:textId="77777777" w:rsidR="00766D2E" w:rsidRPr="00766D2E" w:rsidRDefault="00766D2E" w:rsidP="00766D2E">
      <w:pPr>
        <w:numPr>
          <w:ilvl w:val="0"/>
          <w:numId w:val="8"/>
        </w:numPr>
      </w:pPr>
    </w:p>
    <w:p w14:paraId="46573FCF" w14:textId="77777777" w:rsidR="00766D2E" w:rsidRPr="00766D2E" w:rsidRDefault="00766D2E" w:rsidP="00766D2E">
      <w:pPr>
        <w:numPr>
          <w:ilvl w:val="0"/>
          <w:numId w:val="8"/>
        </w:numPr>
      </w:pPr>
      <w:r w:rsidRPr="00766D2E">
        <w:rPr>
          <w:b/>
          <w:bCs/>
        </w:rPr>
        <w:t>Real Estate (Logistics &amp; R&amp;D Parks):</w:t>
      </w:r>
      <w:r w:rsidRPr="00766D2E">
        <w:t xml:space="preserve"> 13% ($4.55B)</w:t>
      </w:r>
    </w:p>
    <w:p w14:paraId="1C37BC6C" w14:textId="77777777" w:rsidR="00766D2E" w:rsidRPr="00766D2E" w:rsidRDefault="00766D2E" w:rsidP="00766D2E">
      <w:pPr>
        <w:numPr>
          <w:ilvl w:val="0"/>
          <w:numId w:val="8"/>
        </w:numPr>
      </w:pPr>
    </w:p>
    <w:p w14:paraId="21443502" w14:textId="77777777" w:rsidR="00766D2E" w:rsidRPr="00766D2E" w:rsidRDefault="00766D2E" w:rsidP="00766D2E">
      <w:pPr>
        <w:numPr>
          <w:ilvl w:val="0"/>
          <w:numId w:val="8"/>
        </w:numPr>
      </w:pPr>
      <w:r w:rsidRPr="00766D2E">
        <w:rPr>
          <w:b/>
          <w:bCs/>
        </w:rPr>
        <w:t>Fixed Income (Treasuries &amp; Corporates):</w:t>
      </w:r>
      <w:r w:rsidRPr="00766D2E">
        <w:t xml:space="preserve"> 12% ($4.20B)</w:t>
      </w:r>
    </w:p>
    <w:p w14:paraId="50B242ED" w14:textId="77777777" w:rsidR="00766D2E" w:rsidRPr="00766D2E" w:rsidRDefault="00766D2E" w:rsidP="00766D2E">
      <w:pPr>
        <w:numPr>
          <w:ilvl w:val="0"/>
          <w:numId w:val="8"/>
        </w:numPr>
      </w:pPr>
    </w:p>
    <w:p w14:paraId="61BE5696" w14:textId="77777777" w:rsidR="00766D2E" w:rsidRPr="00766D2E" w:rsidRDefault="00766D2E" w:rsidP="00766D2E">
      <w:pPr>
        <w:numPr>
          <w:ilvl w:val="0"/>
          <w:numId w:val="8"/>
        </w:numPr>
      </w:pPr>
      <w:r w:rsidRPr="00766D2E">
        <w:rPr>
          <w:b/>
          <w:bCs/>
        </w:rPr>
        <w:t>Cash Reserves:</w:t>
      </w:r>
      <w:r w:rsidRPr="00766D2E">
        <w:t xml:space="preserve"> 8% ($2.80B)</w:t>
      </w:r>
    </w:p>
    <w:p w14:paraId="5E0CA630" w14:textId="77777777" w:rsidR="00766D2E" w:rsidRPr="00766D2E" w:rsidRDefault="00766D2E" w:rsidP="00766D2E">
      <w:pPr>
        <w:numPr>
          <w:ilvl w:val="0"/>
          <w:numId w:val="8"/>
        </w:numPr>
      </w:pPr>
    </w:p>
    <w:p w14:paraId="26505648" w14:textId="77777777" w:rsidR="00766D2E" w:rsidRPr="00766D2E" w:rsidRDefault="00766D2E" w:rsidP="00766D2E">
      <w:pPr>
        <w:rPr>
          <w:b/>
          <w:bCs/>
        </w:rPr>
      </w:pPr>
      <w:r w:rsidRPr="00766D2E">
        <w:rPr>
          <w:b/>
          <w:bCs/>
        </w:rPr>
        <w:t>$40 Billion Holding Company</w:t>
      </w:r>
    </w:p>
    <w:p w14:paraId="730ACFA3" w14:textId="77777777" w:rsidR="00766D2E" w:rsidRPr="00766D2E" w:rsidRDefault="00766D2E" w:rsidP="00766D2E">
      <w:r w:rsidRPr="00766D2E">
        <w:rPr>
          <w:i/>
          <w:iCs/>
        </w:rPr>
        <w:t>Focus: Entering international debt markets and scaling structural diversification.</w:t>
      </w:r>
    </w:p>
    <w:p w14:paraId="00CC84FF" w14:textId="77777777" w:rsidR="00766D2E" w:rsidRPr="00766D2E" w:rsidRDefault="00766D2E" w:rsidP="00766D2E">
      <w:r w:rsidRPr="00766D2E">
        <w:br/>
      </w:r>
    </w:p>
    <w:p w14:paraId="4116E9F4" w14:textId="77777777" w:rsidR="00766D2E" w:rsidRPr="00766D2E" w:rsidRDefault="00766D2E" w:rsidP="00766D2E">
      <w:pPr>
        <w:numPr>
          <w:ilvl w:val="0"/>
          <w:numId w:val="9"/>
        </w:numPr>
      </w:pPr>
      <w:r w:rsidRPr="00766D2E">
        <w:rPr>
          <w:b/>
          <w:bCs/>
        </w:rPr>
        <w:t>Direct Subsidiary Equity:</w:t>
      </w:r>
      <w:r w:rsidRPr="00766D2E">
        <w:t xml:space="preserve"> 30% ($12.00B)</w:t>
      </w:r>
    </w:p>
    <w:p w14:paraId="2719FBC7" w14:textId="77777777" w:rsidR="00766D2E" w:rsidRPr="00766D2E" w:rsidRDefault="00766D2E" w:rsidP="00766D2E">
      <w:pPr>
        <w:numPr>
          <w:ilvl w:val="0"/>
          <w:numId w:val="9"/>
        </w:numPr>
      </w:pPr>
    </w:p>
    <w:p w14:paraId="2ADCC0D5" w14:textId="77777777" w:rsidR="00766D2E" w:rsidRPr="00766D2E" w:rsidRDefault="00766D2E" w:rsidP="00766D2E">
      <w:pPr>
        <w:numPr>
          <w:ilvl w:val="0"/>
          <w:numId w:val="9"/>
        </w:numPr>
      </w:pPr>
      <w:r w:rsidRPr="00766D2E">
        <w:rPr>
          <w:b/>
          <w:bCs/>
        </w:rPr>
        <w:t>Public Equities (International &amp; Domestic):</w:t>
      </w:r>
      <w:r w:rsidRPr="00766D2E">
        <w:t xml:space="preserve"> 22% ($8.80B)</w:t>
      </w:r>
    </w:p>
    <w:p w14:paraId="71DE866A" w14:textId="77777777" w:rsidR="00766D2E" w:rsidRPr="00766D2E" w:rsidRDefault="00766D2E" w:rsidP="00766D2E">
      <w:pPr>
        <w:numPr>
          <w:ilvl w:val="0"/>
          <w:numId w:val="9"/>
        </w:numPr>
      </w:pPr>
    </w:p>
    <w:p w14:paraId="00D784F3" w14:textId="77777777" w:rsidR="00766D2E" w:rsidRPr="00766D2E" w:rsidRDefault="00766D2E" w:rsidP="00766D2E">
      <w:pPr>
        <w:numPr>
          <w:ilvl w:val="0"/>
          <w:numId w:val="9"/>
        </w:numPr>
      </w:pPr>
      <w:r w:rsidRPr="00766D2E">
        <w:rPr>
          <w:b/>
          <w:bCs/>
        </w:rPr>
        <w:t>Private Debt &amp; Structured Finance:</w:t>
      </w:r>
      <w:r w:rsidRPr="00766D2E">
        <w:t xml:space="preserve"> 15% ($6.00B)</w:t>
      </w:r>
    </w:p>
    <w:p w14:paraId="67141C3E" w14:textId="77777777" w:rsidR="00766D2E" w:rsidRPr="00766D2E" w:rsidRDefault="00766D2E" w:rsidP="00766D2E">
      <w:pPr>
        <w:numPr>
          <w:ilvl w:val="0"/>
          <w:numId w:val="9"/>
        </w:numPr>
      </w:pPr>
    </w:p>
    <w:p w14:paraId="098C58AF" w14:textId="77777777" w:rsidR="00766D2E" w:rsidRPr="00766D2E" w:rsidRDefault="00766D2E" w:rsidP="00766D2E">
      <w:pPr>
        <w:numPr>
          <w:ilvl w:val="0"/>
          <w:numId w:val="9"/>
        </w:numPr>
      </w:pPr>
      <w:r w:rsidRPr="00766D2E">
        <w:rPr>
          <w:b/>
          <w:bCs/>
        </w:rPr>
        <w:t>Real Estate (Class-A Office &amp; Industrial):</w:t>
      </w:r>
      <w:r w:rsidRPr="00766D2E">
        <w:t xml:space="preserve"> 13% ($5.20B)</w:t>
      </w:r>
    </w:p>
    <w:p w14:paraId="6832EE90" w14:textId="77777777" w:rsidR="00766D2E" w:rsidRPr="00766D2E" w:rsidRDefault="00766D2E" w:rsidP="00766D2E">
      <w:pPr>
        <w:numPr>
          <w:ilvl w:val="0"/>
          <w:numId w:val="9"/>
        </w:numPr>
      </w:pPr>
    </w:p>
    <w:p w14:paraId="04F704F9" w14:textId="77777777" w:rsidR="00766D2E" w:rsidRPr="00766D2E" w:rsidRDefault="00766D2E" w:rsidP="00766D2E">
      <w:pPr>
        <w:numPr>
          <w:ilvl w:val="0"/>
          <w:numId w:val="9"/>
        </w:numPr>
      </w:pPr>
      <w:r w:rsidRPr="00766D2E">
        <w:rPr>
          <w:b/>
          <w:bCs/>
        </w:rPr>
        <w:t>Government Bonds:</w:t>
      </w:r>
      <w:r w:rsidRPr="00766D2E">
        <w:t xml:space="preserve"> 12% ($4.80B)</w:t>
      </w:r>
    </w:p>
    <w:p w14:paraId="13868533" w14:textId="77777777" w:rsidR="00766D2E" w:rsidRPr="00766D2E" w:rsidRDefault="00766D2E" w:rsidP="00766D2E">
      <w:pPr>
        <w:numPr>
          <w:ilvl w:val="0"/>
          <w:numId w:val="9"/>
        </w:numPr>
      </w:pPr>
    </w:p>
    <w:p w14:paraId="2AB0A69B" w14:textId="77777777" w:rsidR="00766D2E" w:rsidRPr="00766D2E" w:rsidRDefault="00766D2E" w:rsidP="00766D2E">
      <w:pPr>
        <w:numPr>
          <w:ilvl w:val="0"/>
          <w:numId w:val="9"/>
        </w:numPr>
      </w:pPr>
      <w:r w:rsidRPr="00766D2E">
        <w:rPr>
          <w:b/>
          <w:bCs/>
        </w:rPr>
        <w:lastRenderedPageBreak/>
        <w:t>Cash &amp; Equivalents:</w:t>
      </w:r>
      <w:r w:rsidRPr="00766D2E">
        <w:t xml:space="preserve"> 8% ($3.20B)</w:t>
      </w:r>
    </w:p>
    <w:p w14:paraId="55F4612C" w14:textId="77777777" w:rsidR="00766D2E" w:rsidRPr="00766D2E" w:rsidRDefault="00766D2E" w:rsidP="00766D2E">
      <w:pPr>
        <w:numPr>
          <w:ilvl w:val="0"/>
          <w:numId w:val="9"/>
        </w:numPr>
      </w:pPr>
    </w:p>
    <w:p w14:paraId="1B40BF29" w14:textId="77777777" w:rsidR="00766D2E" w:rsidRPr="00766D2E" w:rsidRDefault="00766D2E" w:rsidP="00766D2E">
      <w:pPr>
        <w:rPr>
          <w:b/>
          <w:bCs/>
        </w:rPr>
      </w:pPr>
      <w:r w:rsidRPr="00766D2E">
        <w:rPr>
          <w:b/>
          <w:bCs/>
        </w:rPr>
        <w:t>$45 Billion Holding Company</w:t>
      </w:r>
    </w:p>
    <w:p w14:paraId="1DF24A22" w14:textId="77777777" w:rsidR="00766D2E" w:rsidRPr="00766D2E" w:rsidRDefault="00766D2E" w:rsidP="00766D2E">
      <w:r w:rsidRPr="00766D2E">
        <w:rPr>
          <w:i/>
          <w:iCs/>
        </w:rPr>
        <w:t>Focus: Finalizing pre-mega-cap structure, securing long-term annuity streams.</w:t>
      </w:r>
    </w:p>
    <w:p w14:paraId="7312C3B4" w14:textId="77777777" w:rsidR="00766D2E" w:rsidRPr="00766D2E" w:rsidRDefault="00766D2E" w:rsidP="00766D2E">
      <w:r w:rsidRPr="00766D2E">
        <w:br/>
      </w:r>
    </w:p>
    <w:p w14:paraId="31EAC9ED" w14:textId="77777777" w:rsidR="00766D2E" w:rsidRPr="00766D2E" w:rsidRDefault="00766D2E" w:rsidP="00766D2E">
      <w:pPr>
        <w:numPr>
          <w:ilvl w:val="0"/>
          <w:numId w:val="10"/>
        </w:numPr>
      </w:pPr>
      <w:r w:rsidRPr="00766D2E">
        <w:rPr>
          <w:b/>
          <w:bCs/>
        </w:rPr>
        <w:t>Direct Subsidiary Equity:</w:t>
      </w:r>
      <w:r w:rsidRPr="00766D2E">
        <w:t xml:space="preserve"> 28% ($12.60B)</w:t>
      </w:r>
    </w:p>
    <w:p w14:paraId="1751548E" w14:textId="77777777" w:rsidR="00766D2E" w:rsidRPr="00766D2E" w:rsidRDefault="00766D2E" w:rsidP="00766D2E">
      <w:pPr>
        <w:numPr>
          <w:ilvl w:val="0"/>
          <w:numId w:val="10"/>
        </w:numPr>
      </w:pPr>
    </w:p>
    <w:p w14:paraId="26257BB1" w14:textId="77777777" w:rsidR="00766D2E" w:rsidRPr="00766D2E" w:rsidRDefault="00766D2E" w:rsidP="00766D2E">
      <w:pPr>
        <w:numPr>
          <w:ilvl w:val="0"/>
          <w:numId w:val="10"/>
        </w:numPr>
      </w:pPr>
      <w:r w:rsidRPr="00766D2E">
        <w:rPr>
          <w:b/>
          <w:bCs/>
        </w:rPr>
        <w:t>Public Equities (Blue-Chip Focus):</w:t>
      </w:r>
      <w:r w:rsidRPr="00766D2E">
        <w:t xml:space="preserve"> 22% ($9.90B)</w:t>
      </w:r>
    </w:p>
    <w:p w14:paraId="0707004F" w14:textId="77777777" w:rsidR="00766D2E" w:rsidRPr="00766D2E" w:rsidRDefault="00766D2E" w:rsidP="00766D2E">
      <w:pPr>
        <w:numPr>
          <w:ilvl w:val="0"/>
          <w:numId w:val="10"/>
        </w:numPr>
      </w:pPr>
    </w:p>
    <w:p w14:paraId="32A3835C" w14:textId="77777777" w:rsidR="00766D2E" w:rsidRPr="00766D2E" w:rsidRDefault="00766D2E" w:rsidP="00766D2E">
      <w:pPr>
        <w:numPr>
          <w:ilvl w:val="0"/>
          <w:numId w:val="10"/>
        </w:numPr>
      </w:pPr>
      <w:r w:rsidRPr="00766D2E">
        <w:rPr>
          <w:b/>
          <w:bCs/>
        </w:rPr>
        <w:t>Private Equity Buyout Funds:</w:t>
      </w:r>
      <w:r w:rsidRPr="00766D2E">
        <w:t xml:space="preserve"> 15% ($6.75B)</w:t>
      </w:r>
    </w:p>
    <w:p w14:paraId="45F31DCA" w14:textId="77777777" w:rsidR="00766D2E" w:rsidRPr="00766D2E" w:rsidRDefault="00766D2E" w:rsidP="00766D2E">
      <w:pPr>
        <w:numPr>
          <w:ilvl w:val="0"/>
          <w:numId w:val="10"/>
        </w:numPr>
      </w:pPr>
    </w:p>
    <w:p w14:paraId="1ACA9F28" w14:textId="77777777" w:rsidR="00766D2E" w:rsidRPr="00766D2E" w:rsidRDefault="00766D2E" w:rsidP="00766D2E">
      <w:pPr>
        <w:numPr>
          <w:ilvl w:val="0"/>
          <w:numId w:val="10"/>
        </w:numPr>
      </w:pPr>
      <w:r w:rsidRPr="00766D2E">
        <w:rPr>
          <w:b/>
          <w:bCs/>
        </w:rPr>
        <w:t>Commercial Real Estate:</w:t>
      </w:r>
      <w:r w:rsidRPr="00766D2E">
        <w:t xml:space="preserve"> 13% ($5.85B)</w:t>
      </w:r>
    </w:p>
    <w:p w14:paraId="6A489406" w14:textId="77777777" w:rsidR="00766D2E" w:rsidRPr="00766D2E" w:rsidRDefault="00766D2E" w:rsidP="00766D2E">
      <w:pPr>
        <w:numPr>
          <w:ilvl w:val="0"/>
          <w:numId w:val="10"/>
        </w:numPr>
      </w:pPr>
    </w:p>
    <w:p w14:paraId="7D63A9DB" w14:textId="77777777" w:rsidR="00766D2E" w:rsidRPr="00766D2E" w:rsidRDefault="00766D2E" w:rsidP="00766D2E">
      <w:pPr>
        <w:numPr>
          <w:ilvl w:val="0"/>
          <w:numId w:val="10"/>
        </w:numPr>
      </w:pPr>
      <w:r w:rsidRPr="00766D2E">
        <w:rPr>
          <w:b/>
          <w:bCs/>
        </w:rPr>
        <w:t>Investment-Grade Fixed Income:</w:t>
      </w:r>
      <w:r w:rsidRPr="00766D2E">
        <w:t xml:space="preserve"> 14% ($6.30B)</w:t>
      </w:r>
    </w:p>
    <w:p w14:paraId="7378242D" w14:textId="77777777" w:rsidR="00766D2E" w:rsidRPr="00766D2E" w:rsidRDefault="00766D2E" w:rsidP="00766D2E">
      <w:pPr>
        <w:numPr>
          <w:ilvl w:val="0"/>
          <w:numId w:val="10"/>
        </w:numPr>
      </w:pPr>
    </w:p>
    <w:p w14:paraId="6310C8A8" w14:textId="77777777" w:rsidR="00766D2E" w:rsidRPr="00766D2E" w:rsidRDefault="00766D2E" w:rsidP="00766D2E">
      <w:pPr>
        <w:numPr>
          <w:ilvl w:val="0"/>
          <w:numId w:val="10"/>
        </w:numPr>
      </w:pPr>
      <w:r w:rsidRPr="00766D2E">
        <w:rPr>
          <w:b/>
          <w:bCs/>
        </w:rPr>
        <w:t>Cash &amp; Liquid Reserves:</w:t>
      </w:r>
      <w:r w:rsidRPr="00766D2E">
        <w:t xml:space="preserve"> 8% ($3.60B)</w:t>
      </w:r>
    </w:p>
    <w:p w14:paraId="15EECE0B" w14:textId="77777777" w:rsidR="00766D2E" w:rsidRPr="00766D2E" w:rsidRDefault="00766D2E" w:rsidP="00766D2E">
      <w:pPr>
        <w:numPr>
          <w:ilvl w:val="0"/>
          <w:numId w:val="10"/>
        </w:numPr>
      </w:pPr>
    </w:p>
    <w:p w14:paraId="05633CE3" w14:textId="77777777" w:rsidR="00766D2E" w:rsidRPr="00766D2E" w:rsidRDefault="00766D2E" w:rsidP="00766D2E">
      <w:pPr>
        <w:rPr>
          <w:b/>
          <w:bCs/>
        </w:rPr>
      </w:pPr>
      <w:r w:rsidRPr="00766D2E">
        <w:rPr>
          <w:b/>
          <w:bCs/>
        </w:rPr>
        <w:t>$50 Billion Holding Company</w:t>
      </w:r>
    </w:p>
    <w:p w14:paraId="4B238F7B" w14:textId="77777777" w:rsidR="00766D2E" w:rsidRPr="00766D2E" w:rsidRDefault="00766D2E" w:rsidP="00766D2E">
      <w:r w:rsidRPr="00766D2E">
        <w:rPr>
          <w:i/>
          <w:iCs/>
        </w:rPr>
        <w:t>Focus: Threshold tier; balancing aggressive private holdings with massive public market stability.</w:t>
      </w:r>
    </w:p>
    <w:p w14:paraId="2E44324F" w14:textId="77777777" w:rsidR="00766D2E" w:rsidRPr="00766D2E" w:rsidRDefault="00766D2E" w:rsidP="00766D2E">
      <w:r w:rsidRPr="00766D2E">
        <w:br/>
      </w:r>
    </w:p>
    <w:p w14:paraId="094AC543" w14:textId="77777777" w:rsidR="00766D2E" w:rsidRPr="00766D2E" w:rsidRDefault="00766D2E" w:rsidP="00766D2E">
      <w:pPr>
        <w:numPr>
          <w:ilvl w:val="0"/>
          <w:numId w:val="11"/>
        </w:numPr>
      </w:pPr>
      <w:r w:rsidRPr="00766D2E">
        <w:rPr>
          <w:b/>
          <w:bCs/>
        </w:rPr>
        <w:t>Direct Subsidiary Equity:</w:t>
      </w:r>
      <w:r w:rsidRPr="00766D2E">
        <w:t xml:space="preserve"> 28% ($14.00</w:t>
      </w:r>
      <w:proofErr w:type="gramStart"/>
      <w:r w:rsidRPr="00766D2E">
        <w:t>B) —</w:t>
      </w:r>
      <w:proofErr w:type="gramEnd"/>
      <w:r w:rsidRPr="00766D2E">
        <w:t xml:space="preserve"> Core operating enterprises driving baseline revenue.</w:t>
      </w:r>
    </w:p>
    <w:p w14:paraId="147E5689" w14:textId="77777777" w:rsidR="00766D2E" w:rsidRPr="00766D2E" w:rsidRDefault="00766D2E" w:rsidP="00766D2E">
      <w:pPr>
        <w:numPr>
          <w:ilvl w:val="0"/>
          <w:numId w:val="11"/>
        </w:numPr>
      </w:pPr>
    </w:p>
    <w:p w14:paraId="4DCA8C47" w14:textId="77777777" w:rsidR="00766D2E" w:rsidRPr="00766D2E" w:rsidRDefault="00766D2E" w:rsidP="00766D2E">
      <w:pPr>
        <w:numPr>
          <w:ilvl w:val="0"/>
          <w:numId w:val="11"/>
        </w:numPr>
      </w:pPr>
      <w:r w:rsidRPr="00766D2E">
        <w:rPr>
          <w:b/>
          <w:bCs/>
        </w:rPr>
        <w:lastRenderedPageBreak/>
        <w:t>Public Equities (Global Index Heavyweights):</w:t>
      </w:r>
      <w:r w:rsidRPr="00766D2E">
        <w:t xml:space="preserve"> 22% ($11.00</w:t>
      </w:r>
      <w:proofErr w:type="gramStart"/>
      <w:r w:rsidRPr="00766D2E">
        <w:t>B) —</w:t>
      </w:r>
      <w:proofErr w:type="gramEnd"/>
      <w:r w:rsidRPr="00766D2E">
        <w:t xml:space="preserve"> Liquid equity buffer.</w:t>
      </w:r>
    </w:p>
    <w:p w14:paraId="6E7456B5" w14:textId="77777777" w:rsidR="00766D2E" w:rsidRPr="00766D2E" w:rsidRDefault="00766D2E" w:rsidP="00766D2E">
      <w:pPr>
        <w:numPr>
          <w:ilvl w:val="0"/>
          <w:numId w:val="11"/>
        </w:numPr>
      </w:pPr>
    </w:p>
    <w:p w14:paraId="002F5292" w14:textId="77777777" w:rsidR="00766D2E" w:rsidRPr="00766D2E" w:rsidRDefault="00766D2E" w:rsidP="00766D2E">
      <w:pPr>
        <w:numPr>
          <w:ilvl w:val="0"/>
          <w:numId w:val="11"/>
        </w:numPr>
      </w:pPr>
      <w:r w:rsidRPr="00766D2E">
        <w:rPr>
          <w:b/>
          <w:bCs/>
        </w:rPr>
        <w:t>Private Equity &amp; Infrastructure Funds:</w:t>
      </w:r>
      <w:r w:rsidRPr="00766D2E">
        <w:t xml:space="preserve"> 15% ($7.50</w:t>
      </w:r>
      <w:proofErr w:type="gramStart"/>
      <w:r w:rsidRPr="00766D2E">
        <w:t>B) —</w:t>
      </w:r>
      <w:proofErr w:type="gramEnd"/>
      <w:r w:rsidRPr="00766D2E">
        <w:t xml:space="preserve"> Long-horizon toll roads, energy grids, and private buyouts.</w:t>
      </w:r>
    </w:p>
    <w:p w14:paraId="327F6569" w14:textId="77777777" w:rsidR="00766D2E" w:rsidRPr="00766D2E" w:rsidRDefault="00766D2E" w:rsidP="00766D2E">
      <w:pPr>
        <w:numPr>
          <w:ilvl w:val="0"/>
          <w:numId w:val="11"/>
        </w:numPr>
      </w:pPr>
    </w:p>
    <w:p w14:paraId="5C6233BA" w14:textId="77777777" w:rsidR="00766D2E" w:rsidRPr="00766D2E" w:rsidRDefault="00766D2E" w:rsidP="00766D2E">
      <w:pPr>
        <w:numPr>
          <w:ilvl w:val="0"/>
          <w:numId w:val="11"/>
        </w:numPr>
      </w:pPr>
      <w:r w:rsidRPr="00766D2E">
        <w:rPr>
          <w:b/>
          <w:bCs/>
        </w:rPr>
        <w:t>Commercial &amp; Industrial Real Estate:</w:t>
      </w:r>
      <w:r w:rsidRPr="00766D2E">
        <w:t xml:space="preserve"> 12% ($6.00</w:t>
      </w:r>
      <w:proofErr w:type="gramStart"/>
      <w:r w:rsidRPr="00766D2E">
        <w:t>B) —</w:t>
      </w:r>
      <w:proofErr w:type="gramEnd"/>
      <w:r w:rsidRPr="00766D2E">
        <w:t xml:space="preserve"> Core physical assets.</w:t>
      </w:r>
    </w:p>
    <w:p w14:paraId="3E6752D8" w14:textId="77777777" w:rsidR="00766D2E" w:rsidRPr="00766D2E" w:rsidRDefault="00766D2E" w:rsidP="00766D2E">
      <w:pPr>
        <w:numPr>
          <w:ilvl w:val="0"/>
          <w:numId w:val="11"/>
        </w:numPr>
      </w:pPr>
    </w:p>
    <w:p w14:paraId="1CE1EE01" w14:textId="77777777" w:rsidR="00766D2E" w:rsidRPr="00766D2E" w:rsidRDefault="00766D2E" w:rsidP="00766D2E">
      <w:pPr>
        <w:numPr>
          <w:ilvl w:val="0"/>
          <w:numId w:val="11"/>
        </w:numPr>
      </w:pPr>
      <w:r w:rsidRPr="00766D2E">
        <w:rPr>
          <w:b/>
          <w:bCs/>
        </w:rPr>
        <w:t>Global Sovereign &amp; Corporate Bonds:</w:t>
      </w:r>
      <w:r w:rsidRPr="00766D2E">
        <w:t xml:space="preserve"> 15% ($7.50</w:t>
      </w:r>
      <w:proofErr w:type="gramStart"/>
      <w:r w:rsidRPr="00766D2E">
        <w:t>B) —</w:t>
      </w:r>
      <w:proofErr w:type="gramEnd"/>
      <w:r w:rsidRPr="00766D2E">
        <w:t xml:space="preserve"> Capital preservation engine.</w:t>
      </w:r>
    </w:p>
    <w:p w14:paraId="2274656C" w14:textId="77777777" w:rsidR="00766D2E" w:rsidRPr="00766D2E" w:rsidRDefault="00766D2E" w:rsidP="00766D2E">
      <w:pPr>
        <w:numPr>
          <w:ilvl w:val="0"/>
          <w:numId w:val="11"/>
        </w:numPr>
      </w:pPr>
    </w:p>
    <w:p w14:paraId="66639788" w14:textId="77777777" w:rsidR="00766D2E" w:rsidRPr="00766D2E" w:rsidRDefault="00766D2E" w:rsidP="00766D2E">
      <w:pPr>
        <w:numPr>
          <w:ilvl w:val="0"/>
          <w:numId w:val="11"/>
        </w:numPr>
      </w:pPr>
      <w:r w:rsidRPr="00766D2E">
        <w:rPr>
          <w:b/>
          <w:bCs/>
        </w:rPr>
        <w:t>Cash &amp; Short-Term Liquidity:</w:t>
      </w:r>
      <w:r w:rsidRPr="00766D2E">
        <w:t xml:space="preserve"> 8% ($4.00</w:t>
      </w:r>
      <w:proofErr w:type="gramStart"/>
      <w:r w:rsidRPr="00766D2E">
        <w:t>B) —</w:t>
      </w:r>
      <w:proofErr w:type="gramEnd"/>
      <w:r w:rsidRPr="00766D2E">
        <w:t xml:space="preserve"> Immediate deployment cash.</w:t>
      </w:r>
    </w:p>
    <w:p w14:paraId="15B91832" w14:textId="77777777" w:rsidR="00766D2E" w:rsidRPr="00766D2E" w:rsidRDefault="00766D2E" w:rsidP="00766D2E">
      <w:pPr>
        <w:numPr>
          <w:ilvl w:val="0"/>
          <w:numId w:val="11"/>
        </w:numPr>
      </w:pPr>
    </w:p>
    <w:p w14:paraId="78E1FD31" w14:textId="77777777" w:rsidR="00766D2E" w:rsidRPr="00766D2E" w:rsidRDefault="00766D2E" w:rsidP="00766D2E">
      <w:pPr>
        <w:rPr>
          <w:b/>
          <w:bCs/>
        </w:rPr>
      </w:pPr>
      <w:r w:rsidRPr="00766D2E">
        <w:rPr>
          <w:b/>
          <w:bCs/>
        </w:rPr>
        <w:t>Phase II: Mid-Market Institutional Tiers ($55 Billion – $200 Billion)</w:t>
      </w:r>
    </w:p>
    <w:p w14:paraId="10BB4880" w14:textId="77777777" w:rsidR="00766D2E" w:rsidRPr="00766D2E" w:rsidRDefault="00766D2E" w:rsidP="00766D2E">
      <w:r w:rsidRPr="00766D2E">
        <w:rPr>
          <w:i/>
          <w:iCs/>
        </w:rPr>
        <w:t>(Note: Incrementing in $5B steps up to $100B, then shifting smoothly into larger systemic weights).</w:t>
      </w:r>
    </w:p>
    <w:p w14:paraId="7BD9082D" w14:textId="77777777" w:rsidR="00766D2E" w:rsidRPr="00766D2E" w:rsidRDefault="00766D2E" w:rsidP="00766D2E"/>
    <w:p w14:paraId="501B9098" w14:textId="77777777" w:rsidR="00766D2E" w:rsidRPr="00766D2E" w:rsidRDefault="00766D2E" w:rsidP="00766D2E">
      <w:pPr>
        <w:rPr>
          <w:b/>
          <w:bCs/>
        </w:rPr>
      </w:pPr>
      <w:r w:rsidRPr="00766D2E">
        <w:rPr>
          <w:b/>
          <w:bCs/>
        </w:rPr>
        <w:t>$55 Billion Holding Company</w:t>
      </w:r>
    </w:p>
    <w:p w14:paraId="4C8706F0" w14:textId="77777777" w:rsidR="00766D2E" w:rsidRPr="00766D2E" w:rsidRDefault="00766D2E" w:rsidP="00766D2E">
      <w:pPr>
        <w:numPr>
          <w:ilvl w:val="0"/>
          <w:numId w:val="12"/>
        </w:numPr>
      </w:pPr>
      <w:r w:rsidRPr="00766D2E">
        <w:rPr>
          <w:b/>
          <w:bCs/>
        </w:rPr>
        <w:t>Direct Subsidiaries:</w:t>
      </w:r>
      <w:r w:rsidRPr="00766D2E">
        <w:t xml:space="preserve"> 27% ($14.85B) | </w:t>
      </w:r>
      <w:r w:rsidRPr="00766D2E">
        <w:rPr>
          <w:b/>
          <w:bCs/>
        </w:rPr>
        <w:t>Public Equities:</w:t>
      </w:r>
      <w:r w:rsidRPr="00766D2E">
        <w:t xml:space="preserve"> 23% ($12.65B) | </w:t>
      </w:r>
      <w:r w:rsidRPr="00766D2E">
        <w:rPr>
          <w:b/>
          <w:bCs/>
        </w:rPr>
        <w:t>Private Equity/Infrastructure:</w:t>
      </w:r>
      <w:r w:rsidRPr="00766D2E">
        <w:t xml:space="preserve"> 15% ($8.25B) | </w:t>
      </w:r>
      <w:r w:rsidRPr="00766D2E">
        <w:rPr>
          <w:b/>
          <w:bCs/>
        </w:rPr>
        <w:t>Real Estate:</w:t>
      </w:r>
      <w:r w:rsidRPr="00766D2E">
        <w:t xml:space="preserve"> 12% ($6.60B) | </w:t>
      </w:r>
      <w:r w:rsidRPr="00766D2E">
        <w:rPr>
          <w:b/>
          <w:bCs/>
        </w:rPr>
        <w:t>Fixed Income:</w:t>
      </w:r>
      <w:r w:rsidRPr="00766D2E">
        <w:t xml:space="preserve"> 15% ($8.25B) | </w:t>
      </w:r>
      <w:r w:rsidRPr="00766D2E">
        <w:rPr>
          <w:b/>
          <w:bCs/>
        </w:rPr>
        <w:t>Cash:</w:t>
      </w:r>
      <w:r w:rsidRPr="00766D2E">
        <w:t xml:space="preserve"> 8% ($4.40B)</w:t>
      </w:r>
    </w:p>
    <w:p w14:paraId="7321F85B" w14:textId="77777777" w:rsidR="00766D2E" w:rsidRPr="00766D2E" w:rsidRDefault="00766D2E" w:rsidP="00766D2E">
      <w:pPr>
        <w:numPr>
          <w:ilvl w:val="0"/>
          <w:numId w:val="12"/>
        </w:numPr>
      </w:pPr>
    </w:p>
    <w:p w14:paraId="7941ACB9" w14:textId="77777777" w:rsidR="00766D2E" w:rsidRPr="00766D2E" w:rsidRDefault="00766D2E" w:rsidP="00766D2E">
      <w:pPr>
        <w:rPr>
          <w:b/>
          <w:bCs/>
        </w:rPr>
      </w:pPr>
      <w:r w:rsidRPr="00766D2E">
        <w:rPr>
          <w:b/>
          <w:bCs/>
        </w:rPr>
        <w:t>$60 Billion Holding Company</w:t>
      </w:r>
    </w:p>
    <w:p w14:paraId="678C242C" w14:textId="77777777" w:rsidR="00766D2E" w:rsidRPr="00766D2E" w:rsidRDefault="00766D2E" w:rsidP="00766D2E">
      <w:pPr>
        <w:numPr>
          <w:ilvl w:val="0"/>
          <w:numId w:val="13"/>
        </w:numPr>
      </w:pPr>
      <w:r w:rsidRPr="00766D2E">
        <w:rPr>
          <w:b/>
          <w:bCs/>
        </w:rPr>
        <w:t>Direct Subsidiaries:</w:t>
      </w:r>
      <w:r w:rsidRPr="00766D2E">
        <w:t xml:space="preserve"> 26% ($15.60B) | </w:t>
      </w:r>
      <w:r w:rsidRPr="00766D2E">
        <w:rPr>
          <w:b/>
          <w:bCs/>
        </w:rPr>
        <w:t>Public Equities:</w:t>
      </w:r>
      <w:r w:rsidRPr="00766D2E">
        <w:t xml:space="preserve"> 24% ($14.40B) | </w:t>
      </w:r>
      <w:r w:rsidRPr="00766D2E">
        <w:rPr>
          <w:b/>
          <w:bCs/>
        </w:rPr>
        <w:t>Private Equity/Infrastructure:</w:t>
      </w:r>
      <w:r w:rsidRPr="00766D2E">
        <w:t xml:space="preserve"> 15% ($9.00B) | </w:t>
      </w:r>
      <w:r w:rsidRPr="00766D2E">
        <w:rPr>
          <w:b/>
          <w:bCs/>
        </w:rPr>
        <w:t>Real Estate:</w:t>
      </w:r>
      <w:r w:rsidRPr="00766D2E">
        <w:t xml:space="preserve"> 12% ($7.20B) | </w:t>
      </w:r>
      <w:r w:rsidRPr="00766D2E">
        <w:rPr>
          <w:b/>
          <w:bCs/>
        </w:rPr>
        <w:t>Fixed Income:</w:t>
      </w:r>
      <w:r w:rsidRPr="00766D2E">
        <w:t xml:space="preserve"> 15% ($9.00B) | </w:t>
      </w:r>
      <w:r w:rsidRPr="00766D2E">
        <w:rPr>
          <w:b/>
          <w:bCs/>
        </w:rPr>
        <w:t>Cash:</w:t>
      </w:r>
      <w:r w:rsidRPr="00766D2E">
        <w:t xml:space="preserve"> 8% ($4.80B)</w:t>
      </w:r>
    </w:p>
    <w:p w14:paraId="0654ACA4" w14:textId="77777777" w:rsidR="00766D2E" w:rsidRPr="00766D2E" w:rsidRDefault="00766D2E" w:rsidP="00766D2E">
      <w:pPr>
        <w:numPr>
          <w:ilvl w:val="0"/>
          <w:numId w:val="13"/>
        </w:numPr>
      </w:pPr>
    </w:p>
    <w:p w14:paraId="796FBE55" w14:textId="77777777" w:rsidR="00766D2E" w:rsidRPr="00766D2E" w:rsidRDefault="00766D2E" w:rsidP="00766D2E">
      <w:pPr>
        <w:rPr>
          <w:b/>
          <w:bCs/>
        </w:rPr>
      </w:pPr>
      <w:r w:rsidRPr="00766D2E">
        <w:rPr>
          <w:b/>
          <w:bCs/>
        </w:rPr>
        <w:t>$65 Billion Holding Company</w:t>
      </w:r>
    </w:p>
    <w:p w14:paraId="4EE5A9E8" w14:textId="77777777" w:rsidR="00766D2E" w:rsidRPr="00766D2E" w:rsidRDefault="00766D2E" w:rsidP="00766D2E">
      <w:pPr>
        <w:numPr>
          <w:ilvl w:val="0"/>
          <w:numId w:val="14"/>
        </w:numPr>
      </w:pPr>
      <w:r w:rsidRPr="00766D2E">
        <w:rPr>
          <w:b/>
          <w:bCs/>
        </w:rPr>
        <w:lastRenderedPageBreak/>
        <w:t>Direct Subsidiaries:</w:t>
      </w:r>
      <w:r w:rsidRPr="00766D2E">
        <w:t xml:space="preserve"> 25% ($16.25B) | </w:t>
      </w:r>
      <w:r w:rsidRPr="00766D2E">
        <w:rPr>
          <w:b/>
          <w:bCs/>
        </w:rPr>
        <w:t>Public Equities:</w:t>
      </w:r>
      <w:r w:rsidRPr="00766D2E">
        <w:t xml:space="preserve"> 25% ($16.25B) | </w:t>
      </w:r>
      <w:r w:rsidRPr="00766D2E">
        <w:rPr>
          <w:b/>
          <w:bCs/>
        </w:rPr>
        <w:t>Private Equity/Infrastructure:</w:t>
      </w:r>
      <w:r w:rsidRPr="00766D2E">
        <w:t xml:space="preserve"> 15% ($9.75B) | </w:t>
      </w:r>
      <w:r w:rsidRPr="00766D2E">
        <w:rPr>
          <w:b/>
          <w:bCs/>
        </w:rPr>
        <w:t>Real Estate:</w:t>
      </w:r>
      <w:r w:rsidRPr="00766D2E">
        <w:t xml:space="preserve"> 12% ($7.80B) | </w:t>
      </w:r>
      <w:r w:rsidRPr="00766D2E">
        <w:rPr>
          <w:b/>
          <w:bCs/>
        </w:rPr>
        <w:t>Fixed Income:</w:t>
      </w:r>
      <w:r w:rsidRPr="00766D2E">
        <w:t xml:space="preserve"> 15% ($9.75B) | </w:t>
      </w:r>
      <w:r w:rsidRPr="00766D2E">
        <w:rPr>
          <w:b/>
          <w:bCs/>
        </w:rPr>
        <w:t>Cash:</w:t>
      </w:r>
      <w:r w:rsidRPr="00766D2E">
        <w:t xml:space="preserve"> 8% ($5.20B)</w:t>
      </w:r>
    </w:p>
    <w:p w14:paraId="5BB3F9D4" w14:textId="77777777" w:rsidR="00766D2E" w:rsidRPr="00766D2E" w:rsidRDefault="00766D2E" w:rsidP="00766D2E">
      <w:pPr>
        <w:numPr>
          <w:ilvl w:val="0"/>
          <w:numId w:val="14"/>
        </w:numPr>
      </w:pPr>
    </w:p>
    <w:p w14:paraId="22841DF9" w14:textId="77777777" w:rsidR="00766D2E" w:rsidRPr="00766D2E" w:rsidRDefault="00766D2E" w:rsidP="00766D2E">
      <w:pPr>
        <w:rPr>
          <w:b/>
          <w:bCs/>
        </w:rPr>
      </w:pPr>
      <w:r w:rsidRPr="00766D2E">
        <w:rPr>
          <w:b/>
          <w:bCs/>
        </w:rPr>
        <w:t>$70 Billion Holding Company</w:t>
      </w:r>
    </w:p>
    <w:p w14:paraId="417E98C6" w14:textId="77777777" w:rsidR="00766D2E" w:rsidRPr="00766D2E" w:rsidRDefault="00766D2E" w:rsidP="00766D2E">
      <w:pPr>
        <w:numPr>
          <w:ilvl w:val="0"/>
          <w:numId w:val="15"/>
        </w:numPr>
      </w:pPr>
      <w:r w:rsidRPr="00766D2E">
        <w:rPr>
          <w:b/>
          <w:bCs/>
        </w:rPr>
        <w:t>Direct Subsidiaries:</w:t>
      </w:r>
      <w:r w:rsidRPr="00766D2E">
        <w:t xml:space="preserve"> 25% ($17.50B) | </w:t>
      </w:r>
      <w:r w:rsidRPr="00766D2E">
        <w:rPr>
          <w:b/>
          <w:bCs/>
        </w:rPr>
        <w:t>Public Equities:</w:t>
      </w:r>
      <w:r w:rsidRPr="00766D2E">
        <w:t xml:space="preserve"> 25% ($17.50B) | </w:t>
      </w:r>
      <w:r w:rsidRPr="00766D2E">
        <w:rPr>
          <w:b/>
          <w:bCs/>
        </w:rPr>
        <w:t>Private Equity/Infrastructure:</w:t>
      </w:r>
      <w:r w:rsidRPr="00766D2E">
        <w:t xml:space="preserve"> 15% ($10.50B) | </w:t>
      </w:r>
      <w:r w:rsidRPr="00766D2E">
        <w:rPr>
          <w:b/>
          <w:bCs/>
        </w:rPr>
        <w:t>Real Estate:</w:t>
      </w:r>
      <w:r w:rsidRPr="00766D2E">
        <w:t xml:space="preserve"> 12% ($8.40B) | </w:t>
      </w:r>
      <w:r w:rsidRPr="00766D2E">
        <w:rPr>
          <w:b/>
          <w:bCs/>
        </w:rPr>
        <w:t>Fixed Income:</w:t>
      </w:r>
      <w:r w:rsidRPr="00766D2E">
        <w:t xml:space="preserve"> 15% ($10.50B) | </w:t>
      </w:r>
      <w:r w:rsidRPr="00766D2E">
        <w:rPr>
          <w:b/>
          <w:bCs/>
        </w:rPr>
        <w:t>Cash:</w:t>
      </w:r>
      <w:r w:rsidRPr="00766D2E">
        <w:t xml:space="preserve"> 8% ($5.60B)</w:t>
      </w:r>
    </w:p>
    <w:p w14:paraId="30B7AA10" w14:textId="77777777" w:rsidR="00766D2E" w:rsidRPr="00766D2E" w:rsidRDefault="00766D2E" w:rsidP="00766D2E">
      <w:pPr>
        <w:numPr>
          <w:ilvl w:val="0"/>
          <w:numId w:val="15"/>
        </w:numPr>
      </w:pPr>
    </w:p>
    <w:p w14:paraId="11040241" w14:textId="77777777" w:rsidR="00766D2E" w:rsidRPr="00766D2E" w:rsidRDefault="00766D2E" w:rsidP="00766D2E">
      <w:pPr>
        <w:rPr>
          <w:b/>
          <w:bCs/>
        </w:rPr>
      </w:pPr>
      <w:r w:rsidRPr="00766D2E">
        <w:rPr>
          <w:b/>
          <w:bCs/>
        </w:rPr>
        <w:t>$75 Billion Holding Company</w:t>
      </w:r>
    </w:p>
    <w:p w14:paraId="61D7344E" w14:textId="77777777" w:rsidR="00766D2E" w:rsidRPr="00766D2E" w:rsidRDefault="00766D2E" w:rsidP="00766D2E">
      <w:pPr>
        <w:numPr>
          <w:ilvl w:val="0"/>
          <w:numId w:val="16"/>
        </w:numPr>
      </w:pPr>
      <w:r w:rsidRPr="00766D2E">
        <w:rPr>
          <w:b/>
          <w:bCs/>
        </w:rPr>
        <w:t>Direct Subsidiaries:</w:t>
      </w:r>
      <w:r w:rsidRPr="00766D2E">
        <w:t xml:space="preserve"> 24% ($18.00B) | </w:t>
      </w:r>
      <w:r w:rsidRPr="00766D2E">
        <w:rPr>
          <w:b/>
          <w:bCs/>
        </w:rPr>
        <w:t>Public Equities:</w:t>
      </w:r>
      <w:r w:rsidRPr="00766D2E">
        <w:t xml:space="preserve"> 26% ($19.50B) | </w:t>
      </w:r>
      <w:r w:rsidRPr="00766D2E">
        <w:rPr>
          <w:b/>
          <w:bCs/>
        </w:rPr>
        <w:t>Private Equity/Infrastructure:</w:t>
      </w:r>
      <w:r w:rsidRPr="00766D2E">
        <w:t xml:space="preserve"> 15% ($11.25B) | </w:t>
      </w:r>
      <w:r w:rsidRPr="00766D2E">
        <w:rPr>
          <w:b/>
          <w:bCs/>
        </w:rPr>
        <w:t>Real Estate:</w:t>
      </w:r>
      <w:r w:rsidRPr="00766D2E">
        <w:t xml:space="preserve"> 11% ($8.25B) | </w:t>
      </w:r>
      <w:r w:rsidRPr="00766D2E">
        <w:rPr>
          <w:b/>
          <w:bCs/>
        </w:rPr>
        <w:t>Fixed Income:</w:t>
      </w:r>
      <w:r w:rsidRPr="00766D2E">
        <w:t xml:space="preserve"> 16% ($12.00B) | </w:t>
      </w:r>
      <w:r w:rsidRPr="00766D2E">
        <w:rPr>
          <w:b/>
          <w:bCs/>
        </w:rPr>
        <w:t>Cash:</w:t>
      </w:r>
      <w:r w:rsidRPr="00766D2E">
        <w:t xml:space="preserve"> 8% ($6.00B)</w:t>
      </w:r>
    </w:p>
    <w:p w14:paraId="17FE731F" w14:textId="77777777" w:rsidR="00766D2E" w:rsidRPr="00766D2E" w:rsidRDefault="00766D2E" w:rsidP="00766D2E">
      <w:pPr>
        <w:numPr>
          <w:ilvl w:val="0"/>
          <w:numId w:val="16"/>
        </w:numPr>
      </w:pPr>
    </w:p>
    <w:p w14:paraId="17933D7D" w14:textId="77777777" w:rsidR="00766D2E" w:rsidRPr="00766D2E" w:rsidRDefault="00766D2E" w:rsidP="00766D2E">
      <w:pPr>
        <w:rPr>
          <w:b/>
          <w:bCs/>
        </w:rPr>
      </w:pPr>
      <w:r w:rsidRPr="00766D2E">
        <w:rPr>
          <w:b/>
          <w:bCs/>
        </w:rPr>
        <w:t>$80 Billion Holding Company</w:t>
      </w:r>
    </w:p>
    <w:p w14:paraId="06AA93FE" w14:textId="77777777" w:rsidR="00766D2E" w:rsidRPr="00766D2E" w:rsidRDefault="00766D2E" w:rsidP="00766D2E">
      <w:pPr>
        <w:numPr>
          <w:ilvl w:val="0"/>
          <w:numId w:val="17"/>
        </w:numPr>
      </w:pPr>
      <w:r w:rsidRPr="00766D2E">
        <w:rPr>
          <w:b/>
          <w:bCs/>
        </w:rPr>
        <w:t>Direct Subsidiaries:</w:t>
      </w:r>
      <w:r w:rsidRPr="00766D2E">
        <w:t xml:space="preserve"> 24% ($19.20B) | </w:t>
      </w:r>
      <w:r w:rsidRPr="00766D2E">
        <w:rPr>
          <w:b/>
          <w:bCs/>
        </w:rPr>
        <w:t>Public Equities:</w:t>
      </w:r>
      <w:r w:rsidRPr="00766D2E">
        <w:t xml:space="preserve"> 26% ($20.80B) | </w:t>
      </w:r>
      <w:r w:rsidRPr="00766D2E">
        <w:rPr>
          <w:b/>
          <w:bCs/>
        </w:rPr>
        <w:t>Private Equity/Infrastructure:</w:t>
      </w:r>
      <w:r w:rsidRPr="00766D2E">
        <w:t xml:space="preserve"> 15% ($12.00B) | </w:t>
      </w:r>
      <w:r w:rsidRPr="00766D2E">
        <w:rPr>
          <w:b/>
          <w:bCs/>
        </w:rPr>
        <w:t>Real Estate:</w:t>
      </w:r>
      <w:r w:rsidRPr="00766D2E">
        <w:t xml:space="preserve"> 11% ($8.80B) | </w:t>
      </w:r>
      <w:r w:rsidRPr="00766D2E">
        <w:rPr>
          <w:b/>
          <w:bCs/>
        </w:rPr>
        <w:t>Fixed Income:</w:t>
      </w:r>
      <w:r w:rsidRPr="00766D2E">
        <w:t xml:space="preserve"> 16% ($12.80B) | </w:t>
      </w:r>
      <w:r w:rsidRPr="00766D2E">
        <w:rPr>
          <w:b/>
          <w:bCs/>
        </w:rPr>
        <w:t>Cash:</w:t>
      </w:r>
      <w:r w:rsidRPr="00766D2E">
        <w:t xml:space="preserve"> 8% ($6.40B)</w:t>
      </w:r>
    </w:p>
    <w:p w14:paraId="58FC37DC" w14:textId="77777777" w:rsidR="00766D2E" w:rsidRPr="00766D2E" w:rsidRDefault="00766D2E" w:rsidP="00766D2E">
      <w:pPr>
        <w:numPr>
          <w:ilvl w:val="0"/>
          <w:numId w:val="17"/>
        </w:numPr>
      </w:pPr>
    </w:p>
    <w:p w14:paraId="5EF7E2CA" w14:textId="77777777" w:rsidR="00766D2E" w:rsidRPr="00766D2E" w:rsidRDefault="00766D2E" w:rsidP="00766D2E">
      <w:pPr>
        <w:rPr>
          <w:b/>
          <w:bCs/>
        </w:rPr>
      </w:pPr>
      <w:r w:rsidRPr="00766D2E">
        <w:rPr>
          <w:b/>
          <w:bCs/>
        </w:rPr>
        <w:t>$85 Billion Holding Company</w:t>
      </w:r>
    </w:p>
    <w:p w14:paraId="66C4407D" w14:textId="77777777" w:rsidR="00766D2E" w:rsidRPr="00766D2E" w:rsidRDefault="00766D2E" w:rsidP="00766D2E">
      <w:pPr>
        <w:numPr>
          <w:ilvl w:val="0"/>
          <w:numId w:val="18"/>
        </w:numPr>
      </w:pPr>
      <w:r w:rsidRPr="00766D2E">
        <w:rPr>
          <w:b/>
          <w:bCs/>
        </w:rPr>
        <w:t>Direct Subsidiaries:</w:t>
      </w:r>
      <w:r w:rsidRPr="00766D2E">
        <w:t xml:space="preserve"> 23% ($19.55B) | </w:t>
      </w:r>
      <w:r w:rsidRPr="00766D2E">
        <w:rPr>
          <w:b/>
          <w:bCs/>
        </w:rPr>
        <w:t>Public Equities:</w:t>
      </w:r>
      <w:r w:rsidRPr="00766D2E">
        <w:t xml:space="preserve"> 27% ($22.95B) | </w:t>
      </w:r>
      <w:r w:rsidRPr="00766D2E">
        <w:rPr>
          <w:b/>
          <w:bCs/>
        </w:rPr>
        <w:t>Private Equity/Infrastructure:</w:t>
      </w:r>
      <w:r w:rsidRPr="00766D2E">
        <w:t xml:space="preserve"> 15% ($12.75B) | </w:t>
      </w:r>
      <w:r w:rsidRPr="00766D2E">
        <w:rPr>
          <w:b/>
          <w:bCs/>
        </w:rPr>
        <w:t>Real Estate:</w:t>
      </w:r>
      <w:r w:rsidRPr="00766D2E">
        <w:t xml:space="preserve"> 11% ($9.35B) | </w:t>
      </w:r>
      <w:r w:rsidRPr="00766D2E">
        <w:rPr>
          <w:b/>
          <w:bCs/>
        </w:rPr>
        <w:t>Fixed Income:</w:t>
      </w:r>
      <w:r w:rsidRPr="00766D2E">
        <w:t xml:space="preserve"> 16% ($13.60B) | </w:t>
      </w:r>
      <w:r w:rsidRPr="00766D2E">
        <w:rPr>
          <w:b/>
          <w:bCs/>
        </w:rPr>
        <w:t>Cash:</w:t>
      </w:r>
      <w:r w:rsidRPr="00766D2E">
        <w:t xml:space="preserve"> 8% ($6.80B)</w:t>
      </w:r>
    </w:p>
    <w:p w14:paraId="11EAE4D6" w14:textId="77777777" w:rsidR="00766D2E" w:rsidRPr="00766D2E" w:rsidRDefault="00766D2E" w:rsidP="00766D2E">
      <w:pPr>
        <w:numPr>
          <w:ilvl w:val="0"/>
          <w:numId w:val="18"/>
        </w:numPr>
      </w:pPr>
    </w:p>
    <w:p w14:paraId="7B59AF05" w14:textId="77777777" w:rsidR="00766D2E" w:rsidRPr="00766D2E" w:rsidRDefault="00766D2E" w:rsidP="00766D2E">
      <w:pPr>
        <w:rPr>
          <w:b/>
          <w:bCs/>
        </w:rPr>
      </w:pPr>
      <w:r w:rsidRPr="00766D2E">
        <w:rPr>
          <w:b/>
          <w:bCs/>
        </w:rPr>
        <w:t>$90 Billion Holding Company</w:t>
      </w:r>
    </w:p>
    <w:p w14:paraId="3A9C4562" w14:textId="77777777" w:rsidR="00766D2E" w:rsidRPr="00766D2E" w:rsidRDefault="00766D2E" w:rsidP="00766D2E">
      <w:pPr>
        <w:numPr>
          <w:ilvl w:val="0"/>
          <w:numId w:val="19"/>
        </w:numPr>
      </w:pPr>
      <w:r w:rsidRPr="00766D2E">
        <w:rPr>
          <w:b/>
          <w:bCs/>
        </w:rPr>
        <w:t>Direct Subsidiaries:</w:t>
      </w:r>
      <w:r w:rsidRPr="00766D2E">
        <w:t xml:space="preserve"> 23% ($20.70B) | </w:t>
      </w:r>
      <w:r w:rsidRPr="00766D2E">
        <w:rPr>
          <w:b/>
          <w:bCs/>
        </w:rPr>
        <w:t>Public Equities:</w:t>
      </w:r>
      <w:r w:rsidRPr="00766D2E">
        <w:t xml:space="preserve"> 27% ($24.30B) | </w:t>
      </w:r>
      <w:r w:rsidRPr="00766D2E">
        <w:rPr>
          <w:b/>
          <w:bCs/>
        </w:rPr>
        <w:t>Private Equity/Infrastructure:</w:t>
      </w:r>
      <w:r w:rsidRPr="00766D2E">
        <w:t xml:space="preserve"> 15% ($13.50B) | </w:t>
      </w:r>
      <w:r w:rsidRPr="00766D2E">
        <w:rPr>
          <w:b/>
          <w:bCs/>
        </w:rPr>
        <w:t>Real Estate:</w:t>
      </w:r>
      <w:r w:rsidRPr="00766D2E">
        <w:t xml:space="preserve"> 11% ($9.90B) | </w:t>
      </w:r>
      <w:r w:rsidRPr="00766D2E">
        <w:rPr>
          <w:b/>
          <w:bCs/>
        </w:rPr>
        <w:t>Fixed Income:</w:t>
      </w:r>
      <w:r w:rsidRPr="00766D2E">
        <w:t xml:space="preserve"> 16% ($14.40B) | </w:t>
      </w:r>
      <w:r w:rsidRPr="00766D2E">
        <w:rPr>
          <w:b/>
          <w:bCs/>
        </w:rPr>
        <w:t>Cash:</w:t>
      </w:r>
      <w:r w:rsidRPr="00766D2E">
        <w:t xml:space="preserve"> 8% ($7.20B)</w:t>
      </w:r>
    </w:p>
    <w:p w14:paraId="181E901A" w14:textId="77777777" w:rsidR="00766D2E" w:rsidRPr="00766D2E" w:rsidRDefault="00766D2E" w:rsidP="00766D2E">
      <w:pPr>
        <w:numPr>
          <w:ilvl w:val="0"/>
          <w:numId w:val="19"/>
        </w:numPr>
      </w:pPr>
    </w:p>
    <w:p w14:paraId="678B0491" w14:textId="77777777" w:rsidR="00766D2E" w:rsidRPr="00766D2E" w:rsidRDefault="00766D2E" w:rsidP="00766D2E">
      <w:pPr>
        <w:rPr>
          <w:b/>
          <w:bCs/>
        </w:rPr>
      </w:pPr>
      <w:r w:rsidRPr="00766D2E">
        <w:rPr>
          <w:b/>
          <w:bCs/>
        </w:rPr>
        <w:t>$95 Billion Holding Company</w:t>
      </w:r>
    </w:p>
    <w:p w14:paraId="5B3B27AF" w14:textId="77777777" w:rsidR="00766D2E" w:rsidRPr="00766D2E" w:rsidRDefault="00766D2E" w:rsidP="00766D2E">
      <w:pPr>
        <w:numPr>
          <w:ilvl w:val="0"/>
          <w:numId w:val="20"/>
        </w:numPr>
      </w:pPr>
      <w:r w:rsidRPr="00766D2E">
        <w:rPr>
          <w:b/>
          <w:bCs/>
        </w:rPr>
        <w:lastRenderedPageBreak/>
        <w:t>Direct Subsidiaries:</w:t>
      </w:r>
      <w:r w:rsidRPr="00766D2E">
        <w:t xml:space="preserve"> 22% ($20.90B) | </w:t>
      </w:r>
      <w:r w:rsidRPr="00766D2E">
        <w:rPr>
          <w:b/>
          <w:bCs/>
        </w:rPr>
        <w:t>Public Equities:</w:t>
      </w:r>
      <w:r w:rsidRPr="00766D2E">
        <w:t xml:space="preserve"> 28% ($26.60B) | </w:t>
      </w:r>
      <w:r w:rsidRPr="00766D2E">
        <w:rPr>
          <w:b/>
          <w:bCs/>
        </w:rPr>
        <w:t>Private Equity/Infrastructure:</w:t>
      </w:r>
      <w:r w:rsidRPr="00766D2E">
        <w:t xml:space="preserve"> 15% ($14.25B) | </w:t>
      </w:r>
      <w:r w:rsidRPr="00766D2E">
        <w:rPr>
          <w:b/>
          <w:bCs/>
        </w:rPr>
        <w:t>Real Estate:</w:t>
      </w:r>
      <w:r w:rsidRPr="00766D2E">
        <w:t xml:space="preserve"> 10% ($9.50B) | </w:t>
      </w:r>
      <w:r w:rsidRPr="00766D2E">
        <w:rPr>
          <w:b/>
          <w:bCs/>
        </w:rPr>
        <w:t>Fixed Income:</w:t>
      </w:r>
      <w:r w:rsidRPr="00766D2E">
        <w:t xml:space="preserve"> 17% ($16.15B) | </w:t>
      </w:r>
      <w:r w:rsidRPr="00766D2E">
        <w:rPr>
          <w:b/>
          <w:bCs/>
        </w:rPr>
        <w:t>Cash:</w:t>
      </w:r>
      <w:r w:rsidRPr="00766D2E">
        <w:t xml:space="preserve"> 8% ($7.60B)</w:t>
      </w:r>
    </w:p>
    <w:p w14:paraId="076E4BD4" w14:textId="77777777" w:rsidR="00766D2E" w:rsidRPr="00766D2E" w:rsidRDefault="00766D2E" w:rsidP="00766D2E">
      <w:pPr>
        <w:numPr>
          <w:ilvl w:val="0"/>
          <w:numId w:val="20"/>
        </w:numPr>
      </w:pPr>
    </w:p>
    <w:p w14:paraId="2D5FC308" w14:textId="77777777" w:rsidR="00766D2E" w:rsidRPr="00766D2E" w:rsidRDefault="00766D2E" w:rsidP="00766D2E">
      <w:pPr>
        <w:rPr>
          <w:b/>
          <w:bCs/>
        </w:rPr>
      </w:pPr>
      <w:r w:rsidRPr="00766D2E">
        <w:rPr>
          <w:b/>
          <w:bCs/>
        </w:rPr>
        <w:t>$100 Billion Holding Company</w:t>
      </w:r>
    </w:p>
    <w:p w14:paraId="4DC9DA87" w14:textId="77777777" w:rsidR="00766D2E" w:rsidRPr="00766D2E" w:rsidRDefault="00766D2E" w:rsidP="00766D2E">
      <w:r w:rsidRPr="00766D2E">
        <w:rPr>
          <w:i/>
          <w:iCs/>
        </w:rPr>
        <w:t>Focus: Century Milestone; institutional powerhouse with heavy global market tracking.</w:t>
      </w:r>
    </w:p>
    <w:p w14:paraId="53D157F7" w14:textId="77777777" w:rsidR="00766D2E" w:rsidRPr="00766D2E" w:rsidRDefault="00766D2E" w:rsidP="00766D2E">
      <w:r w:rsidRPr="00766D2E">
        <w:br/>
      </w:r>
    </w:p>
    <w:p w14:paraId="2128804A" w14:textId="77777777" w:rsidR="00766D2E" w:rsidRPr="00766D2E" w:rsidRDefault="00766D2E" w:rsidP="00766D2E">
      <w:pPr>
        <w:numPr>
          <w:ilvl w:val="0"/>
          <w:numId w:val="21"/>
        </w:numPr>
      </w:pPr>
      <w:r w:rsidRPr="00766D2E">
        <w:rPr>
          <w:b/>
          <w:bCs/>
        </w:rPr>
        <w:t>Direct Subsidiaries (Core Operating Companies):</w:t>
      </w:r>
      <w:r w:rsidRPr="00766D2E">
        <w:t xml:space="preserve"> 22% ($22.00B)</w:t>
      </w:r>
    </w:p>
    <w:p w14:paraId="29CE5D64" w14:textId="77777777" w:rsidR="00766D2E" w:rsidRPr="00766D2E" w:rsidRDefault="00766D2E" w:rsidP="00766D2E">
      <w:pPr>
        <w:numPr>
          <w:ilvl w:val="0"/>
          <w:numId w:val="21"/>
        </w:numPr>
      </w:pPr>
    </w:p>
    <w:p w14:paraId="6CE19C3E" w14:textId="77777777" w:rsidR="00766D2E" w:rsidRPr="00766D2E" w:rsidRDefault="00766D2E" w:rsidP="00766D2E">
      <w:pPr>
        <w:numPr>
          <w:ilvl w:val="0"/>
          <w:numId w:val="21"/>
        </w:numPr>
      </w:pPr>
      <w:r w:rsidRPr="00766D2E">
        <w:rPr>
          <w:b/>
          <w:bCs/>
        </w:rPr>
        <w:t>Public Equities (Global Mega-Cap Index):</w:t>
      </w:r>
      <w:r w:rsidRPr="00766D2E">
        <w:t xml:space="preserve"> 28% ($28.00B)</w:t>
      </w:r>
    </w:p>
    <w:p w14:paraId="2633EB57" w14:textId="77777777" w:rsidR="00766D2E" w:rsidRPr="00766D2E" w:rsidRDefault="00766D2E" w:rsidP="00766D2E">
      <w:pPr>
        <w:numPr>
          <w:ilvl w:val="0"/>
          <w:numId w:val="21"/>
        </w:numPr>
      </w:pPr>
    </w:p>
    <w:p w14:paraId="30D822FA" w14:textId="77777777" w:rsidR="00766D2E" w:rsidRPr="00766D2E" w:rsidRDefault="00766D2E" w:rsidP="00766D2E">
      <w:pPr>
        <w:numPr>
          <w:ilvl w:val="0"/>
          <w:numId w:val="21"/>
        </w:numPr>
      </w:pPr>
      <w:r w:rsidRPr="00766D2E">
        <w:rPr>
          <w:b/>
          <w:bCs/>
        </w:rPr>
        <w:t>Private Equity &amp; Infrastructure Funds:</w:t>
      </w:r>
      <w:r w:rsidRPr="00766D2E">
        <w:t xml:space="preserve"> 15% ($15.00B)</w:t>
      </w:r>
    </w:p>
    <w:p w14:paraId="6EC29766" w14:textId="77777777" w:rsidR="00766D2E" w:rsidRPr="00766D2E" w:rsidRDefault="00766D2E" w:rsidP="00766D2E">
      <w:pPr>
        <w:numPr>
          <w:ilvl w:val="0"/>
          <w:numId w:val="21"/>
        </w:numPr>
      </w:pPr>
    </w:p>
    <w:p w14:paraId="3A37284E" w14:textId="77777777" w:rsidR="00766D2E" w:rsidRPr="00766D2E" w:rsidRDefault="00766D2E" w:rsidP="00766D2E">
      <w:pPr>
        <w:numPr>
          <w:ilvl w:val="0"/>
          <w:numId w:val="21"/>
        </w:numPr>
      </w:pPr>
      <w:r w:rsidRPr="00766D2E">
        <w:rPr>
          <w:b/>
          <w:bCs/>
        </w:rPr>
        <w:t>Real Estate (Global Logistics &amp; Retail):</w:t>
      </w:r>
      <w:r w:rsidRPr="00766D2E">
        <w:t xml:space="preserve"> 10% ($10.00B)</w:t>
      </w:r>
    </w:p>
    <w:p w14:paraId="711202BD" w14:textId="77777777" w:rsidR="00766D2E" w:rsidRPr="00766D2E" w:rsidRDefault="00766D2E" w:rsidP="00766D2E">
      <w:pPr>
        <w:numPr>
          <w:ilvl w:val="0"/>
          <w:numId w:val="21"/>
        </w:numPr>
      </w:pPr>
    </w:p>
    <w:p w14:paraId="5AFFF4A9" w14:textId="77777777" w:rsidR="00766D2E" w:rsidRPr="00766D2E" w:rsidRDefault="00766D2E" w:rsidP="00766D2E">
      <w:pPr>
        <w:numPr>
          <w:ilvl w:val="0"/>
          <w:numId w:val="21"/>
        </w:numPr>
      </w:pPr>
      <w:r w:rsidRPr="00766D2E">
        <w:rPr>
          <w:b/>
          <w:bCs/>
        </w:rPr>
        <w:t>Sovereign &amp; Investment Grade Bonds:</w:t>
      </w:r>
      <w:r w:rsidRPr="00766D2E">
        <w:t xml:space="preserve"> 17% ($17.00B)</w:t>
      </w:r>
    </w:p>
    <w:p w14:paraId="2859D5BB" w14:textId="77777777" w:rsidR="00766D2E" w:rsidRPr="00766D2E" w:rsidRDefault="00766D2E" w:rsidP="00766D2E">
      <w:pPr>
        <w:numPr>
          <w:ilvl w:val="0"/>
          <w:numId w:val="21"/>
        </w:numPr>
      </w:pPr>
    </w:p>
    <w:p w14:paraId="196934B6" w14:textId="77777777" w:rsidR="00766D2E" w:rsidRPr="00766D2E" w:rsidRDefault="00766D2E" w:rsidP="00766D2E">
      <w:pPr>
        <w:numPr>
          <w:ilvl w:val="0"/>
          <w:numId w:val="21"/>
        </w:numPr>
      </w:pPr>
      <w:r w:rsidRPr="00766D2E">
        <w:rPr>
          <w:b/>
          <w:bCs/>
        </w:rPr>
        <w:t>Cash &amp; Short-Term Treasuries:</w:t>
      </w:r>
      <w:r w:rsidRPr="00766D2E">
        <w:t xml:space="preserve"> 8% ($8.00B)</w:t>
      </w:r>
    </w:p>
    <w:p w14:paraId="7417F26C" w14:textId="77777777" w:rsidR="00766D2E" w:rsidRPr="00766D2E" w:rsidRDefault="00766D2E" w:rsidP="00766D2E">
      <w:pPr>
        <w:numPr>
          <w:ilvl w:val="0"/>
          <w:numId w:val="21"/>
        </w:numPr>
      </w:pPr>
    </w:p>
    <w:p w14:paraId="55BBFDF0" w14:textId="77777777" w:rsidR="00766D2E" w:rsidRPr="00766D2E" w:rsidRDefault="00766D2E" w:rsidP="00766D2E">
      <w:pPr>
        <w:rPr>
          <w:b/>
          <w:bCs/>
        </w:rPr>
      </w:pPr>
      <w:r w:rsidRPr="00766D2E">
        <w:rPr>
          <w:b/>
          <w:bCs/>
        </w:rPr>
        <w:t>Phase III: Heavy Institutional Tiers ($105 Billion – $250 Billion)</w:t>
      </w:r>
    </w:p>
    <w:p w14:paraId="2809BED3" w14:textId="77777777" w:rsidR="00766D2E" w:rsidRPr="00766D2E" w:rsidRDefault="00766D2E" w:rsidP="00766D2E">
      <w:r w:rsidRPr="00766D2E">
        <w:rPr>
          <w:i/>
          <w:iCs/>
        </w:rPr>
        <w:t>(Transitioning to larger steps for readability while scaling asset proportions smoothly).</w:t>
      </w:r>
    </w:p>
    <w:p w14:paraId="18EA67F1" w14:textId="77777777" w:rsidR="00766D2E" w:rsidRPr="00766D2E" w:rsidRDefault="00766D2E" w:rsidP="00766D2E"/>
    <w:p w14:paraId="73A2405F" w14:textId="77777777" w:rsidR="00766D2E" w:rsidRPr="00766D2E" w:rsidRDefault="00766D2E" w:rsidP="00766D2E">
      <w:pPr>
        <w:rPr>
          <w:b/>
          <w:bCs/>
        </w:rPr>
      </w:pPr>
      <w:r w:rsidRPr="00766D2E">
        <w:rPr>
          <w:b/>
          <w:bCs/>
        </w:rPr>
        <w:t>$110 Billion Holding Company</w:t>
      </w:r>
    </w:p>
    <w:p w14:paraId="328C62B7" w14:textId="77777777" w:rsidR="00766D2E" w:rsidRPr="00766D2E" w:rsidRDefault="00766D2E" w:rsidP="00766D2E">
      <w:pPr>
        <w:numPr>
          <w:ilvl w:val="0"/>
          <w:numId w:val="22"/>
        </w:numPr>
      </w:pPr>
      <w:r w:rsidRPr="00766D2E">
        <w:rPr>
          <w:b/>
          <w:bCs/>
        </w:rPr>
        <w:t>Direct Subsidiaries:</w:t>
      </w:r>
      <w:r w:rsidRPr="00766D2E">
        <w:t xml:space="preserve"> 21% ($23.10B) | </w:t>
      </w:r>
      <w:r w:rsidRPr="00766D2E">
        <w:rPr>
          <w:b/>
          <w:bCs/>
        </w:rPr>
        <w:t>Public Equities:</w:t>
      </w:r>
      <w:r w:rsidRPr="00766D2E">
        <w:t xml:space="preserve"> 29% ($31.90B) | </w:t>
      </w:r>
      <w:r w:rsidRPr="00766D2E">
        <w:rPr>
          <w:b/>
          <w:bCs/>
        </w:rPr>
        <w:t>Private Equity/Infrastructure:</w:t>
      </w:r>
      <w:r w:rsidRPr="00766D2E">
        <w:t xml:space="preserve"> 15% ($16.50B) | </w:t>
      </w:r>
      <w:r w:rsidRPr="00766D2E">
        <w:rPr>
          <w:b/>
          <w:bCs/>
        </w:rPr>
        <w:t>Real Estate:</w:t>
      </w:r>
      <w:r w:rsidRPr="00766D2E">
        <w:t xml:space="preserve"> 10% ($11.00B) | </w:t>
      </w:r>
      <w:r w:rsidRPr="00766D2E">
        <w:rPr>
          <w:b/>
          <w:bCs/>
        </w:rPr>
        <w:t>Fixed Income:</w:t>
      </w:r>
      <w:r w:rsidRPr="00766D2E">
        <w:t xml:space="preserve"> 18% ($19.80B) | </w:t>
      </w:r>
      <w:r w:rsidRPr="00766D2E">
        <w:rPr>
          <w:b/>
          <w:bCs/>
        </w:rPr>
        <w:t>Cash:</w:t>
      </w:r>
      <w:r w:rsidRPr="00766D2E">
        <w:t xml:space="preserve"> 7% ($7.70B)</w:t>
      </w:r>
    </w:p>
    <w:p w14:paraId="4EB3D707" w14:textId="77777777" w:rsidR="00766D2E" w:rsidRPr="00766D2E" w:rsidRDefault="00766D2E" w:rsidP="00766D2E">
      <w:pPr>
        <w:numPr>
          <w:ilvl w:val="0"/>
          <w:numId w:val="22"/>
        </w:numPr>
      </w:pPr>
    </w:p>
    <w:p w14:paraId="644D0B7F" w14:textId="77777777" w:rsidR="00766D2E" w:rsidRPr="00766D2E" w:rsidRDefault="00766D2E" w:rsidP="00766D2E">
      <w:pPr>
        <w:rPr>
          <w:b/>
          <w:bCs/>
        </w:rPr>
      </w:pPr>
      <w:r w:rsidRPr="00766D2E">
        <w:rPr>
          <w:b/>
          <w:bCs/>
        </w:rPr>
        <w:t>$120 Billion Holding Company</w:t>
      </w:r>
    </w:p>
    <w:p w14:paraId="7ABEECD0" w14:textId="77777777" w:rsidR="00766D2E" w:rsidRPr="00766D2E" w:rsidRDefault="00766D2E" w:rsidP="00766D2E">
      <w:pPr>
        <w:numPr>
          <w:ilvl w:val="0"/>
          <w:numId w:val="23"/>
        </w:numPr>
      </w:pPr>
      <w:r w:rsidRPr="00766D2E">
        <w:rPr>
          <w:b/>
          <w:bCs/>
        </w:rPr>
        <w:t>Direct Subsidiaries:</w:t>
      </w:r>
      <w:r w:rsidRPr="00766D2E">
        <w:t xml:space="preserve"> 20% ($24.00B) | </w:t>
      </w:r>
      <w:r w:rsidRPr="00766D2E">
        <w:rPr>
          <w:b/>
          <w:bCs/>
        </w:rPr>
        <w:t>Public Equities:</w:t>
      </w:r>
      <w:r w:rsidRPr="00766D2E">
        <w:t xml:space="preserve"> 30% ($36.00B) | </w:t>
      </w:r>
      <w:r w:rsidRPr="00766D2E">
        <w:rPr>
          <w:b/>
          <w:bCs/>
        </w:rPr>
        <w:t>Private Equity/Infrastructure:</w:t>
      </w:r>
      <w:r w:rsidRPr="00766D2E">
        <w:t xml:space="preserve"> 15% ($18.00B) | </w:t>
      </w:r>
      <w:r w:rsidRPr="00766D2E">
        <w:rPr>
          <w:b/>
          <w:bCs/>
        </w:rPr>
        <w:t>Real Estate:</w:t>
      </w:r>
      <w:r w:rsidRPr="00766D2E">
        <w:t xml:space="preserve"> 10% ($12.00B) | </w:t>
      </w:r>
      <w:r w:rsidRPr="00766D2E">
        <w:rPr>
          <w:b/>
          <w:bCs/>
        </w:rPr>
        <w:t>Fixed Income:</w:t>
      </w:r>
      <w:r w:rsidRPr="00766D2E">
        <w:t xml:space="preserve"> 18% ($21.60B) | </w:t>
      </w:r>
      <w:r w:rsidRPr="00766D2E">
        <w:rPr>
          <w:b/>
          <w:bCs/>
        </w:rPr>
        <w:t>Cash:</w:t>
      </w:r>
      <w:r w:rsidRPr="00766D2E">
        <w:t xml:space="preserve"> 7% ($8.40B)</w:t>
      </w:r>
    </w:p>
    <w:p w14:paraId="098FD410" w14:textId="77777777" w:rsidR="00766D2E" w:rsidRPr="00766D2E" w:rsidRDefault="00766D2E" w:rsidP="00766D2E">
      <w:pPr>
        <w:numPr>
          <w:ilvl w:val="0"/>
          <w:numId w:val="23"/>
        </w:numPr>
      </w:pPr>
    </w:p>
    <w:p w14:paraId="6DC71DE3" w14:textId="77777777" w:rsidR="00766D2E" w:rsidRPr="00766D2E" w:rsidRDefault="00766D2E" w:rsidP="00766D2E">
      <w:pPr>
        <w:rPr>
          <w:b/>
          <w:bCs/>
        </w:rPr>
      </w:pPr>
      <w:r w:rsidRPr="00766D2E">
        <w:rPr>
          <w:b/>
          <w:bCs/>
        </w:rPr>
        <w:t>$130 Billion Holding Company</w:t>
      </w:r>
    </w:p>
    <w:p w14:paraId="0AD27086" w14:textId="77777777" w:rsidR="00766D2E" w:rsidRPr="00766D2E" w:rsidRDefault="00766D2E" w:rsidP="00766D2E">
      <w:pPr>
        <w:numPr>
          <w:ilvl w:val="0"/>
          <w:numId w:val="24"/>
        </w:numPr>
      </w:pPr>
      <w:r w:rsidRPr="00766D2E">
        <w:rPr>
          <w:b/>
          <w:bCs/>
        </w:rPr>
        <w:t>Direct Subsidiaries:</w:t>
      </w:r>
      <w:r w:rsidRPr="00766D2E">
        <w:t xml:space="preserve"> 20% ($26.00B) | </w:t>
      </w:r>
      <w:r w:rsidRPr="00766D2E">
        <w:rPr>
          <w:b/>
          <w:bCs/>
        </w:rPr>
        <w:t>Public Equities:</w:t>
      </w:r>
      <w:r w:rsidRPr="00766D2E">
        <w:t xml:space="preserve"> 30% ($39.00B) | </w:t>
      </w:r>
      <w:r w:rsidRPr="00766D2E">
        <w:rPr>
          <w:b/>
          <w:bCs/>
        </w:rPr>
        <w:t>Private Equity/Infrastructure:</w:t>
      </w:r>
      <w:r w:rsidRPr="00766D2E">
        <w:t xml:space="preserve"> 14% ($18.20B) | </w:t>
      </w:r>
      <w:r w:rsidRPr="00766D2E">
        <w:rPr>
          <w:b/>
          <w:bCs/>
        </w:rPr>
        <w:t>Real Estate:</w:t>
      </w:r>
      <w:r w:rsidRPr="00766D2E">
        <w:t xml:space="preserve"> 10% ($13.00B) | </w:t>
      </w:r>
      <w:r w:rsidRPr="00766D2E">
        <w:rPr>
          <w:b/>
          <w:bCs/>
        </w:rPr>
        <w:t>Fixed Income:</w:t>
      </w:r>
      <w:r w:rsidRPr="00766D2E">
        <w:t xml:space="preserve"> 19% ($24.70B) | </w:t>
      </w:r>
      <w:r w:rsidRPr="00766D2E">
        <w:rPr>
          <w:b/>
          <w:bCs/>
        </w:rPr>
        <w:t>Cash:</w:t>
      </w:r>
      <w:r w:rsidRPr="00766D2E">
        <w:t xml:space="preserve"> 7% ($9.10B)</w:t>
      </w:r>
    </w:p>
    <w:p w14:paraId="46337D40" w14:textId="77777777" w:rsidR="00766D2E" w:rsidRPr="00766D2E" w:rsidRDefault="00766D2E" w:rsidP="00766D2E">
      <w:pPr>
        <w:numPr>
          <w:ilvl w:val="0"/>
          <w:numId w:val="24"/>
        </w:numPr>
      </w:pPr>
    </w:p>
    <w:p w14:paraId="4058DF69" w14:textId="77777777" w:rsidR="00766D2E" w:rsidRPr="00766D2E" w:rsidRDefault="00766D2E" w:rsidP="00766D2E">
      <w:pPr>
        <w:rPr>
          <w:b/>
          <w:bCs/>
        </w:rPr>
      </w:pPr>
      <w:r w:rsidRPr="00766D2E">
        <w:rPr>
          <w:b/>
          <w:bCs/>
        </w:rPr>
        <w:t>$140 Billion Holding Company</w:t>
      </w:r>
    </w:p>
    <w:p w14:paraId="2C7F8CD9" w14:textId="77777777" w:rsidR="00766D2E" w:rsidRPr="00766D2E" w:rsidRDefault="00766D2E" w:rsidP="00766D2E">
      <w:pPr>
        <w:numPr>
          <w:ilvl w:val="0"/>
          <w:numId w:val="25"/>
        </w:numPr>
      </w:pPr>
      <w:r w:rsidRPr="00766D2E">
        <w:rPr>
          <w:b/>
          <w:bCs/>
        </w:rPr>
        <w:t>Direct Subsidiaries:</w:t>
      </w:r>
      <w:r w:rsidRPr="00766D2E">
        <w:t xml:space="preserve"> 19% ($26.60B) | </w:t>
      </w:r>
      <w:r w:rsidRPr="00766D2E">
        <w:rPr>
          <w:b/>
          <w:bCs/>
        </w:rPr>
        <w:t>Public Equities:</w:t>
      </w:r>
      <w:r w:rsidRPr="00766D2E">
        <w:t xml:space="preserve"> 31% ($43.40B) | </w:t>
      </w:r>
      <w:r w:rsidRPr="00766D2E">
        <w:rPr>
          <w:b/>
          <w:bCs/>
        </w:rPr>
        <w:t>Private Equity/Infrastructure:</w:t>
      </w:r>
      <w:r w:rsidRPr="00766D2E">
        <w:t xml:space="preserve"> 14% ($19.60B) | </w:t>
      </w:r>
      <w:r w:rsidRPr="00766D2E">
        <w:rPr>
          <w:b/>
          <w:bCs/>
        </w:rPr>
        <w:t>Real Estate:</w:t>
      </w:r>
      <w:r w:rsidRPr="00766D2E">
        <w:t xml:space="preserve"> 10% ($14.00B) | </w:t>
      </w:r>
      <w:r w:rsidRPr="00766D2E">
        <w:rPr>
          <w:b/>
          <w:bCs/>
        </w:rPr>
        <w:t>Fixed Income:</w:t>
      </w:r>
      <w:r w:rsidRPr="00766D2E">
        <w:t xml:space="preserve"> 19% ($26.60B) | </w:t>
      </w:r>
      <w:r w:rsidRPr="00766D2E">
        <w:rPr>
          <w:b/>
          <w:bCs/>
        </w:rPr>
        <w:t>Cash:</w:t>
      </w:r>
      <w:r w:rsidRPr="00766D2E">
        <w:t xml:space="preserve"> 7% ($9.80B)</w:t>
      </w:r>
    </w:p>
    <w:p w14:paraId="344B222C" w14:textId="77777777" w:rsidR="00766D2E" w:rsidRPr="00766D2E" w:rsidRDefault="00766D2E" w:rsidP="00766D2E">
      <w:pPr>
        <w:numPr>
          <w:ilvl w:val="0"/>
          <w:numId w:val="25"/>
        </w:numPr>
      </w:pPr>
    </w:p>
    <w:p w14:paraId="416AB472" w14:textId="77777777" w:rsidR="00766D2E" w:rsidRPr="00766D2E" w:rsidRDefault="00766D2E" w:rsidP="00766D2E">
      <w:pPr>
        <w:rPr>
          <w:b/>
          <w:bCs/>
        </w:rPr>
      </w:pPr>
      <w:r w:rsidRPr="00766D2E">
        <w:rPr>
          <w:b/>
          <w:bCs/>
        </w:rPr>
        <w:t>$150 Billion Holding Company</w:t>
      </w:r>
    </w:p>
    <w:p w14:paraId="359957AD" w14:textId="77777777" w:rsidR="00766D2E" w:rsidRPr="00766D2E" w:rsidRDefault="00766D2E" w:rsidP="00766D2E">
      <w:r w:rsidRPr="00766D2E">
        <w:rPr>
          <w:i/>
          <w:iCs/>
        </w:rPr>
        <w:t>Focus: Super-conglomerate status; significant global systemic influence.</w:t>
      </w:r>
    </w:p>
    <w:p w14:paraId="56C54EA7" w14:textId="77777777" w:rsidR="00766D2E" w:rsidRPr="00766D2E" w:rsidRDefault="00766D2E" w:rsidP="00766D2E">
      <w:r w:rsidRPr="00766D2E">
        <w:br/>
      </w:r>
    </w:p>
    <w:p w14:paraId="6A674F75" w14:textId="77777777" w:rsidR="00766D2E" w:rsidRPr="00766D2E" w:rsidRDefault="00766D2E" w:rsidP="00766D2E">
      <w:pPr>
        <w:numPr>
          <w:ilvl w:val="0"/>
          <w:numId w:val="26"/>
        </w:numPr>
      </w:pPr>
      <w:r w:rsidRPr="00766D2E">
        <w:rPr>
          <w:b/>
          <w:bCs/>
        </w:rPr>
        <w:t>Direct Subsidiaries:</w:t>
      </w:r>
      <w:r w:rsidRPr="00766D2E">
        <w:t xml:space="preserve"> 18% ($27.00B)</w:t>
      </w:r>
    </w:p>
    <w:p w14:paraId="18601FD6" w14:textId="77777777" w:rsidR="00766D2E" w:rsidRPr="00766D2E" w:rsidRDefault="00766D2E" w:rsidP="00766D2E">
      <w:pPr>
        <w:numPr>
          <w:ilvl w:val="0"/>
          <w:numId w:val="26"/>
        </w:numPr>
      </w:pPr>
    </w:p>
    <w:p w14:paraId="3AB21089" w14:textId="77777777" w:rsidR="00766D2E" w:rsidRPr="00766D2E" w:rsidRDefault="00766D2E" w:rsidP="00766D2E">
      <w:pPr>
        <w:numPr>
          <w:ilvl w:val="0"/>
          <w:numId w:val="26"/>
        </w:numPr>
      </w:pPr>
      <w:r w:rsidRPr="00766D2E">
        <w:rPr>
          <w:b/>
          <w:bCs/>
        </w:rPr>
        <w:t>Public Equities (Global Index Heavyweights):</w:t>
      </w:r>
      <w:r w:rsidRPr="00766D2E">
        <w:t xml:space="preserve"> 32% ($48.00B)</w:t>
      </w:r>
    </w:p>
    <w:p w14:paraId="5C312FA9" w14:textId="77777777" w:rsidR="00766D2E" w:rsidRPr="00766D2E" w:rsidRDefault="00766D2E" w:rsidP="00766D2E">
      <w:pPr>
        <w:numPr>
          <w:ilvl w:val="0"/>
          <w:numId w:val="26"/>
        </w:numPr>
      </w:pPr>
    </w:p>
    <w:p w14:paraId="65FE42B4" w14:textId="77777777" w:rsidR="00766D2E" w:rsidRPr="00766D2E" w:rsidRDefault="00766D2E" w:rsidP="00766D2E">
      <w:pPr>
        <w:numPr>
          <w:ilvl w:val="0"/>
          <w:numId w:val="26"/>
        </w:numPr>
      </w:pPr>
      <w:r w:rsidRPr="00766D2E">
        <w:rPr>
          <w:b/>
          <w:bCs/>
        </w:rPr>
        <w:t>Private Equity, Private Debt &amp; Infrastructure:</w:t>
      </w:r>
      <w:r w:rsidRPr="00766D2E">
        <w:t xml:space="preserve"> 14% ($21.00B)</w:t>
      </w:r>
    </w:p>
    <w:p w14:paraId="6651EB33" w14:textId="77777777" w:rsidR="00766D2E" w:rsidRPr="00766D2E" w:rsidRDefault="00766D2E" w:rsidP="00766D2E">
      <w:pPr>
        <w:numPr>
          <w:ilvl w:val="0"/>
          <w:numId w:val="26"/>
        </w:numPr>
      </w:pPr>
    </w:p>
    <w:p w14:paraId="6FB8EE5F" w14:textId="77777777" w:rsidR="00766D2E" w:rsidRPr="00766D2E" w:rsidRDefault="00766D2E" w:rsidP="00766D2E">
      <w:pPr>
        <w:numPr>
          <w:ilvl w:val="0"/>
          <w:numId w:val="26"/>
        </w:numPr>
      </w:pPr>
      <w:r w:rsidRPr="00766D2E">
        <w:rPr>
          <w:b/>
          <w:bCs/>
        </w:rPr>
        <w:t>Real Estate (Prime Commercial &amp; Mixed-Use):</w:t>
      </w:r>
      <w:r w:rsidRPr="00766D2E">
        <w:t xml:space="preserve"> 10% ($15.00B)</w:t>
      </w:r>
    </w:p>
    <w:p w14:paraId="249DB377" w14:textId="77777777" w:rsidR="00766D2E" w:rsidRPr="00766D2E" w:rsidRDefault="00766D2E" w:rsidP="00766D2E">
      <w:pPr>
        <w:numPr>
          <w:ilvl w:val="0"/>
          <w:numId w:val="26"/>
        </w:numPr>
      </w:pPr>
    </w:p>
    <w:p w14:paraId="50FAA6EF" w14:textId="77777777" w:rsidR="00766D2E" w:rsidRPr="00766D2E" w:rsidRDefault="00766D2E" w:rsidP="00766D2E">
      <w:pPr>
        <w:numPr>
          <w:ilvl w:val="0"/>
          <w:numId w:val="26"/>
        </w:numPr>
      </w:pPr>
      <w:r w:rsidRPr="00766D2E">
        <w:rPr>
          <w:b/>
          <w:bCs/>
        </w:rPr>
        <w:lastRenderedPageBreak/>
        <w:t>Sovereign Debt &amp; Corporate Bonds:</w:t>
      </w:r>
      <w:r w:rsidRPr="00766D2E">
        <w:t xml:space="preserve"> 20% ($30.00B)</w:t>
      </w:r>
    </w:p>
    <w:p w14:paraId="3AE2FC56" w14:textId="77777777" w:rsidR="00766D2E" w:rsidRPr="00766D2E" w:rsidRDefault="00766D2E" w:rsidP="00766D2E">
      <w:pPr>
        <w:numPr>
          <w:ilvl w:val="0"/>
          <w:numId w:val="26"/>
        </w:numPr>
      </w:pPr>
    </w:p>
    <w:p w14:paraId="30F73D18" w14:textId="77777777" w:rsidR="00766D2E" w:rsidRPr="00766D2E" w:rsidRDefault="00766D2E" w:rsidP="00766D2E">
      <w:pPr>
        <w:numPr>
          <w:ilvl w:val="0"/>
          <w:numId w:val="26"/>
        </w:numPr>
      </w:pPr>
      <w:r w:rsidRPr="00766D2E">
        <w:rPr>
          <w:b/>
          <w:bCs/>
        </w:rPr>
        <w:t>Cash &amp; Liquid Reserves:</w:t>
      </w:r>
      <w:r w:rsidRPr="00766D2E">
        <w:t xml:space="preserve"> 6% ($9.00B)</w:t>
      </w:r>
    </w:p>
    <w:p w14:paraId="17EF90FF" w14:textId="77777777" w:rsidR="00766D2E" w:rsidRPr="00766D2E" w:rsidRDefault="00766D2E" w:rsidP="00766D2E">
      <w:pPr>
        <w:numPr>
          <w:ilvl w:val="0"/>
          <w:numId w:val="26"/>
        </w:numPr>
      </w:pPr>
    </w:p>
    <w:p w14:paraId="5C9A40DB" w14:textId="77777777" w:rsidR="00766D2E" w:rsidRPr="00766D2E" w:rsidRDefault="00766D2E" w:rsidP="00766D2E">
      <w:pPr>
        <w:rPr>
          <w:b/>
          <w:bCs/>
        </w:rPr>
      </w:pPr>
      <w:r w:rsidRPr="00766D2E">
        <w:rPr>
          <w:b/>
          <w:bCs/>
        </w:rPr>
        <w:t>$160 Billion Holding Company</w:t>
      </w:r>
    </w:p>
    <w:p w14:paraId="24B6F092" w14:textId="77777777" w:rsidR="00766D2E" w:rsidRPr="00766D2E" w:rsidRDefault="00766D2E" w:rsidP="00766D2E">
      <w:pPr>
        <w:numPr>
          <w:ilvl w:val="0"/>
          <w:numId w:val="27"/>
        </w:numPr>
      </w:pPr>
      <w:r w:rsidRPr="00766D2E">
        <w:rPr>
          <w:b/>
          <w:bCs/>
        </w:rPr>
        <w:t>Direct Subsidiaries:</w:t>
      </w:r>
      <w:r w:rsidRPr="00766D2E">
        <w:t xml:space="preserve"> 18% ($28.80B) | </w:t>
      </w:r>
      <w:r w:rsidRPr="00766D2E">
        <w:rPr>
          <w:b/>
          <w:bCs/>
        </w:rPr>
        <w:t>Public Equities:</w:t>
      </w:r>
      <w:r w:rsidRPr="00766D2E">
        <w:t xml:space="preserve"> 32% ($51.20B) | </w:t>
      </w:r>
      <w:r w:rsidRPr="00766D2E">
        <w:rPr>
          <w:b/>
          <w:bCs/>
        </w:rPr>
        <w:t>Private Equity/Infrastructure:</w:t>
      </w:r>
      <w:r w:rsidRPr="00766D2E">
        <w:t xml:space="preserve"> 14% ($22.40B) | </w:t>
      </w:r>
      <w:r w:rsidRPr="00766D2E">
        <w:rPr>
          <w:b/>
          <w:bCs/>
        </w:rPr>
        <w:t>Real Estate:</w:t>
      </w:r>
      <w:r w:rsidRPr="00766D2E">
        <w:t xml:space="preserve"> 10% ($16.00B) | </w:t>
      </w:r>
      <w:r w:rsidRPr="00766D2E">
        <w:rPr>
          <w:b/>
          <w:bCs/>
        </w:rPr>
        <w:t>Fixed Income:</w:t>
      </w:r>
      <w:r w:rsidRPr="00766D2E">
        <w:t xml:space="preserve"> 20% ($32.00B) | </w:t>
      </w:r>
      <w:r w:rsidRPr="00766D2E">
        <w:rPr>
          <w:b/>
          <w:bCs/>
        </w:rPr>
        <w:t>Cash:</w:t>
      </w:r>
      <w:r w:rsidRPr="00766D2E">
        <w:t xml:space="preserve"> 6% ($9.60B)</w:t>
      </w:r>
    </w:p>
    <w:p w14:paraId="1937D0CE" w14:textId="77777777" w:rsidR="00766D2E" w:rsidRPr="00766D2E" w:rsidRDefault="00766D2E" w:rsidP="00766D2E">
      <w:pPr>
        <w:numPr>
          <w:ilvl w:val="0"/>
          <w:numId w:val="27"/>
        </w:numPr>
      </w:pPr>
    </w:p>
    <w:p w14:paraId="0D52386B" w14:textId="77777777" w:rsidR="00766D2E" w:rsidRPr="00766D2E" w:rsidRDefault="00766D2E" w:rsidP="00766D2E">
      <w:pPr>
        <w:rPr>
          <w:b/>
          <w:bCs/>
        </w:rPr>
      </w:pPr>
      <w:r w:rsidRPr="00766D2E">
        <w:rPr>
          <w:b/>
          <w:bCs/>
        </w:rPr>
        <w:t>$170 Billion Holding Company</w:t>
      </w:r>
    </w:p>
    <w:p w14:paraId="264B2296" w14:textId="77777777" w:rsidR="00766D2E" w:rsidRPr="00766D2E" w:rsidRDefault="00766D2E" w:rsidP="00766D2E">
      <w:pPr>
        <w:numPr>
          <w:ilvl w:val="0"/>
          <w:numId w:val="28"/>
        </w:numPr>
      </w:pPr>
      <w:r w:rsidRPr="00766D2E">
        <w:rPr>
          <w:b/>
          <w:bCs/>
        </w:rPr>
        <w:t>Direct Subsidiaries:</w:t>
      </w:r>
      <w:r w:rsidRPr="00766D2E">
        <w:t xml:space="preserve"> 17% ($28.90B) | </w:t>
      </w:r>
      <w:r w:rsidRPr="00766D2E">
        <w:rPr>
          <w:b/>
          <w:bCs/>
        </w:rPr>
        <w:t>Public Equities:</w:t>
      </w:r>
      <w:r w:rsidRPr="00766D2E">
        <w:t xml:space="preserve"> 33% ($56.10B) | </w:t>
      </w:r>
      <w:r w:rsidRPr="00766D2E">
        <w:rPr>
          <w:b/>
          <w:bCs/>
        </w:rPr>
        <w:t>Private Equity/Infrastructure:</w:t>
      </w:r>
      <w:r w:rsidRPr="00766D2E">
        <w:t xml:space="preserve"> 14% ($23.80B) | </w:t>
      </w:r>
      <w:r w:rsidRPr="00766D2E">
        <w:rPr>
          <w:b/>
          <w:bCs/>
        </w:rPr>
        <w:t>Real Estate:</w:t>
      </w:r>
      <w:r w:rsidRPr="00766D2E">
        <w:t xml:space="preserve"> 9% ($15.30B) | </w:t>
      </w:r>
      <w:r w:rsidRPr="00766D2E">
        <w:rPr>
          <w:b/>
          <w:bCs/>
        </w:rPr>
        <w:t>Fixed Income:</w:t>
      </w:r>
      <w:r w:rsidRPr="00766D2E">
        <w:t xml:space="preserve"> 21% ($35.70B) | </w:t>
      </w:r>
      <w:r w:rsidRPr="00766D2E">
        <w:rPr>
          <w:b/>
          <w:bCs/>
        </w:rPr>
        <w:t>Cash:</w:t>
      </w:r>
      <w:r w:rsidRPr="00766D2E">
        <w:t xml:space="preserve"> 6% ($10.20B)</w:t>
      </w:r>
    </w:p>
    <w:p w14:paraId="2B7A936F" w14:textId="77777777" w:rsidR="00766D2E" w:rsidRPr="00766D2E" w:rsidRDefault="00766D2E" w:rsidP="00766D2E">
      <w:pPr>
        <w:numPr>
          <w:ilvl w:val="0"/>
          <w:numId w:val="28"/>
        </w:numPr>
      </w:pPr>
    </w:p>
    <w:p w14:paraId="1876D2FB" w14:textId="77777777" w:rsidR="00766D2E" w:rsidRPr="00766D2E" w:rsidRDefault="00766D2E" w:rsidP="00766D2E">
      <w:pPr>
        <w:rPr>
          <w:b/>
          <w:bCs/>
        </w:rPr>
      </w:pPr>
      <w:r w:rsidRPr="00766D2E">
        <w:rPr>
          <w:b/>
          <w:bCs/>
        </w:rPr>
        <w:t>$180 Billion Holding Company</w:t>
      </w:r>
    </w:p>
    <w:p w14:paraId="2188AFDE" w14:textId="77777777" w:rsidR="00766D2E" w:rsidRPr="00766D2E" w:rsidRDefault="00766D2E" w:rsidP="00766D2E">
      <w:pPr>
        <w:numPr>
          <w:ilvl w:val="0"/>
          <w:numId w:val="29"/>
        </w:numPr>
      </w:pPr>
      <w:r w:rsidRPr="00766D2E">
        <w:rPr>
          <w:b/>
          <w:bCs/>
        </w:rPr>
        <w:t>Direct Subsidiaries:</w:t>
      </w:r>
      <w:r w:rsidRPr="00766D2E">
        <w:t xml:space="preserve"> 17% ($30.60B) | </w:t>
      </w:r>
      <w:r w:rsidRPr="00766D2E">
        <w:rPr>
          <w:b/>
          <w:bCs/>
        </w:rPr>
        <w:t>Public Equities:</w:t>
      </w:r>
      <w:r w:rsidRPr="00766D2E">
        <w:t xml:space="preserve"> 33% ($59.40B) | </w:t>
      </w:r>
      <w:r w:rsidRPr="00766D2E">
        <w:rPr>
          <w:b/>
          <w:bCs/>
        </w:rPr>
        <w:t>Private Equity/Infrastructure:</w:t>
      </w:r>
      <w:r w:rsidRPr="00766D2E">
        <w:t xml:space="preserve"> 14% ($25.20B) | </w:t>
      </w:r>
      <w:r w:rsidRPr="00766D2E">
        <w:rPr>
          <w:b/>
          <w:bCs/>
        </w:rPr>
        <w:t>Real Estate:</w:t>
      </w:r>
      <w:r w:rsidRPr="00766D2E">
        <w:t xml:space="preserve"> 9% ($16.20B) | </w:t>
      </w:r>
      <w:r w:rsidRPr="00766D2E">
        <w:rPr>
          <w:b/>
          <w:bCs/>
        </w:rPr>
        <w:t>Fixed Income:</w:t>
      </w:r>
      <w:r w:rsidRPr="00766D2E">
        <w:t xml:space="preserve"> 21% ($37.80B) | </w:t>
      </w:r>
      <w:r w:rsidRPr="00766D2E">
        <w:rPr>
          <w:b/>
          <w:bCs/>
        </w:rPr>
        <w:t>Cash:</w:t>
      </w:r>
      <w:r w:rsidRPr="00766D2E">
        <w:t xml:space="preserve"> 6% ($10.80B)</w:t>
      </w:r>
    </w:p>
    <w:p w14:paraId="13CF9278" w14:textId="77777777" w:rsidR="00766D2E" w:rsidRPr="00766D2E" w:rsidRDefault="00766D2E" w:rsidP="00766D2E">
      <w:pPr>
        <w:numPr>
          <w:ilvl w:val="0"/>
          <w:numId w:val="29"/>
        </w:numPr>
      </w:pPr>
    </w:p>
    <w:p w14:paraId="1D32CFA0" w14:textId="77777777" w:rsidR="00766D2E" w:rsidRPr="00766D2E" w:rsidRDefault="00766D2E" w:rsidP="00766D2E">
      <w:pPr>
        <w:rPr>
          <w:b/>
          <w:bCs/>
        </w:rPr>
      </w:pPr>
      <w:r w:rsidRPr="00766D2E">
        <w:rPr>
          <w:b/>
          <w:bCs/>
        </w:rPr>
        <w:t>$190 Billion Holding Company</w:t>
      </w:r>
    </w:p>
    <w:p w14:paraId="4153F249" w14:textId="77777777" w:rsidR="00766D2E" w:rsidRPr="00766D2E" w:rsidRDefault="00766D2E" w:rsidP="00766D2E">
      <w:pPr>
        <w:numPr>
          <w:ilvl w:val="0"/>
          <w:numId w:val="30"/>
        </w:numPr>
      </w:pPr>
      <w:r w:rsidRPr="00766D2E">
        <w:rPr>
          <w:b/>
          <w:bCs/>
        </w:rPr>
        <w:t>Direct Subsidiaries:</w:t>
      </w:r>
      <w:r w:rsidRPr="00766D2E">
        <w:t xml:space="preserve"> 16% ($30.40B) | </w:t>
      </w:r>
      <w:r w:rsidRPr="00766D2E">
        <w:rPr>
          <w:b/>
          <w:bCs/>
        </w:rPr>
        <w:t>Public Equities:</w:t>
      </w:r>
      <w:r w:rsidRPr="00766D2E">
        <w:t xml:space="preserve"> 34% ($64.60B) | </w:t>
      </w:r>
      <w:r w:rsidRPr="00766D2E">
        <w:rPr>
          <w:b/>
          <w:bCs/>
        </w:rPr>
        <w:t>Private Equity/Infrastructure:</w:t>
      </w:r>
      <w:r w:rsidRPr="00766D2E">
        <w:t xml:space="preserve"> 14% ($26.60B) | </w:t>
      </w:r>
      <w:r w:rsidRPr="00766D2E">
        <w:rPr>
          <w:b/>
          <w:bCs/>
        </w:rPr>
        <w:t>Real Estate:</w:t>
      </w:r>
      <w:r w:rsidRPr="00766D2E">
        <w:t xml:space="preserve"> 9% ($17.10B) | </w:t>
      </w:r>
      <w:r w:rsidRPr="00766D2E">
        <w:rPr>
          <w:b/>
          <w:bCs/>
        </w:rPr>
        <w:t>Fixed Income:</w:t>
      </w:r>
      <w:r w:rsidRPr="00766D2E">
        <w:t xml:space="preserve"> 21% ($39.90B) | </w:t>
      </w:r>
      <w:r w:rsidRPr="00766D2E">
        <w:rPr>
          <w:b/>
          <w:bCs/>
        </w:rPr>
        <w:t>Cash:</w:t>
      </w:r>
      <w:r w:rsidRPr="00766D2E">
        <w:t xml:space="preserve"> 6% ($11.40B)</w:t>
      </w:r>
    </w:p>
    <w:p w14:paraId="4C82A719" w14:textId="77777777" w:rsidR="00766D2E" w:rsidRPr="00766D2E" w:rsidRDefault="00766D2E" w:rsidP="00766D2E">
      <w:pPr>
        <w:numPr>
          <w:ilvl w:val="0"/>
          <w:numId w:val="30"/>
        </w:numPr>
      </w:pPr>
    </w:p>
    <w:p w14:paraId="4B5135FC" w14:textId="77777777" w:rsidR="00766D2E" w:rsidRPr="00766D2E" w:rsidRDefault="00766D2E" w:rsidP="00766D2E">
      <w:pPr>
        <w:rPr>
          <w:b/>
          <w:bCs/>
        </w:rPr>
      </w:pPr>
      <w:r w:rsidRPr="00766D2E">
        <w:rPr>
          <w:b/>
          <w:bCs/>
        </w:rPr>
        <w:t>$200 Billion Holding Company</w:t>
      </w:r>
    </w:p>
    <w:p w14:paraId="0590DE77" w14:textId="77777777" w:rsidR="00766D2E" w:rsidRPr="00766D2E" w:rsidRDefault="00766D2E" w:rsidP="00766D2E">
      <w:r w:rsidRPr="00766D2E">
        <w:rPr>
          <w:i/>
          <w:iCs/>
        </w:rPr>
        <w:t>Focus: Sovereign-scale titan; emphasis on capital preservation and massive fixed income.</w:t>
      </w:r>
    </w:p>
    <w:p w14:paraId="21B32D82" w14:textId="77777777" w:rsidR="00766D2E" w:rsidRPr="00766D2E" w:rsidRDefault="00766D2E" w:rsidP="00766D2E">
      <w:r w:rsidRPr="00766D2E">
        <w:br/>
      </w:r>
    </w:p>
    <w:p w14:paraId="71E5A97E" w14:textId="77777777" w:rsidR="00766D2E" w:rsidRPr="00766D2E" w:rsidRDefault="00766D2E" w:rsidP="00766D2E">
      <w:pPr>
        <w:numPr>
          <w:ilvl w:val="0"/>
          <w:numId w:val="31"/>
        </w:numPr>
      </w:pPr>
      <w:r w:rsidRPr="00766D2E">
        <w:rPr>
          <w:b/>
          <w:bCs/>
        </w:rPr>
        <w:t>Direct Subsidiaries:</w:t>
      </w:r>
      <w:r w:rsidRPr="00766D2E">
        <w:t xml:space="preserve"> 15% ($30.00B)</w:t>
      </w:r>
    </w:p>
    <w:p w14:paraId="12A43BBD" w14:textId="77777777" w:rsidR="00766D2E" w:rsidRPr="00766D2E" w:rsidRDefault="00766D2E" w:rsidP="00766D2E">
      <w:pPr>
        <w:numPr>
          <w:ilvl w:val="0"/>
          <w:numId w:val="31"/>
        </w:numPr>
      </w:pPr>
    </w:p>
    <w:p w14:paraId="419489F7" w14:textId="77777777" w:rsidR="00766D2E" w:rsidRPr="00766D2E" w:rsidRDefault="00766D2E" w:rsidP="00766D2E">
      <w:pPr>
        <w:numPr>
          <w:ilvl w:val="0"/>
          <w:numId w:val="31"/>
        </w:numPr>
      </w:pPr>
      <w:r w:rsidRPr="00766D2E">
        <w:rPr>
          <w:b/>
          <w:bCs/>
        </w:rPr>
        <w:t>Public Equities:</w:t>
      </w:r>
      <w:r w:rsidRPr="00766D2E">
        <w:t xml:space="preserve"> 35% ($70.00B)</w:t>
      </w:r>
    </w:p>
    <w:p w14:paraId="7A7DAD6E" w14:textId="77777777" w:rsidR="00766D2E" w:rsidRPr="00766D2E" w:rsidRDefault="00766D2E" w:rsidP="00766D2E">
      <w:pPr>
        <w:numPr>
          <w:ilvl w:val="0"/>
          <w:numId w:val="31"/>
        </w:numPr>
      </w:pPr>
    </w:p>
    <w:p w14:paraId="427359F5" w14:textId="77777777" w:rsidR="00766D2E" w:rsidRPr="00766D2E" w:rsidRDefault="00766D2E" w:rsidP="00766D2E">
      <w:pPr>
        <w:numPr>
          <w:ilvl w:val="0"/>
          <w:numId w:val="31"/>
        </w:numPr>
      </w:pPr>
      <w:r w:rsidRPr="00766D2E">
        <w:rPr>
          <w:b/>
          <w:bCs/>
        </w:rPr>
        <w:t>Private Equity &amp; Global Infrastructure:</w:t>
      </w:r>
      <w:r w:rsidRPr="00766D2E">
        <w:t xml:space="preserve"> 13% ($26.00B)</w:t>
      </w:r>
    </w:p>
    <w:p w14:paraId="5E4EF5BA" w14:textId="77777777" w:rsidR="00766D2E" w:rsidRPr="00766D2E" w:rsidRDefault="00766D2E" w:rsidP="00766D2E">
      <w:pPr>
        <w:numPr>
          <w:ilvl w:val="0"/>
          <w:numId w:val="31"/>
        </w:numPr>
      </w:pPr>
    </w:p>
    <w:p w14:paraId="1635C5BA" w14:textId="77777777" w:rsidR="00766D2E" w:rsidRPr="00766D2E" w:rsidRDefault="00766D2E" w:rsidP="00766D2E">
      <w:pPr>
        <w:numPr>
          <w:ilvl w:val="0"/>
          <w:numId w:val="31"/>
        </w:numPr>
      </w:pPr>
      <w:r w:rsidRPr="00766D2E">
        <w:rPr>
          <w:b/>
          <w:bCs/>
        </w:rPr>
        <w:t>Real Estate:</w:t>
      </w:r>
      <w:r w:rsidRPr="00766D2E">
        <w:t xml:space="preserve"> 9% ($18.00B)</w:t>
      </w:r>
    </w:p>
    <w:p w14:paraId="27EF2C4A" w14:textId="77777777" w:rsidR="00766D2E" w:rsidRPr="00766D2E" w:rsidRDefault="00766D2E" w:rsidP="00766D2E">
      <w:pPr>
        <w:numPr>
          <w:ilvl w:val="0"/>
          <w:numId w:val="31"/>
        </w:numPr>
      </w:pPr>
    </w:p>
    <w:p w14:paraId="1D82E3CF" w14:textId="77777777" w:rsidR="00766D2E" w:rsidRPr="00766D2E" w:rsidRDefault="00766D2E" w:rsidP="00766D2E">
      <w:pPr>
        <w:numPr>
          <w:ilvl w:val="0"/>
          <w:numId w:val="31"/>
        </w:numPr>
      </w:pPr>
      <w:r w:rsidRPr="00766D2E">
        <w:rPr>
          <w:b/>
          <w:bCs/>
        </w:rPr>
        <w:t>Fixed Income (Sovereign/Aggregates):</w:t>
      </w:r>
      <w:r w:rsidRPr="00766D2E">
        <w:t xml:space="preserve"> 22% ($44.00B)</w:t>
      </w:r>
    </w:p>
    <w:p w14:paraId="416A3645" w14:textId="77777777" w:rsidR="00766D2E" w:rsidRPr="00766D2E" w:rsidRDefault="00766D2E" w:rsidP="00766D2E">
      <w:pPr>
        <w:numPr>
          <w:ilvl w:val="0"/>
          <w:numId w:val="31"/>
        </w:numPr>
      </w:pPr>
    </w:p>
    <w:p w14:paraId="22B0C624" w14:textId="77777777" w:rsidR="00766D2E" w:rsidRPr="00766D2E" w:rsidRDefault="00766D2E" w:rsidP="00766D2E">
      <w:pPr>
        <w:numPr>
          <w:ilvl w:val="0"/>
          <w:numId w:val="31"/>
        </w:numPr>
      </w:pPr>
      <w:r w:rsidRPr="00766D2E">
        <w:rPr>
          <w:b/>
          <w:bCs/>
        </w:rPr>
        <w:t>Cash &amp; Equivalent Reserves:</w:t>
      </w:r>
      <w:r w:rsidRPr="00766D2E">
        <w:t xml:space="preserve"> 6% ($12.00B)</w:t>
      </w:r>
    </w:p>
    <w:p w14:paraId="72AE1B15" w14:textId="77777777" w:rsidR="00766D2E" w:rsidRPr="00766D2E" w:rsidRDefault="00766D2E" w:rsidP="00766D2E">
      <w:pPr>
        <w:numPr>
          <w:ilvl w:val="0"/>
          <w:numId w:val="31"/>
        </w:numPr>
      </w:pPr>
    </w:p>
    <w:p w14:paraId="1C51E3D3" w14:textId="77777777" w:rsidR="00766D2E" w:rsidRPr="00766D2E" w:rsidRDefault="00766D2E" w:rsidP="00766D2E">
      <w:pPr>
        <w:rPr>
          <w:b/>
          <w:bCs/>
        </w:rPr>
      </w:pPr>
      <w:r w:rsidRPr="00766D2E">
        <w:rPr>
          <w:b/>
          <w:bCs/>
        </w:rPr>
        <w:t>Phase IV: Apex Macro Tiers ($250 Billion – $500 Billion)</w:t>
      </w:r>
    </w:p>
    <w:p w14:paraId="0C9DDE69" w14:textId="77777777" w:rsidR="00766D2E" w:rsidRPr="00766D2E" w:rsidRDefault="00766D2E" w:rsidP="00766D2E">
      <w:r w:rsidRPr="00766D2E">
        <w:rPr>
          <w:i/>
          <w:iCs/>
        </w:rPr>
        <w:t>(Scaling in $50B increments to the absolute summit of corporate enterprise value).</w:t>
      </w:r>
    </w:p>
    <w:p w14:paraId="1F6A23EF" w14:textId="77777777" w:rsidR="00766D2E" w:rsidRPr="00766D2E" w:rsidRDefault="00766D2E" w:rsidP="00766D2E"/>
    <w:p w14:paraId="45F14DBB" w14:textId="77777777" w:rsidR="00766D2E" w:rsidRPr="00766D2E" w:rsidRDefault="00766D2E" w:rsidP="00766D2E">
      <w:pPr>
        <w:rPr>
          <w:b/>
          <w:bCs/>
        </w:rPr>
      </w:pPr>
      <w:r w:rsidRPr="00766D2E">
        <w:rPr>
          <w:b/>
          <w:bCs/>
        </w:rPr>
        <w:t>$250 Billion Holding Company</w:t>
      </w:r>
    </w:p>
    <w:p w14:paraId="553FEAD4" w14:textId="77777777" w:rsidR="00766D2E" w:rsidRPr="00766D2E" w:rsidRDefault="00766D2E" w:rsidP="00766D2E">
      <w:r w:rsidRPr="00766D2E">
        <w:rPr>
          <w:i/>
          <w:iCs/>
        </w:rPr>
        <w:t>Focus: Mega-cap institutional structure with immense liquidity.</w:t>
      </w:r>
    </w:p>
    <w:p w14:paraId="1020B670" w14:textId="77777777" w:rsidR="00766D2E" w:rsidRPr="00766D2E" w:rsidRDefault="00766D2E" w:rsidP="00766D2E">
      <w:r w:rsidRPr="00766D2E">
        <w:br/>
      </w:r>
    </w:p>
    <w:p w14:paraId="52039DFC" w14:textId="77777777" w:rsidR="00766D2E" w:rsidRPr="00766D2E" w:rsidRDefault="00766D2E" w:rsidP="00766D2E">
      <w:pPr>
        <w:numPr>
          <w:ilvl w:val="0"/>
          <w:numId w:val="32"/>
        </w:numPr>
      </w:pPr>
      <w:r w:rsidRPr="00766D2E">
        <w:rPr>
          <w:b/>
          <w:bCs/>
        </w:rPr>
        <w:t>Direct Subsidiaries:</w:t>
      </w:r>
      <w:r w:rsidRPr="00766D2E">
        <w:t xml:space="preserve"> 15% ($37.50</w:t>
      </w:r>
      <w:proofErr w:type="gramStart"/>
      <w:r w:rsidRPr="00766D2E">
        <w:t>B) —</w:t>
      </w:r>
      <w:proofErr w:type="gramEnd"/>
      <w:r w:rsidRPr="00766D2E">
        <w:t xml:space="preserve"> Massive controlling stakes in vital industrial/tech nodes.</w:t>
      </w:r>
    </w:p>
    <w:p w14:paraId="6FD0A855" w14:textId="77777777" w:rsidR="00766D2E" w:rsidRPr="00766D2E" w:rsidRDefault="00766D2E" w:rsidP="00766D2E">
      <w:pPr>
        <w:numPr>
          <w:ilvl w:val="0"/>
          <w:numId w:val="32"/>
        </w:numPr>
      </w:pPr>
    </w:p>
    <w:p w14:paraId="32D6B246" w14:textId="77777777" w:rsidR="00766D2E" w:rsidRPr="00766D2E" w:rsidRDefault="00766D2E" w:rsidP="00766D2E">
      <w:pPr>
        <w:numPr>
          <w:ilvl w:val="0"/>
          <w:numId w:val="32"/>
        </w:numPr>
      </w:pPr>
      <w:r w:rsidRPr="00766D2E">
        <w:rPr>
          <w:b/>
          <w:bCs/>
        </w:rPr>
        <w:t>Public Equities (Global Blue-Chip Portfolio):</w:t>
      </w:r>
      <w:r w:rsidRPr="00766D2E">
        <w:t xml:space="preserve"> 35% ($87.50</w:t>
      </w:r>
      <w:proofErr w:type="gramStart"/>
      <w:r w:rsidRPr="00766D2E">
        <w:t>B) —</w:t>
      </w:r>
      <w:proofErr w:type="gramEnd"/>
      <w:r w:rsidRPr="00766D2E">
        <w:t xml:space="preserve"> Broad cross-sector market ownership.</w:t>
      </w:r>
    </w:p>
    <w:p w14:paraId="718208C2" w14:textId="77777777" w:rsidR="00766D2E" w:rsidRPr="00766D2E" w:rsidRDefault="00766D2E" w:rsidP="00766D2E">
      <w:pPr>
        <w:numPr>
          <w:ilvl w:val="0"/>
          <w:numId w:val="32"/>
        </w:numPr>
      </w:pPr>
    </w:p>
    <w:p w14:paraId="2496F8CF" w14:textId="77777777" w:rsidR="00766D2E" w:rsidRPr="00766D2E" w:rsidRDefault="00766D2E" w:rsidP="00766D2E">
      <w:pPr>
        <w:numPr>
          <w:ilvl w:val="0"/>
          <w:numId w:val="32"/>
        </w:numPr>
      </w:pPr>
      <w:r w:rsidRPr="00766D2E">
        <w:rPr>
          <w:b/>
          <w:bCs/>
        </w:rPr>
        <w:t>Private Equity, Private Debt &amp; Energy Infrastructure:</w:t>
      </w:r>
      <w:r w:rsidRPr="00766D2E">
        <w:t xml:space="preserve"> 12% ($30.00</w:t>
      </w:r>
      <w:proofErr w:type="gramStart"/>
      <w:r w:rsidRPr="00766D2E">
        <w:t>B) —</w:t>
      </w:r>
      <w:proofErr w:type="gramEnd"/>
      <w:r w:rsidRPr="00766D2E">
        <w:t xml:space="preserve"> </w:t>
      </w:r>
      <w:proofErr w:type="gramStart"/>
      <w:r w:rsidRPr="00766D2E">
        <w:t>Non-correlated</w:t>
      </w:r>
      <w:proofErr w:type="gramEnd"/>
      <w:r w:rsidRPr="00766D2E">
        <w:t xml:space="preserve"> long-term assets.</w:t>
      </w:r>
    </w:p>
    <w:p w14:paraId="4ED3DA44" w14:textId="77777777" w:rsidR="00766D2E" w:rsidRPr="00766D2E" w:rsidRDefault="00766D2E" w:rsidP="00766D2E">
      <w:pPr>
        <w:numPr>
          <w:ilvl w:val="0"/>
          <w:numId w:val="32"/>
        </w:numPr>
      </w:pPr>
    </w:p>
    <w:p w14:paraId="30693DF8" w14:textId="77777777" w:rsidR="00766D2E" w:rsidRPr="00766D2E" w:rsidRDefault="00766D2E" w:rsidP="00766D2E">
      <w:pPr>
        <w:numPr>
          <w:ilvl w:val="0"/>
          <w:numId w:val="32"/>
        </w:numPr>
      </w:pPr>
      <w:r w:rsidRPr="00766D2E">
        <w:rPr>
          <w:b/>
          <w:bCs/>
        </w:rPr>
        <w:lastRenderedPageBreak/>
        <w:t>Global Real Estate Holdings:</w:t>
      </w:r>
      <w:r w:rsidRPr="00766D2E">
        <w:t xml:space="preserve"> 8% ($20.00</w:t>
      </w:r>
      <w:proofErr w:type="gramStart"/>
      <w:r w:rsidRPr="00766D2E">
        <w:t>B) —</w:t>
      </w:r>
      <w:proofErr w:type="gramEnd"/>
      <w:r w:rsidRPr="00766D2E">
        <w:t xml:space="preserve"> Premier metropolitan properties.</w:t>
      </w:r>
    </w:p>
    <w:p w14:paraId="507B0FB6" w14:textId="77777777" w:rsidR="00766D2E" w:rsidRPr="00766D2E" w:rsidRDefault="00766D2E" w:rsidP="00766D2E">
      <w:pPr>
        <w:numPr>
          <w:ilvl w:val="0"/>
          <w:numId w:val="32"/>
        </w:numPr>
      </w:pPr>
    </w:p>
    <w:p w14:paraId="1C1690F0" w14:textId="77777777" w:rsidR="00766D2E" w:rsidRPr="00766D2E" w:rsidRDefault="00766D2E" w:rsidP="00766D2E">
      <w:pPr>
        <w:numPr>
          <w:ilvl w:val="0"/>
          <w:numId w:val="32"/>
        </w:numPr>
      </w:pPr>
      <w:r w:rsidRPr="00766D2E">
        <w:rPr>
          <w:b/>
          <w:bCs/>
        </w:rPr>
        <w:t>Sovereign Bonds &amp; Fixed Income:</w:t>
      </w:r>
      <w:r w:rsidRPr="00766D2E">
        <w:t xml:space="preserve"> 24% ($60.00</w:t>
      </w:r>
      <w:proofErr w:type="gramStart"/>
      <w:r w:rsidRPr="00766D2E">
        <w:t>B) —</w:t>
      </w:r>
      <w:proofErr w:type="gramEnd"/>
      <w:r w:rsidRPr="00766D2E">
        <w:t xml:space="preserve"> Massive capital safety net.</w:t>
      </w:r>
    </w:p>
    <w:p w14:paraId="28C2F62B" w14:textId="77777777" w:rsidR="00766D2E" w:rsidRPr="00766D2E" w:rsidRDefault="00766D2E" w:rsidP="00766D2E">
      <w:pPr>
        <w:numPr>
          <w:ilvl w:val="0"/>
          <w:numId w:val="32"/>
        </w:numPr>
      </w:pPr>
    </w:p>
    <w:p w14:paraId="5A6AA530" w14:textId="77777777" w:rsidR="00766D2E" w:rsidRPr="00766D2E" w:rsidRDefault="00766D2E" w:rsidP="00766D2E">
      <w:pPr>
        <w:numPr>
          <w:ilvl w:val="0"/>
          <w:numId w:val="32"/>
        </w:numPr>
      </w:pPr>
      <w:r w:rsidRPr="00766D2E">
        <w:rPr>
          <w:b/>
          <w:bCs/>
        </w:rPr>
        <w:t>Cash &amp; Short-Term Yield Instruments:</w:t>
      </w:r>
      <w:r w:rsidRPr="00766D2E">
        <w:t xml:space="preserve"> 6% ($15.00</w:t>
      </w:r>
      <w:proofErr w:type="gramStart"/>
      <w:r w:rsidRPr="00766D2E">
        <w:t>B) —</w:t>
      </w:r>
      <w:proofErr w:type="gramEnd"/>
      <w:r w:rsidRPr="00766D2E">
        <w:t xml:space="preserve"> Sovereign-scale liquidity pool.</w:t>
      </w:r>
    </w:p>
    <w:p w14:paraId="48500CE9" w14:textId="77777777" w:rsidR="00766D2E" w:rsidRPr="00766D2E" w:rsidRDefault="00766D2E" w:rsidP="00766D2E">
      <w:pPr>
        <w:numPr>
          <w:ilvl w:val="0"/>
          <w:numId w:val="32"/>
        </w:numPr>
      </w:pPr>
    </w:p>
    <w:p w14:paraId="420C24C1" w14:textId="77777777" w:rsidR="00766D2E" w:rsidRPr="00766D2E" w:rsidRDefault="00766D2E" w:rsidP="00766D2E">
      <w:pPr>
        <w:rPr>
          <w:b/>
          <w:bCs/>
        </w:rPr>
      </w:pPr>
      <w:r w:rsidRPr="00766D2E">
        <w:rPr>
          <w:b/>
          <w:bCs/>
        </w:rPr>
        <w:t>$300 Billion Holding Company</w:t>
      </w:r>
    </w:p>
    <w:p w14:paraId="66EADF58" w14:textId="77777777" w:rsidR="00766D2E" w:rsidRPr="00766D2E" w:rsidRDefault="00766D2E" w:rsidP="00766D2E">
      <w:r w:rsidRPr="00766D2E">
        <w:rPr>
          <w:i/>
          <w:iCs/>
        </w:rPr>
        <w:t>Focus: Economic heavyweight capable of moving global markets.</w:t>
      </w:r>
    </w:p>
    <w:p w14:paraId="5B872E00" w14:textId="77777777" w:rsidR="00766D2E" w:rsidRPr="00766D2E" w:rsidRDefault="00766D2E" w:rsidP="00766D2E">
      <w:r w:rsidRPr="00766D2E">
        <w:br/>
      </w:r>
    </w:p>
    <w:p w14:paraId="6BFC9994" w14:textId="77777777" w:rsidR="00766D2E" w:rsidRPr="00766D2E" w:rsidRDefault="00766D2E" w:rsidP="00766D2E">
      <w:pPr>
        <w:numPr>
          <w:ilvl w:val="0"/>
          <w:numId w:val="33"/>
        </w:numPr>
      </w:pPr>
      <w:r w:rsidRPr="00766D2E">
        <w:rPr>
          <w:b/>
          <w:bCs/>
        </w:rPr>
        <w:t>Direct Subsidiaries:</w:t>
      </w:r>
      <w:r w:rsidRPr="00766D2E">
        <w:t xml:space="preserve"> 14% ($42.00B)</w:t>
      </w:r>
    </w:p>
    <w:p w14:paraId="549CABF7" w14:textId="77777777" w:rsidR="00766D2E" w:rsidRPr="00766D2E" w:rsidRDefault="00766D2E" w:rsidP="00766D2E">
      <w:pPr>
        <w:numPr>
          <w:ilvl w:val="0"/>
          <w:numId w:val="33"/>
        </w:numPr>
      </w:pPr>
    </w:p>
    <w:p w14:paraId="197DFD79" w14:textId="77777777" w:rsidR="00766D2E" w:rsidRPr="00766D2E" w:rsidRDefault="00766D2E" w:rsidP="00766D2E">
      <w:pPr>
        <w:numPr>
          <w:ilvl w:val="0"/>
          <w:numId w:val="33"/>
        </w:numPr>
      </w:pPr>
      <w:r w:rsidRPr="00766D2E">
        <w:rPr>
          <w:b/>
          <w:bCs/>
        </w:rPr>
        <w:t>Public Equities:</w:t>
      </w:r>
      <w:r w:rsidRPr="00766D2E">
        <w:t xml:space="preserve"> 36% ($108.00B)</w:t>
      </w:r>
    </w:p>
    <w:p w14:paraId="1171BD2A" w14:textId="77777777" w:rsidR="00766D2E" w:rsidRPr="00766D2E" w:rsidRDefault="00766D2E" w:rsidP="00766D2E">
      <w:pPr>
        <w:numPr>
          <w:ilvl w:val="0"/>
          <w:numId w:val="33"/>
        </w:numPr>
      </w:pPr>
    </w:p>
    <w:p w14:paraId="53729C32" w14:textId="77777777" w:rsidR="00766D2E" w:rsidRPr="00766D2E" w:rsidRDefault="00766D2E" w:rsidP="00766D2E">
      <w:pPr>
        <w:numPr>
          <w:ilvl w:val="0"/>
          <w:numId w:val="33"/>
        </w:numPr>
      </w:pPr>
      <w:r w:rsidRPr="00766D2E">
        <w:rPr>
          <w:b/>
          <w:bCs/>
        </w:rPr>
        <w:t>Private Equity &amp; Infrastructure:</w:t>
      </w:r>
      <w:r w:rsidRPr="00766D2E">
        <w:t xml:space="preserve"> 12% ($36.00B)</w:t>
      </w:r>
    </w:p>
    <w:p w14:paraId="6EDEFCE2" w14:textId="77777777" w:rsidR="00766D2E" w:rsidRPr="00766D2E" w:rsidRDefault="00766D2E" w:rsidP="00766D2E">
      <w:pPr>
        <w:numPr>
          <w:ilvl w:val="0"/>
          <w:numId w:val="33"/>
        </w:numPr>
      </w:pPr>
    </w:p>
    <w:p w14:paraId="7B985851" w14:textId="77777777" w:rsidR="00766D2E" w:rsidRPr="00766D2E" w:rsidRDefault="00766D2E" w:rsidP="00766D2E">
      <w:pPr>
        <w:numPr>
          <w:ilvl w:val="0"/>
          <w:numId w:val="33"/>
        </w:numPr>
      </w:pPr>
      <w:r w:rsidRPr="00766D2E">
        <w:rPr>
          <w:b/>
          <w:bCs/>
        </w:rPr>
        <w:t>Global Real Estate:</w:t>
      </w:r>
      <w:r w:rsidRPr="00766D2E">
        <w:t xml:space="preserve"> 8% ($24.00B)</w:t>
      </w:r>
    </w:p>
    <w:p w14:paraId="1E812320" w14:textId="77777777" w:rsidR="00766D2E" w:rsidRPr="00766D2E" w:rsidRDefault="00766D2E" w:rsidP="00766D2E">
      <w:pPr>
        <w:numPr>
          <w:ilvl w:val="0"/>
          <w:numId w:val="33"/>
        </w:numPr>
      </w:pPr>
    </w:p>
    <w:p w14:paraId="5B2D344D" w14:textId="77777777" w:rsidR="00766D2E" w:rsidRPr="00766D2E" w:rsidRDefault="00766D2E" w:rsidP="00766D2E">
      <w:pPr>
        <w:numPr>
          <w:ilvl w:val="0"/>
          <w:numId w:val="33"/>
        </w:numPr>
      </w:pPr>
      <w:r w:rsidRPr="00766D2E">
        <w:rPr>
          <w:b/>
          <w:bCs/>
        </w:rPr>
        <w:t>Sovereign Bonds &amp; Fixed Income:</w:t>
      </w:r>
      <w:r w:rsidRPr="00766D2E">
        <w:t xml:space="preserve"> 24% ($72.00B)</w:t>
      </w:r>
    </w:p>
    <w:p w14:paraId="703C5838" w14:textId="77777777" w:rsidR="00766D2E" w:rsidRPr="00766D2E" w:rsidRDefault="00766D2E" w:rsidP="00766D2E">
      <w:pPr>
        <w:numPr>
          <w:ilvl w:val="0"/>
          <w:numId w:val="33"/>
        </w:numPr>
      </w:pPr>
    </w:p>
    <w:p w14:paraId="56114BE9" w14:textId="77777777" w:rsidR="00766D2E" w:rsidRPr="00766D2E" w:rsidRDefault="00766D2E" w:rsidP="00766D2E">
      <w:pPr>
        <w:numPr>
          <w:ilvl w:val="0"/>
          <w:numId w:val="33"/>
        </w:numPr>
      </w:pPr>
      <w:r w:rsidRPr="00766D2E">
        <w:rPr>
          <w:b/>
          <w:bCs/>
        </w:rPr>
        <w:t>Cash &amp; Equivalents:</w:t>
      </w:r>
      <w:r w:rsidRPr="00766D2E">
        <w:t xml:space="preserve"> 6% ($18.00B)</w:t>
      </w:r>
    </w:p>
    <w:p w14:paraId="709A1550" w14:textId="77777777" w:rsidR="00766D2E" w:rsidRPr="00766D2E" w:rsidRDefault="00766D2E" w:rsidP="00766D2E">
      <w:pPr>
        <w:numPr>
          <w:ilvl w:val="0"/>
          <w:numId w:val="33"/>
        </w:numPr>
      </w:pPr>
    </w:p>
    <w:p w14:paraId="62309EF0" w14:textId="77777777" w:rsidR="00766D2E" w:rsidRPr="00766D2E" w:rsidRDefault="00766D2E" w:rsidP="00766D2E">
      <w:pPr>
        <w:rPr>
          <w:b/>
          <w:bCs/>
        </w:rPr>
      </w:pPr>
      <w:r w:rsidRPr="00766D2E">
        <w:rPr>
          <w:b/>
          <w:bCs/>
        </w:rPr>
        <w:t>$350 Billion Holding Company</w:t>
      </w:r>
    </w:p>
    <w:p w14:paraId="7E4E4735" w14:textId="77777777" w:rsidR="00766D2E" w:rsidRPr="00766D2E" w:rsidRDefault="00766D2E" w:rsidP="00766D2E">
      <w:r w:rsidRPr="00766D2E">
        <w:rPr>
          <w:i/>
          <w:iCs/>
        </w:rPr>
        <w:t xml:space="preserve">Focus: Deep asset diversification, acting structurally </w:t>
      </w:r>
      <w:proofErr w:type="gramStart"/>
      <w:r w:rsidRPr="00766D2E">
        <w:rPr>
          <w:i/>
          <w:iCs/>
        </w:rPr>
        <w:t>similar to</w:t>
      </w:r>
      <w:proofErr w:type="gramEnd"/>
      <w:r w:rsidRPr="00766D2E">
        <w:rPr>
          <w:i/>
          <w:iCs/>
        </w:rPr>
        <w:t xml:space="preserve"> a national wealth fund.</w:t>
      </w:r>
    </w:p>
    <w:p w14:paraId="1C0EBD48" w14:textId="77777777" w:rsidR="00766D2E" w:rsidRPr="00766D2E" w:rsidRDefault="00766D2E" w:rsidP="00766D2E">
      <w:r w:rsidRPr="00766D2E">
        <w:br/>
      </w:r>
    </w:p>
    <w:p w14:paraId="7C8044E6" w14:textId="77777777" w:rsidR="00766D2E" w:rsidRPr="00766D2E" w:rsidRDefault="00766D2E" w:rsidP="00766D2E">
      <w:pPr>
        <w:numPr>
          <w:ilvl w:val="0"/>
          <w:numId w:val="34"/>
        </w:numPr>
      </w:pPr>
      <w:r w:rsidRPr="00766D2E">
        <w:rPr>
          <w:b/>
          <w:bCs/>
        </w:rPr>
        <w:lastRenderedPageBreak/>
        <w:t>Direct Subsidiaries:</w:t>
      </w:r>
      <w:r w:rsidRPr="00766D2E">
        <w:t xml:space="preserve"> 13% ($45.50B)</w:t>
      </w:r>
    </w:p>
    <w:p w14:paraId="5FE03246" w14:textId="77777777" w:rsidR="00766D2E" w:rsidRPr="00766D2E" w:rsidRDefault="00766D2E" w:rsidP="00766D2E">
      <w:pPr>
        <w:numPr>
          <w:ilvl w:val="0"/>
          <w:numId w:val="34"/>
        </w:numPr>
      </w:pPr>
    </w:p>
    <w:p w14:paraId="36F5980C" w14:textId="77777777" w:rsidR="00766D2E" w:rsidRPr="00766D2E" w:rsidRDefault="00766D2E" w:rsidP="00766D2E">
      <w:pPr>
        <w:numPr>
          <w:ilvl w:val="0"/>
          <w:numId w:val="34"/>
        </w:numPr>
      </w:pPr>
      <w:r w:rsidRPr="00766D2E">
        <w:rPr>
          <w:b/>
          <w:bCs/>
        </w:rPr>
        <w:t>Public Equities:</w:t>
      </w:r>
      <w:r w:rsidRPr="00766D2E">
        <w:t xml:space="preserve"> 37% ($129.50B)</w:t>
      </w:r>
    </w:p>
    <w:p w14:paraId="06D6DE6D" w14:textId="77777777" w:rsidR="00766D2E" w:rsidRPr="00766D2E" w:rsidRDefault="00766D2E" w:rsidP="00766D2E">
      <w:pPr>
        <w:numPr>
          <w:ilvl w:val="0"/>
          <w:numId w:val="34"/>
        </w:numPr>
      </w:pPr>
    </w:p>
    <w:p w14:paraId="7C1FBBCF" w14:textId="77777777" w:rsidR="00766D2E" w:rsidRPr="00766D2E" w:rsidRDefault="00766D2E" w:rsidP="00766D2E">
      <w:pPr>
        <w:numPr>
          <w:ilvl w:val="0"/>
          <w:numId w:val="34"/>
        </w:numPr>
      </w:pPr>
      <w:r w:rsidRPr="00766D2E">
        <w:rPr>
          <w:b/>
          <w:bCs/>
        </w:rPr>
        <w:t>Private Equity &amp; Infrastructure:</w:t>
      </w:r>
      <w:r w:rsidRPr="00766D2E">
        <w:t xml:space="preserve"> 11% ($38.50B)</w:t>
      </w:r>
    </w:p>
    <w:p w14:paraId="6874E796" w14:textId="77777777" w:rsidR="00766D2E" w:rsidRPr="00766D2E" w:rsidRDefault="00766D2E" w:rsidP="00766D2E">
      <w:pPr>
        <w:numPr>
          <w:ilvl w:val="0"/>
          <w:numId w:val="34"/>
        </w:numPr>
      </w:pPr>
    </w:p>
    <w:p w14:paraId="67E55B34" w14:textId="77777777" w:rsidR="00766D2E" w:rsidRPr="00766D2E" w:rsidRDefault="00766D2E" w:rsidP="00766D2E">
      <w:pPr>
        <w:numPr>
          <w:ilvl w:val="0"/>
          <w:numId w:val="34"/>
        </w:numPr>
      </w:pPr>
      <w:r w:rsidRPr="00766D2E">
        <w:rPr>
          <w:b/>
          <w:bCs/>
        </w:rPr>
        <w:t>Global Real Estate:</w:t>
      </w:r>
      <w:r w:rsidRPr="00766D2E">
        <w:t xml:space="preserve"> 8% ($28.00B)</w:t>
      </w:r>
    </w:p>
    <w:p w14:paraId="64E8C171" w14:textId="77777777" w:rsidR="00766D2E" w:rsidRPr="00766D2E" w:rsidRDefault="00766D2E" w:rsidP="00766D2E">
      <w:pPr>
        <w:numPr>
          <w:ilvl w:val="0"/>
          <w:numId w:val="34"/>
        </w:numPr>
      </w:pPr>
    </w:p>
    <w:p w14:paraId="5051E6F0" w14:textId="77777777" w:rsidR="00766D2E" w:rsidRPr="00766D2E" w:rsidRDefault="00766D2E" w:rsidP="00766D2E">
      <w:pPr>
        <w:numPr>
          <w:ilvl w:val="0"/>
          <w:numId w:val="34"/>
        </w:numPr>
      </w:pPr>
      <w:r w:rsidRPr="00766D2E">
        <w:rPr>
          <w:b/>
          <w:bCs/>
        </w:rPr>
        <w:t>Sovereign Bonds &amp; Fixed Income:</w:t>
      </w:r>
      <w:r w:rsidRPr="00766D2E">
        <w:t xml:space="preserve"> 25% ($87.50B)</w:t>
      </w:r>
    </w:p>
    <w:p w14:paraId="71156BB0" w14:textId="77777777" w:rsidR="00766D2E" w:rsidRPr="00766D2E" w:rsidRDefault="00766D2E" w:rsidP="00766D2E">
      <w:pPr>
        <w:numPr>
          <w:ilvl w:val="0"/>
          <w:numId w:val="34"/>
        </w:numPr>
      </w:pPr>
    </w:p>
    <w:p w14:paraId="5DD12B5B" w14:textId="77777777" w:rsidR="00766D2E" w:rsidRPr="00766D2E" w:rsidRDefault="00766D2E" w:rsidP="00766D2E">
      <w:pPr>
        <w:numPr>
          <w:ilvl w:val="0"/>
          <w:numId w:val="34"/>
        </w:numPr>
      </w:pPr>
      <w:r w:rsidRPr="00766D2E">
        <w:rPr>
          <w:b/>
          <w:bCs/>
        </w:rPr>
        <w:t>Cash &amp; Equivalents:</w:t>
      </w:r>
      <w:r w:rsidRPr="00766D2E">
        <w:t xml:space="preserve"> 6% ($21.00B)</w:t>
      </w:r>
    </w:p>
    <w:p w14:paraId="3C793BF8" w14:textId="77777777" w:rsidR="00766D2E" w:rsidRPr="00766D2E" w:rsidRDefault="00766D2E" w:rsidP="00766D2E">
      <w:pPr>
        <w:numPr>
          <w:ilvl w:val="0"/>
          <w:numId w:val="34"/>
        </w:numPr>
      </w:pPr>
    </w:p>
    <w:p w14:paraId="11FE60E1" w14:textId="77777777" w:rsidR="00766D2E" w:rsidRPr="00766D2E" w:rsidRDefault="00766D2E" w:rsidP="00766D2E">
      <w:pPr>
        <w:rPr>
          <w:b/>
          <w:bCs/>
        </w:rPr>
      </w:pPr>
      <w:r w:rsidRPr="00766D2E">
        <w:rPr>
          <w:b/>
          <w:bCs/>
        </w:rPr>
        <w:t>$400 Billion Holding Company</w:t>
      </w:r>
    </w:p>
    <w:p w14:paraId="66D74BA9" w14:textId="77777777" w:rsidR="00766D2E" w:rsidRPr="00766D2E" w:rsidRDefault="00766D2E" w:rsidP="00766D2E">
      <w:r w:rsidRPr="00766D2E">
        <w:rPr>
          <w:i/>
          <w:iCs/>
        </w:rPr>
        <w:t>Focus: Ultra-conservative risk weighting to protect multi-generational enterprise capital.</w:t>
      </w:r>
    </w:p>
    <w:p w14:paraId="6C7E8DE0" w14:textId="77777777" w:rsidR="00766D2E" w:rsidRPr="00766D2E" w:rsidRDefault="00766D2E" w:rsidP="00766D2E">
      <w:r w:rsidRPr="00766D2E">
        <w:br/>
      </w:r>
    </w:p>
    <w:p w14:paraId="4E15B167" w14:textId="77777777" w:rsidR="00766D2E" w:rsidRPr="00766D2E" w:rsidRDefault="00766D2E" w:rsidP="00766D2E">
      <w:pPr>
        <w:numPr>
          <w:ilvl w:val="0"/>
          <w:numId w:val="35"/>
        </w:numPr>
      </w:pPr>
      <w:r w:rsidRPr="00766D2E">
        <w:rPr>
          <w:b/>
          <w:bCs/>
        </w:rPr>
        <w:t>Direct Subsidiaries:</w:t>
      </w:r>
      <w:r w:rsidRPr="00766D2E">
        <w:t xml:space="preserve"> 12% ($48.00B)</w:t>
      </w:r>
    </w:p>
    <w:p w14:paraId="31438CF8" w14:textId="77777777" w:rsidR="00766D2E" w:rsidRPr="00766D2E" w:rsidRDefault="00766D2E" w:rsidP="00766D2E">
      <w:pPr>
        <w:numPr>
          <w:ilvl w:val="0"/>
          <w:numId w:val="35"/>
        </w:numPr>
      </w:pPr>
    </w:p>
    <w:p w14:paraId="0783C3B0" w14:textId="77777777" w:rsidR="00766D2E" w:rsidRPr="00766D2E" w:rsidRDefault="00766D2E" w:rsidP="00766D2E">
      <w:pPr>
        <w:numPr>
          <w:ilvl w:val="0"/>
          <w:numId w:val="35"/>
        </w:numPr>
      </w:pPr>
      <w:r w:rsidRPr="00766D2E">
        <w:rPr>
          <w:b/>
          <w:bCs/>
        </w:rPr>
        <w:t>Public Equities:</w:t>
      </w:r>
      <w:r w:rsidRPr="00766D2E">
        <w:t xml:space="preserve"> 38% ($152.00B)</w:t>
      </w:r>
    </w:p>
    <w:p w14:paraId="64F6F640" w14:textId="77777777" w:rsidR="00766D2E" w:rsidRPr="00766D2E" w:rsidRDefault="00766D2E" w:rsidP="00766D2E">
      <w:pPr>
        <w:numPr>
          <w:ilvl w:val="0"/>
          <w:numId w:val="35"/>
        </w:numPr>
      </w:pPr>
    </w:p>
    <w:p w14:paraId="7151E1BE" w14:textId="77777777" w:rsidR="00766D2E" w:rsidRPr="00766D2E" w:rsidRDefault="00766D2E" w:rsidP="00766D2E">
      <w:pPr>
        <w:numPr>
          <w:ilvl w:val="0"/>
          <w:numId w:val="35"/>
        </w:numPr>
      </w:pPr>
      <w:r w:rsidRPr="00766D2E">
        <w:rPr>
          <w:b/>
          <w:bCs/>
        </w:rPr>
        <w:t>Private Equity &amp; Infrastructure:</w:t>
      </w:r>
      <w:r w:rsidRPr="00766D2E">
        <w:t xml:space="preserve"> 11% ($44.00B)</w:t>
      </w:r>
    </w:p>
    <w:p w14:paraId="6D4E36D3" w14:textId="77777777" w:rsidR="00766D2E" w:rsidRPr="00766D2E" w:rsidRDefault="00766D2E" w:rsidP="00766D2E">
      <w:pPr>
        <w:numPr>
          <w:ilvl w:val="0"/>
          <w:numId w:val="35"/>
        </w:numPr>
      </w:pPr>
    </w:p>
    <w:p w14:paraId="6C9A1FC8" w14:textId="77777777" w:rsidR="00766D2E" w:rsidRPr="00766D2E" w:rsidRDefault="00766D2E" w:rsidP="00766D2E">
      <w:pPr>
        <w:numPr>
          <w:ilvl w:val="0"/>
          <w:numId w:val="35"/>
        </w:numPr>
      </w:pPr>
      <w:r w:rsidRPr="00766D2E">
        <w:rPr>
          <w:b/>
          <w:bCs/>
        </w:rPr>
        <w:t>Global Real Estate:</w:t>
      </w:r>
      <w:r w:rsidRPr="00766D2E">
        <w:t xml:space="preserve"> 7% ($28.00B)</w:t>
      </w:r>
    </w:p>
    <w:p w14:paraId="6FC2217B" w14:textId="77777777" w:rsidR="00766D2E" w:rsidRPr="00766D2E" w:rsidRDefault="00766D2E" w:rsidP="00766D2E">
      <w:pPr>
        <w:numPr>
          <w:ilvl w:val="0"/>
          <w:numId w:val="35"/>
        </w:numPr>
      </w:pPr>
    </w:p>
    <w:p w14:paraId="058B6632" w14:textId="77777777" w:rsidR="00766D2E" w:rsidRPr="00766D2E" w:rsidRDefault="00766D2E" w:rsidP="00766D2E">
      <w:pPr>
        <w:numPr>
          <w:ilvl w:val="0"/>
          <w:numId w:val="35"/>
        </w:numPr>
      </w:pPr>
      <w:r w:rsidRPr="00766D2E">
        <w:rPr>
          <w:b/>
          <w:bCs/>
        </w:rPr>
        <w:t>Sovereign Bonds &amp; Fixed Income:</w:t>
      </w:r>
      <w:r w:rsidRPr="00766D2E">
        <w:t xml:space="preserve"> 26% ($104.00B)</w:t>
      </w:r>
    </w:p>
    <w:p w14:paraId="4FDC3F0A" w14:textId="77777777" w:rsidR="00766D2E" w:rsidRPr="00766D2E" w:rsidRDefault="00766D2E" w:rsidP="00766D2E">
      <w:pPr>
        <w:numPr>
          <w:ilvl w:val="0"/>
          <w:numId w:val="35"/>
        </w:numPr>
      </w:pPr>
    </w:p>
    <w:p w14:paraId="4F6B4949" w14:textId="77777777" w:rsidR="00766D2E" w:rsidRPr="00766D2E" w:rsidRDefault="00766D2E" w:rsidP="00766D2E">
      <w:pPr>
        <w:numPr>
          <w:ilvl w:val="0"/>
          <w:numId w:val="35"/>
        </w:numPr>
      </w:pPr>
      <w:r w:rsidRPr="00766D2E">
        <w:rPr>
          <w:b/>
          <w:bCs/>
        </w:rPr>
        <w:lastRenderedPageBreak/>
        <w:t>Cash &amp; Equivalents:</w:t>
      </w:r>
      <w:r w:rsidRPr="00766D2E">
        <w:t xml:space="preserve"> 6% ($24.00B)</w:t>
      </w:r>
    </w:p>
    <w:p w14:paraId="61E74983" w14:textId="77777777" w:rsidR="00766D2E" w:rsidRPr="00766D2E" w:rsidRDefault="00766D2E" w:rsidP="00766D2E">
      <w:pPr>
        <w:numPr>
          <w:ilvl w:val="0"/>
          <w:numId w:val="35"/>
        </w:numPr>
      </w:pPr>
    </w:p>
    <w:p w14:paraId="00FC182F" w14:textId="77777777" w:rsidR="00766D2E" w:rsidRPr="00766D2E" w:rsidRDefault="00766D2E" w:rsidP="00766D2E">
      <w:pPr>
        <w:rPr>
          <w:b/>
          <w:bCs/>
        </w:rPr>
      </w:pPr>
      <w:r w:rsidRPr="00766D2E">
        <w:rPr>
          <w:b/>
          <w:bCs/>
        </w:rPr>
        <w:t>$450 Billion Holding Company</w:t>
      </w:r>
    </w:p>
    <w:p w14:paraId="623884A2" w14:textId="77777777" w:rsidR="00766D2E" w:rsidRPr="00766D2E" w:rsidRDefault="00766D2E" w:rsidP="00766D2E">
      <w:r w:rsidRPr="00766D2E">
        <w:rPr>
          <w:i/>
          <w:iCs/>
        </w:rPr>
        <w:t>Focus: Near-apex tier; maximizing yield safety while maintaining corporate dominance.</w:t>
      </w:r>
    </w:p>
    <w:p w14:paraId="2D453895" w14:textId="77777777" w:rsidR="00766D2E" w:rsidRPr="00766D2E" w:rsidRDefault="00766D2E" w:rsidP="00766D2E">
      <w:r w:rsidRPr="00766D2E">
        <w:br/>
      </w:r>
    </w:p>
    <w:p w14:paraId="5398897D" w14:textId="77777777" w:rsidR="00766D2E" w:rsidRPr="00766D2E" w:rsidRDefault="00766D2E" w:rsidP="00766D2E">
      <w:pPr>
        <w:numPr>
          <w:ilvl w:val="0"/>
          <w:numId w:val="36"/>
        </w:numPr>
      </w:pPr>
      <w:r w:rsidRPr="00766D2E">
        <w:rPr>
          <w:b/>
          <w:bCs/>
        </w:rPr>
        <w:t>Direct Subsidiaries:</w:t>
      </w:r>
      <w:r w:rsidRPr="00766D2E">
        <w:t xml:space="preserve"> 11% ($49.50B)</w:t>
      </w:r>
    </w:p>
    <w:p w14:paraId="1DDF66B1" w14:textId="77777777" w:rsidR="00766D2E" w:rsidRPr="00766D2E" w:rsidRDefault="00766D2E" w:rsidP="00766D2E">
      <w:pPr>
        <w:numPr>
          <w:ilvl w:val="0"/>
          <w:numId w:val="36"/>
        </w:numPr>
      </w:pPr>
    </w:p>
    <w:p w14:paraId="1E734575" w14:textId="77777777" w:rsidR="00766D2E" w:rsidRPr="00766D2E" w:rsidRDefault="00766D2E" w:rsidP="00766D2E">
      <w:pPr>
        <w:numPr>
          <w:ilvl w:val="0"/>
          <w:numId w:val="36"/>
        </w:numPr>
      </w:pPr>
      <w:r w:rsidRPr="00766D2E">
        <w:rPr>
          <w:b/>
          <w:bCs/>
        </w:rPr>
        <w:t>Public Equities:</w:t>
      </w:r>
      <w:r w:rsidRPr="00766D2E">
        <w:t xml:space="preserve"> 39% ($175.50B)</w:t>
      </w:r>
    </w:p>
    <w:p w14:paraId="473C52F9" w14:textId="77777777" w:rsidR="00766D2E" w:rsidRPr="00766D2E" w:rsidRDefault="00766D2E" w:rsidP="00766D2E">
      <w:pPr>
        <w:numPr>
          <w:ilvl w:val="0"/>
          <w:numId w:val="36"/>
        </w:numPr>
      </w:pPr>
    </w:p>
    <w:p w14:paraId="70480082" w14:textId="77777777" w:rsidR="00766D2E" w:rsidRPr="00766D2E" w:rsidRDefault="00766D2E" w:rsidP="00766D2E">
      <w:pPr>
        <w:numPr>
          <w:ilvl w:val="0"/>
          <w:numId w:val="36"/>
        </w:numPr>
      </w:pPr>
      <w:r w:rsidRPr="00766D2E">
        <w:rPr>
          <w:b/>
          <w:bCs/>
        </w:rPr>
        <w:t>Private Equity &amp; Infrastructure:</w:t>
      </w:r>
      <w:r w:rsidRPr="00766D2E">
        <w:t xml:space="preserve"> 10% ($45.00B)</w:t>
      </w:r>
    </w:p>
    <w:p w14:paraId="15486434" w14:textId="77777777" w:rsidR="00766D2E" w:rsidRPr="00766D2E" w:rsidRDefault="00766D2E" w:rsidP="00766D2E">
      <w:pPr>
        <w:numPr>
          <w:ilvl w:val="0"/>
          <w:numId w:val="36"/>
        </w:numPr>
      </w:pPr>
    </w:p>
    <w:p w14:paraId="1538E4CD" w14:textId="77777777" w:rsidR="00766D2E" w:rsidRPr="00766D2E" w:rsidRDefault="00766D2E" w:rsidP="00766D2E">
      <w:pPr>
        <w:numPr>
          <w:ilvl w:val="0"/>
          <w:numId w:val="36"/>
        </w:numPr>
      </w:pPr>
      <w:r w:rsidRPr="00766D2E">
        <w:rPr>
          <w:b/>
          <w:bCs/>
        </w:rPr>
        <w:t>Global Real Estate:</w:t>
      </w:r>
      <w:r w:rsidRPr="00766D2E">
        <w:t xml:space="preserve"> 7% ($31.50B)</w:t>
      </w:r>
    </w:p>
    <w:p w14:paraId="42AE5202" w14:textId="77777777" w:rsidR="00766D2E" w:rsidRPr="00766D2E" w:rsidRDefault="00766D2E" w:rsidP="00766D2E">
      <w:pPr>
        <w:numPr>
          <w:ilvl w:val="0"/>
          <w:numId w:val="36"/>
        </w:numPr>
      </w:pPr>
    </w:p>
    <w:p w14:paraId="348CDFC8" w14:textId="77777777" w:rsidR="00766D2E" w:rsidRPr="00766D2E" w:rsidRDefault="00766D2E" w:rsidP="00766D2E">
      <w:pPr>
        <w:numPr>
          <w:ilvl w:val="0"/>
          <w:numId w:val="36"/>
        </w:numPr>
      </w:pPr>
      <w:r w:rsidRPr="00766D2E">
        <w:rPr>
          <w:b/>
          <w:bCs/>
        </w:rPr>
        <w:t>Sovereign Bonds &amp; Fixed Income:</w:t>
      </w:r>
      <w:r w:rsidRPr="00766D2E">
        <w:t xml:space="preserve"> 27% ($121.50B)</w:t>
      </w:r>
    </w:p>
    <w:p w14:paraId="1B71D952" w14:textId="77777777" w:rsidR="00766D2E" w:rsidRPr="00766D2E" w:rsidRDefault="00766D2E" w:rsidP="00766D2E">
      <w:pPr>
        <w:numPr>
          <w:ilvl w:val="0"/>
          <w:numId w:val="36"/>
        </w:numPr>
      </w:pPr>
    </w:p>
    <w:p w14:paraId="79AAD436" w14:textId="77777777" w:rsidR="00766D2E" w:rsidRPr="00766D2E" w:rsidRDefault="00766D2E" w:rsidP="00766D2E">
      <w:pPr>
        <w:numPr>
          <w:ilvl w:val="0"/>
          <w:numId w:val="36"/>
        </w:numPr>
      </w:pPr>
      <w:r w:rsidRPr="00766D2E">
        <w:rPr>
          <w:b/>
          <w:bCs/>
        </w:rPr>
        <w:t>Cash &amp; Equivalents:</w:t>
      </w:r>
      <w:r w:rsidRPr="00766D2E">
        <w:t xml:space="preserve"> 6% ($27.00B)</w:t>
      </w:r>
    </w:p>
    <w:p w14:paraId="299C0904" w14:textId="77777777" w:rsidR="00766D2E" w:rsidRPr="00766D2E" w:rsidRDefault="00766D2E" w:rsidP="00766D2E">
      <w:pPr>
        <w:numPr>
          <w:ilvl w:val="0"/>
          <w:numId w:val="36"/>
        </w:numPr>
      </w:pPr>
    </w:p>
    <w:p w14:paraId="6212996C" w14:textId="77777777" w:rsidR="00766D2E" w:rsidRPr="00766D2E" w:rsidRDefault="00766D2E" w:rsidP="00766D2E">
      <w:pPr>
        <w:rPr>
          <w:b/>
          <w:bCs/>
        </w:rPr>
      </w:pPr>
      <w:r w:rsidRPr="00766D2E">
        <w:rPr>
          <w:b/>
          <w:bCs/>
        </w:rPr>
        <w:t>$500 Billion Holding Company</w:t>
      </w:r>
    </w:p>
    <w:p w14:paraId="7E949C32" w14:textId="77777777" w:rsidR="00766D2E" w:rsidRPr="00766D2E" w:rsidRDefault="00766D2E" w:rsidP="00766D2E">
      <w:r w:rsidRPr="00766D2E">
        <w:rPr>
          <w:i/>
          <w:iCs/>
        </w:rPr>
        <w:t>Focus: The ultimate apex entity. Balanced like a sovereign wealth fund, functioning as the financial spine of the fictional economy.</w:t>
      </w:r>
    </w:p>
    <w:p w14:paraId="263933CF" w14:textId="77777777" w:rsidR="00766D2E" w:rsidRPr="00766D2E" w:rsidRDefault="00766D2E" w:rsidP="00766D2E">
      <w:r w:rsidRPr="00766D2E">
        <w:br/>
      </w:r>
    </w:p>
    <w:p w14:paraId="7B855999" w14:textId="77777777" w:rsidR="00766D2E" w:rsidRPr="00766D2E" w:rsidRDefault="00766D2E" w:rsidP="00766D2E">
      <w:pPr>
        <w:numPr>
          <w:ilvl w:val="0"/>
          <w:numId w:val="37"/>
        </w:numPr>
      </w:pPr>
      <w:r w:rsidRPr="00766D2E">
        <w:rPr>
          <w:b/>
          <w:bCs/>
        </w:rPr>
        <w:t>Direct Subsidiaries (Controlling Stakes):</w:t>
      </w:r>
      <w:r w:rsidRPr="00766D2E">
        <w:t xml:space="preserve"> 10% ($50.00</w:t>
      </w:r>
      <w:proofErr w:type="gramStart"/>
      <w:r w:rsidRPr="00766D2E">
        <w:t>B) —</w:t>
      </w:r>
      <w:proofErr w:type="gramEnd"/>
      <w:r w:rsidRPr="00766D2E">
        <w:t xml:space="preserve"> Core foundational operating companies.</w:t>
      </w:r>
    </w:p>
    <w:p w14:paraId="45CB34C6" w14:textId="77777777" w:rsidR="00766D2E" w:rsidRPr="00766D2E" w:rsidRDefault="00766D2E" w:rsidP="00766D2E">
      <w:pPr>
        <w:numPr>
          <w:ilvl w:val="0"/>
          <w:numId w:val="37"/>
        </w:numPr>
      </w:pPr>
    </w:p>
    <w:p w14:paraId="1FB462E1" w14:textId="77777777" w:rsidR="00766D2E" w:rsidRPr="00766D2E" w:rsidRDefault="00766D2E" w:rsidP="00766D2E">
      <w:pPr>
        <w:numPr>
          <w:ilvl w:val="0"/>
          <w:numId w:val="37"/>
        </w:numPr>
      </w:pPr>
      <w:r w:rsidRPr="00766D2E">
        <w:rPr>
          <w:b/>
          <w:bCs/>
        </w:rPr>
        <w:lastRenderedPageBreak/>
        <w:t>Public Equities (Global Market Dominance):</w:t>
      </w:r>
      <w:r w:rsidRPr="00766D2E">
        <w:t xml:space="preserve"> 40% ($200.00</w:t>
      </w:r>
      <w:proofErr w:type="gramStart"/>
      <w:r w:rsidRPr="00766D2E">
        <w:t>B) —</w:t>
      </w:r>
      <w:proofErr w:type="gramEnd"/>
      <w:r w:rsidRPr="00766D2E">
        <w:t xml:space="preserve"> Massive index-spanning equity portfolio.</w:t>
      </w:r>
    </w:p>
    <w:p w14:paraId="66420822" w14:textId="77777777" w:rsidR="00766D2E" w:rsidRPr="00766D2E" w:rsidRDefault="00766D2E" w:rsidP="00766D2E">
      <w:pPr>
        <w:numPr>
          <w:ilvl w:val="0"/>
          <w:numId w:val="37"/>
        </w:numPr>
      </w:pPr>
    </w:p>
    <w:p w14:paraId="0E3EFB9D" w14:textId="77777777" w:rsidR="00766D2E" w:rsidRPr="00766D2E" w:rsidRDefault="00766D2E" w:rsidP="00766D2E">
      <w:pPr>
        <w:numPr>
          <w:ilvl w:val="0"/>
          <w:numId w:val="37"/>
        </w:numPr>
      </w:pPr>
      <w:r w:rsidRPr="00766D2E">
        <w:rPr>
          <w:b/>
          <w:bCs/>
        </w:rPr>
        <w:t>Private Equity &amp; Global Infrastructure:</w:t>
      </w:r>
      <w:r w:rsidRPr="00766D2E">
        <w:t xml:space="preserve"> 10% ($50.00</w:t>
      </w:r>
      <w:proofErr w:type="gramStart"/>
      <w:r w:rsidRPr="00766D2E">
        <w:t>B) —</w:t>
      </w:r>
      <w:proofErr w:type="gramEnd"/>
      <w:r w:rsidRPr="00766D2E">
        <w:t xml:space="preserve"> Energy grids, logistics networks, and long-term private holdings.</w:t>
      </w:r>
    </w:p>
    <w:p w14:paraId="214761CC" w14:textId="77777777" w:rsidR="00766D2E" w:rsidRPr="00766D2E" w:rsidRDefault="00766D2E" w:rsidP="00766D2E">
      <w:pPr>
        <w:numPr>
          <w:ilvl w:val="0"/>
          <w:numId w:val="37"/>
        </w:numPr>
      </w:pPr>
    </w:p>
    <w:p w14:paraId="4A7F8595" w14:textId="77777777" w:rsidR="00766D2E" w:rsidRPr="00766D2E" w:rsidRDefault="00766D2E" w:rsidP="00766D2E">
      <w:pPr>
        <w:numPr>
          <w:ilvl w:val="0"/>
          <w:numId w:val="37"/>
        </w:numPr>
      </w:pPr>
      <w:r w:rsidRPr="00766D2E">
        <w:rPr>
          <w:b/>
          <w:bCs/>
        </w:rPr>
        <w:t>Global Real Estate Holdings:</w:t>
      </w:r>
      <w:r w:rsidRPr="00766D2E">
        <w:t xml:space="preserve"> 6% ($30.00</w:t>
      </w:r>
      <w:proofErr w:type="gramStart"/>
      <w:r w:rsidRPr="00766D2E">
        <w:t>B) —</w:t>
      </w:r>
      <w:proofErr w:type="gramEnd"/>
      <w:r w:rsidRPr="00766D2E">
        <w:t xml:space="preserve"> Prime land, logistics hubs, and commercial towers worldwide.</w:t>
      </w:r>
    </w:p>
    <w:p w14:paraId="193480FE" w14:textId="77777777" w:rsidR="00766D2E" w:rsidRPr="00766D2E" w:rsidRDefault="00766D2E" w:rsidP="00766D2E">
      <w:pPr>
        <w:numPr>
          <w:ilvl w:val="0"/>
          <w:numId w:val="37"/>
        </w:numPr>
      </w:pPr>
    </w:p>
    <w:p w14:paraId="0E455E47" w14:textId="77777777" w:rsidR="00766D2E" w:rsidRPr="00766D2E" w:rsidRDefault="00766D2E" w:rsidP="00766D2E">
      <w:pPr>
        <w:numPr>
          <w:ilvl w:val="0"/>
          <w:numId w:val="37"/>
        </w:numPr>
      </w:pPr>
      <w:r w:rsidRPr="00766D2E">
        <w:rPr>
          <w:b/>
          <w:bCs/>
        </w:rPr>
        <w:t>Sovereign Bonds &amp; High-Grade Fixed Income:</w:t>
      </w:r>
      <w:r w:rsidRPr="00766D2E">
        <w:t xml:space="preserve"> 28% ($140.00</w:t>
      </w:r>
      <w:proofErr w:type="gramStart"/>
      <w:r w:rsidRPr="00766D2E">
        <w:t>B) —</w:t>
      </w:r>
      <w:proofErr w:type="gramEnd"/>
      <w:r w:rsidRPr="00766D2E">
        <w:t xml:space="preserve"> Defensive bedrock against macroeconomic shocks.</w:t>
      </w:r>
    </w:p>
    <w:p w14:paraId="163E80A5" w14:textId="77777777" w:rsidR="00766D2E" w:rsidRPr="00766D2E" w:rsidRDefault="00766D2E" w:rsidP="00766D2E">
      <w:pPr>
        <w:numPr>
          <w:ilvl w:val="0"/>
          <w:numId w:val="37"/>
        </w:numPr>
      </w:pPr>
    </w:p>
    <w:p w14:paraId="76D9EBEA" w14:textId="77777777" w:rsidR="00766D2E" w:rsidRPr="00766D2E" w:rsidRDefault="00766D2E" w:rsidP="00766D2E">
      <w:pPr>
        <w:numPr>
          <w:ilvl w:val="0"/>
          <w:numId w:val="37"/>
        </w:numPr>
      </w:pPr>
      <w:r w:rsidRPr="00766D2E">
        <w:rPr>
          <w:b/>
          <w:bCs/>
        </w:rPr>
        <w:t>Cash &amp; Short-Term Liquidity:</w:t>
      </w:r>
      <w:r w:rsidRPr="00766D2E">
        <w:t xml:space="preserve"> 6% ($30.00</w:t>
      </w:r>
      <w:proofErr w:type="gramStart"/>
      <w:r w:rsidRPr="00766D2E">
        <w:t>B) —</w:t>
      </w:r>
      <w:proofErr w:type="gramEnd"/>
      <w:r w:rsidRPr="00766D2E">
        <w:t xml:space="preserve"> Instant capital reserves for crisis deployment or market acquisitions.</w:t>
      </w:r>
    </w:p>
    <w:p w14:paraId="32FF291E"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As fictional corporations scale from **$5 billion to $500 billion** in enterprise valuation, their physical capital expenditure shifts from regional utility and executive transport to massive, sector-specific global fleets.</w:t>
      </w:r>
    </w:p>
    <w:p w14:paraId="01D93846"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055076C7"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Below is the breakdown of the aviation, fleet, and maritime assets deployed across your 13 stock market sectors, mapped across representative valuation tiers.</w:t>
      </w:r>
    </w:p>
    <w:p w14:paraId="7AE95D40"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65AB507B"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783B737E"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1BCAAFCC"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1: Technology</w:t>
      </w:r>
    </w:p>
    <w:p w14:paraId="49C6E4E0"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6E472EF4"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*Tech enterprises rely heavily on executive air transport for rapid global deal-making, specialized secure ground logistics for sensitive hardware, and minimal maritime </w:t>
      </w:r>
      <w:proofErr w:type="gramStart"/>
      <w:r w:rsidRPr="00766D2E">
        <w:rPr>
          <w:rFonts w:ascii="Arial" w:eastAsia="Times New Roman" w:hAnsi="Arial" w:cs="Arial"/>
          <w:color w:val="000000"/>
          <w:kern w:val="0"/>
          <w:sz w:val="22"/>
          <w:szCs w:val="22"/>
          <w14:ligatures w14:val="none"/>
        </w:rPr>
        <w:t>footprints.*</w:t>
      </w:r>
      <w:proofErr w:type="gramEnd"/>
    </w:p>
    <w:p w14:paraId="3BE12EB7"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48CA07DC"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**$5B–$50B (Mid-Cap Tech / Hardware</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099C538C"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1–2 light-to-midsize business jets (e.g., Cessna Citation Latitude or Embraer Praetor 500) for regional engineering and executive transit.</w:t>
      </w:r>
    </w:p>
    <w:p w14:paraId="4D3DE66B"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50–150 branded corporate electric vehicles and specialized cargo vans for local R&amp;D prototype transport between campuses.</w:t>
      </w:r>
    </w:p>
    <w:p w14:paraId="5ABD786D"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None owned; occasional leasing of container slots via third-party logistics for server component imports.</w:t>
      </w:r>
    </w:p>
    <w:p w14:paraId="31C1DA78"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74E70482"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**$55B–$200B (Large-Cap Enterprise Tech / Cloud Infrastructure</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5DA4E40A"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A dedicated corporate flight department featuring 3 heavy long-range jets (e.g., Gulfstream G650 or Bombardier Global 7500) to service global data center hubs.</w:t>
      </w:r>
    </w:p>
    <w:p w14:paraId="19CD345E"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lastRenderedPageBreak/>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300+ secure, satellite-tracked armored logistics vans for transporting proprietary silicon wafers, cryptographic hardware security modules (HSMs), and server racks.</w:t>
      </w:r>
    </w:p>
    <w:p w14:paraId="705EC0BA"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None direct; long-term contracted priority charter space on transoceanic container vessels for bulk hardware distribution.</w:t>
      </w:r>
    </w:p>
    <w:p w14:paraId="7E14A3D1"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78DD79B1"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**$205B–$500B (Mega-Cap Tech Conglomerate</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63926360"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A corporate airline-style fleet of 6–8 ultra-long-range jets and 2 customized regional turboprops for executive and board rotation across global R&amp;D outposts.</w:t>
      </w:r>
    </w:p>
    <w:p w14:paraId="01FB3F42"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1,200+ specialized mobile data-center semi-trucks (edge-computing nodes on wheels) and secure fleet vehicles.</w:t>
      </w:r>
    </w:p>
    <w:p w14:paraId="1EB6713D"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Partial ownership stakes in specialized cable-laying ships and chartered logistics vessels used to secure subsea fiber-optic routes and server transits.</w:t>
      </w:r>
    </w:p>
    <w:p w14:paraId="5822F5B9"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50398C67"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4ACC2F39"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163C7573"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2: Healthcare &amp; Life Sciences</w:t>
      </w:r>
    </w:p>
    <w:p w14:paraId="28728B27"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4D5130DB"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*Healthcare asset allocation prioritizes ultra-fast, temperature-controlled cold-chain distribution, emergency medical transport, and clinical trial </w:t>
      </w:r>
      <w:proofErr w:type="gramStart"/>
      <w:r w:rsidRPr="00766D2E">
        <w:rPr>
          <w:rFonts w:ascii="Arial" w:eastAsia="Times New Roman" w:hAnsi="Arial" w:cs="Arial"/>
          <w:color w:val="000000"/>
          <w:kern w:val="0"/>
          <w:sz w:val="22"/>
          <w:szCs w:val="22"/>
          <w14:ligatures w14:val="none"/>
        </w:rPr>
        <w:t>logistics.*</w:t>
      </w:r>
      <w:proofErr w:type="gramEnd"/>
    </w:p>
    <w:p w14:paraId="3ECC2BA8"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39B3ADAA"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**$5B–$50B (Specialty Biotech / Medical Device</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3D1A203C"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1 light charter jet or shared fractional ownership for rushing clinical trial coordinators and regulatory teams to trial sites.</w:t>
      </w:r>
    </w:p>
    <w:p w14:paraId="2E537098"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80–200 refrigerated medical delivery vans equipped with real-time biometric and temperature logging for organ/tissue transit.</w:t>
      </w:r>
    </w:p>
    <w:p w14:paraId="5213460B"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None.</w:t>
      </w:r>
    </w:p>
    <w:p w14:paraId="4872F122"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7C9976B8"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**$55B–$200B (Regional Pharma &amp; Diagnostic Networks</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266C7B17"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3 midsize jets configured for rapid medical cargo conversions and executive transport.</w:t>
      </w:r>
    </w:p>
    <w:p w14:paraId="2ABAD9C7"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500+ specialized cold-chain delivery trucks and mobile MRI/diagnostic screening semi-trailers servicing rural hospital networks.</w:t>
      </w:r>
    </w:p>
    <w:p w14:paraId="5D417884"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xml:space="preserve">* Direct utilization of refrigerated sea-containers </w:t>
      </w:r>
      <w:proofErr w:type="gramStart"/>
      <w:r w:rsidRPr="00766D2E">
        <w:rPr>
          <w:rFonts w:ascii="Arial" w:eastAsia="Times New Roman" w:hAnsi="Arial" w:cs="Arial"/>
          <w:color w:val="000000"/>
          <w:kern w:val="0"/>
          <w:sz w:val="22"/>
          <w:szCs w:val="22"/>
          <w14:ligatures w14:val="none"/>
        </w:rPr>
        <w:t>( reefers</w:t>
      </w:r>
      <w:proofErr w:type="gramEnd"/>
      <w:r w:rsidRPr="00766D2E">
        <w:rPr>
          <w:rFonts w:ascii="Arial" w:eastAsia="Times New Roman" w:hAnsi="Arial" w:cs="Arial"/>
          <w:color w:val="000000"/>
          <w:kern w:val="0"/>
          <w:sz w:val="22"/>
          <w:szCs w:val="22"/>
          <w14:ligatures w14:val="none"/>
        </w:rPr>
        <w:t>) via contractual priority allocation for bulk active pharmaceutical ingredient (API) shipments.</w:t>
      </w:r>
    </w:p>
    <w:p w14:paraId="33B935E6"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63557924"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**$205B–$500B (Global Life Sciences Titan</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611549F2"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5–7 long-range business jets plus 2 dedicated cargo-configured turboprops stationed in North America, Europe, and Asia for emergency vaccine and biologic distribution.</w:t>
      </w:r>
    </w:p>
    <w:p w14:paraId="08C2AA06"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2,000+ global temperature-controlled distribution fleet, including secure mobile quarantine transport vehicles.</w:t>
      </w:r>
    </w:p>
    <w:p w14:paraId="2F016B3E"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Long-term leasing agreements on specialized pharmaceutical chemical tankers for bulk liquid raw materials.</w:t>
      </w:r>
    </w:p>
    <w:p w14:paraId="647BF2CD"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021E950B"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6A48700E"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77FFB79B"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lastRenderedPageBreak/>
        <w:t>### ## Sector 3: Financials &amp; Investment Services</w:t>
      </w:r>
    </w:p>
    <w:p w14:paraId="2833A315"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60041426"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*Financial assets focus heavily on executive mobility for high-stakes M&amp;A negotiations, secure document transport, and zero heavy industrial </w:t>
      </w:r>
      <w:proofErr w:type="gramStart"/>
      <w:r w:rsidRPr="00766D2E">
        <w:rPr>
          <w:rFonts w:ascii="Arial" w:eastAsia="Times New Roman" w:hAnsi="Arial" w:cs="Arial"/>
          <w:color w:val="000000"/>
          <w:kern w:val="0"/>
          <w:sz w:val="22"/>
          <w:szCs w:val="22"/>
          <w14:ligatures w14:val="none"/>
        </w:rPr>
        <w:t>fleets.*</w:t>
      </w:r>
      <w:proofErr w:type="gramEnd"/>
    </w:p>
    <w:p w14:paraId="1785E680"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06E8772C"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**$5B–$50B (Regional Bank / Boutique Wealth Manager</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1F308F14"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Fractional jet leasing contracts (e.g., NetJets card programs) rather than owned aircraft.</w:t>
      </w:r>
    </w:p>
    <w:p w14:paraId="24EDBFAB"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20–40 secure executive sedans and armored cash-transit vans for regional branch banking operations.</w:t>
      </w:r>
    </w:p>
    <w:p w14:paraId="4FDECEF3"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None.</w:t>
      </w:r>
    </w:p>
    <w:p w14:paraId="31B61339"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310C4E78"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**$55B–$200B (National Asset Manager / Commercial Bank</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402B267D"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2–4 mid-to-large business jets for executive board members traveling between financial capitals (New York, London, Tokyo).</w:t>
      </w:r>
    </w:p>
    <w:p w14:paraId="52705B88"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150+ corporate security and courier vehicles.</w:t>
      </w:r>
    </w:p>
    <w:p w14:paraId="3B744D3E"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None.</w:t>
      </w:r>
    </w:p>
    <w:p w14:paraId="77C41F62"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39F4E6F7"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**$205B–$500B (Global Financial Conglomerate</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034D6F05"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A formal corporate aviation division operating 5 heavy business jets and a dedicated helicopter shuttle service connecting downtown helipads to major international airports.</w:t>
      </w:r>
    </w:p>
    <w:p w14:paraId="4CA8CBC3"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400+ executive support vehicles.</w:t>
      </w:r>
    </w:p>
    <w:p w14:paraId="029DD37C"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None owned directly, though holding entities maintain indirect financial ownership stakes in global shipping fleets through maritime mortgage portfolios.</w:t>
      </w:r>
    </w:p>
    <w:p w14:paraId="7BC6E5C7"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186A0A2B"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3714DC61"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36573707"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4: Consumer Discretionary</w:t>
      </w:r>
    </w:p>
    <w:p w14:paraId="4AE6CD73"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1364A0AD"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*Consumer discretionary companies manage massive retail supply chains, high-end product distribution, and seasonal hospitality </w:t>
      </w:r>
      <w:proofErr w:type="gramStart"/>
      <w:r w:rsidRPr="00766D2E">
        <w:rPr>
          <w:rFonts w:ascii="Arial" w:eastAsia="Times New Roman" w:hAnsi="Arial" w:cs="Arial"/>
          <w:color w:val="000000"/>
          <w:kern w:val="0"/>
          <w:sz w:val="22"/>
          <w:szCs w:val="22"/>
          <w14:ligatures w14:val="none"/>
        </w:rPr>
        <w:t>transport.*</w:t>
      </w:r>
      <w:proofErr w:type="gramEnd"/>
    </w:p>
    <w:p w14:paraId="1674D5E8"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1B3EDC95"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**$5B–$50B (Mid-Market Retail / Apparel Group</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55A0F58D"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1 executive business jet for design and buying teams traveling to international fashion and manufacturing hubs.</w:t>
      </w:r>
    </w:p>
    <w:p w14:paraId="1AF90F9F"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150–400 regional distribution box trucks and last-mile delivery vans.</w:t>
      </w:r>
    </w:p>
    <w:p w14:paraId="5FD901BB"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Standard commercial container shipping imports.</w:t>
      </w:r>
    </w:p>
    <w:p w14:paraId="23243AE7"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3FF46CD6"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**$55B–$200B (Large-Scale Lifestyle &amp; Hospitality Conglomerate</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1F001B12"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3 business jets utilized by executive leadership and resort operations teams.</w:t>
      </w:r>
    </w:p>
    <w:p w14:paraId="621B4665"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1,000+ commercial fleet vehicles, including resort shuttle buses, electric utility carts, and regional logistics trucks.</w:t>
      </w:r>
    </w:p>
    <w:p w14:paraId="4B688E1F"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Private eco-resort fleets (tour boats, high-speed passenger catamarans, and luxury tenders).</w:t>
      </w:r>
    </w:p>
    <w:p w14:paraId="052117A7"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619513B8"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**$205B–$500B (Apex Consumer Giant</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2F226092"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lastRenderedPageBreak/>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5 business jets dedicated to global brand management and supply chain auditing.</w:t>
      </w:r>
    </w:p>
    <w:p w14:paraId="54DF9C00"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4,000+ enterprise distribution trucks, automated yard tractors, and regional delivery fleets.</w:t>
      </w:r>
    </w:p>
    <w:p w14:paraId="21709979"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Dedicated slot charters on major container lines for seasonal inventory surges.</w:t>
      </w:r>
    </w:p>
    <w:p w14:paraId="77BC78E4"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1476BD0A"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2A3EE600"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4A0A5EC6"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5: Logistics &amp; Transportation</w:t>
      </w:r>
    </w:p>
    <w:p w14:paraId="0AE2A46E"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33CAC2EA"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*Logistics companies possess the most capital-intensive, multi-modal asset footprints spanning global airspace, highways, and </w:t>
      </w:r>
      <w:proofErr w:type="gramStart"/>
      <w:r w:rsidRPr="00766D2E">
        <w:rPr>
          <w:rFonts w:ascii="Arial" w:eastAsia="Times New Roman" w:hAnsi="Arial" w:cs="Arial"/>
          <w:color w:val="000000"/>
          <w:kern w:val="0"/>
          <w:sz w:val="22"/>
          <w:szCs w:val="22"/>
          <w14:ligatures w14:val="none"/>
        </w:rPr>
        <w:t>oceans.*</w:t>
      </w:r>
      <w:proofErr w:type="gramEnd"/>
    </w:p>
    <w:p w14:paraId="04A45245"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2EF4CA94"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**$5B–$50B (Regional Freight / LTL Carrier</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000C5B5F"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None or small regional air-freight feeder contracts.</w:t>
      </w:r>
    </w:p>
    <w:p w14:paraId="751A098D"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300–800 heavy-duty semi-tractors, sleeper cabs, and 53-foot dry van trailers.</w:t>
      </w:r>
    </w:p>
    <w:p w14:paraId="02ED4F5A"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Harbor tugs, river barges, or coastal feeder container vessels.</w:t>
      </w:r>
    </w:p>
    <w:p w14:paraId="6509EAD0"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48821378"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**$55B–$200B (National Intermodal &amp; Express Cargo Network</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4131AE46"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10–25 leased and owned regional cargo aircraft (e.g., converted Boeing 737 freighters or ATR 72s) for overnight package sorting.</w:t>
      </w:r>
    </w:p>
    <w:p w14:paraId="29F77871"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3,000+ long-haul semi-trucks, yard spotters, and local delivery vans.</w:t>
      </w:r>
    </w:p>
    <w:p w14:paraId="15D445B2"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Coastal container barges and short-sea shipping vessels.</w:t>
      </w:r>
    </w:p>
    <w:p w14:paraId="0B826B73"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2560CD95"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**$205B–$500B (Global Freight Super-Carrier</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0DBB8674"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A full proprietary cargo airline subsidiary operating 40–70 widebody freighters (Boeing 777F / 747-8F).</w:t>
      </w:r>
    </w:p>
    <w:p w14:paraId="6E21C1E4"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15,000+ intermodal tractors, automated electric freight trucks, and global terminal handling equipment.</w:t>
      </w:r>
    </w:p>
    <w:p w14:paraId="2018390C"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Direct ownership of a mid-tier ocean container fleet (10–25 container ships ranging from feeder vessels to Panamax carriers).</w:t>
      </w:r>
    </w:p>
    <w:p w14:paraId="5C514684"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350B28E5"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082CA519"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33C663A2"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6: Entertainment &amp; Media</w:t>
      </w:r>
    </w:p>
    <w:p w14:paraId="5CE9167E"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7510B50A"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*Entertainment assets balance high-speed global talent transport with specialized mobile production stages and broadcast hardware </w:t>
      </w:r>
      <w:proofErr w:type="gramStart"/>
      <w:r w:rsidRPr="00766D2E">
        <w:rPr>
          <w:rFonts w:ascii="Arial" w:eastAsia="Times New Roman" w:hAnsi="Arial" w:cs="Arial"/>
          <w:color w:val="000000"/>
          <w:kern w:val="0"/>
          <w:sz w:val="22"/>
          <w:szCs w:val="22"/>
          <w14:ligatures w14:val="none"/>
        </w:rPr>
        <w:t>fleets.*</w:t>
      </w:r>
      <w:proofErr w:type="gramEnd"/>
    </w:p>
    <w:p w14:paraId="1CFE3599"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5F5AF6E3"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**$5B–$50B (Independent Studio / Gaming / Live Events</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3FBE472B"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Charter aircraft utilization for actors, directors, and executive leadership during active production cycles.</w:t>
      </w:r>
    </w:p>
    <w:p w14:paraId="01BD1B42"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30–70 specialized mobile production trucks, OB (outside broadcast) vans, and equipment trailers.</w:t>
      </w:r>
    </w:p>
    <w:p w14:paraId="4ECB7643"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Occasional specialized marine vessel charters for open-water filming.</w:t>
      </w:r>
    </w:p>
    <w:p w14:paraId="6E84C686"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76C0FFE2"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**$55B–$200B (Broadcasting &amp; Cinematic Conglomerate</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65256F05"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lastRenderedPageBreak/>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2 corporate business jets for studio heads and high-tier talent management.</w:t>
      </w:r>
    </w:p>
    <w:p w14:paraId="6820FEA3"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200+ mobile production units, satellite uplink trucks, and grip/lighting transport semi-trucks.</w:t>
      </w:r>
    </w:p>
    <w:p w14:paraId="54D59BAA"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None.</w:t>
      </w:r>
    </w:p>
    <w:p w14:paraId="21C1AA8B"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1DB84B8C"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**$205B–$500B (Global Media Apex Entity</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4237046A"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4–5 long-range jets deployed between Los Angeles, London, Tokyo, and New York production hubs.</w:t>
      </w:r>
    </w:p>
    <w:p w14:paraId="53B12615"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600+ broadcast and event infrastructure vehicles.</w:t>
      </w:r>
    </w:p>
    <w:p w14:paraId="4E0EC9B9"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Studio-owned marine water tanks and specialized camera-boat fleets for aquatic motion-picture production.</w:t>
      </w:r>
    </w:p>
    <w:p w14:paraId="285D8CBC"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27ECC990"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41FD54CE"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2EAB4538"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7: Consumer Staples</w:t>
      </w:r>
    </w:p>
    <w:p w14:paraId="7B8B3BC6"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2781113E"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*Staples entities focus on high-volume agricultural transport, temperature-controlled distribution, and regional grocery supply </w:t>
      </w:r>
      <w:proofErr w:type="gramStart"/>
      <w:r w:rsidRPr="00766D2E">
        <w:rPr>
          <w:rFonts w:ascii="Arial" w:eastAsia="Times New Roman" w:hAnsi="Arial" w:cs="Arial"/>
          <w:color w:val="000000"/>
          <w:kern w:val="0"/>
          <w:sz w:val="22"/>
          <w:szCs w:val="22"/>
          <w14:ligatures w14:val="none"/>
        </w:rPr>
        <w:t>chains.*</w:t>
      </w:r>
      <w:proofErr w:type="gramEnd"/>
    </w:p>
    <w:p w14:paraId="1D7F4A2C"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374D3AE0"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 **$5B–$50B (Regional Food Processor / </w:t>
      </w:r>
      <w:proofErr w:type="spellStart"/>
      <w:r w:rsidRPr="00766D2E">
        <w:rPr>
          <w:rFonts w:ascii="Arial" w:eastAsia="Times New Roman" w:hAnsi="Arial" w:cs="Arial"/>
          <w:color w:val="000000"/>
          <w:kern w:val="0"/>
          <w:sz w:val="22"/>
          <w:szCs w:val="22"/>
          <w14:ligatures w14:val="none"/>
        </w:rPr>
        <w:t>Agritech</w:t>
      </w:r>
      <w:proofErr w:type="spellEnd"/>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28D86264"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1 turboprop or light jet for executive agronomists visiting agricultural cooperatives.</w:t>
      </w:r>
    </w:p>
    <w:p w14:paraId="104366F4"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200–500 bulk grain haulers, refrigerated milk tankers, and local delivery trucks.</w:t>
      </w:r>
    </w:p>
    <w:p w14:paraId="04D16334"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xml:space="preserve">* </w:t>
      </w:r>
      <w:proofErr w:type="gramStart"/>
      <w:r w:rsidRPr="00766D2E">
        <w:rPr>
          <w:rFonts w:ascii="Arial" w:eastAsia="Times New Roman" w:hAnsi="Arial" w:cs="Arial"/>
          <w:color w:val="000000"/>
          <w:kern w:val="0"/>
          <w:sz w:val="22"/>
          <w:szCs w:val="22"/>
          <w14:ligatures w14:val="none"/>
        </w:rPr>
        <w:t>Inland river</w:t>
      </w:r>
      <w:proofErr w:type="gramEnd"/>
      <w:r w:rsidRPr="00766D2E">
        <w:rPr>
          <w:rFonts w:ascii="Arial" w:eastAsia="Times New Roman" w:hAnsi="Arial" w:cs="Arial"/>
          <w:color w:val="000000"/>
          <w:kern w:val="0"/>
          <w:sz w:val="22"/>
          <w:szCs w:val="22"/>
          <w14:ligatures w14:val="none"/>
        </w:rPr>
        <w:t xml:space="preserve"> grain barges for bulk commodity transport.</w:t>
      </w:r>
    </w:p>
    <w:p w14:paraId="6FD77D15"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38E67B80"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**$55B–$200B (National Consumer Goods Conglomerate</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7D1CB47D"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2–3 midsize business jets for corporate oversight.</w:t>
      </w:r>
    </w:p>
    <w:p w14:paraId="51451B31"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2,500+ commercial semi-trucks and temperature-controlled distribution fleets.</w:t>
      </w:r>
    </w:p>
    <w:p w14:paraId="63310356"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Ownership or long-term leasing of inland waterway push-tugs and hopper barges.</w:t>
      </w:r>
    </w:p>
    <w:p w14:paraId="6A59E098"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150A05B5"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 **$205B–$500B (Global </w:t>
      </w:r>
      <w:proofErr w:type="spellStart"/>
      <w:r w:rsidRPr="00766D2E">
        <w:rPr>
          <w:rFonts w:ascii="Arial" w:eastAsia="Times New Roman" w:hAnsi="Arial" w:cs="Arial"/>
          <w:color w:val="000000"/>
          <w:kern w:val="0"/>
          <w:sz w:val="22"/>
          <w:szCs w:val="22"/>
          <w14:ligatures w14:val="none"/>
        </w:rPr>
        <w:t>Agro</w:t>
      </w:r>
      <w:proofErr w:type="spellEnd"/>
      <w:r w:rsidRPr="00766D2E">
        <w:rPr>
          <w:rFonts w:ascii="Arial" w:eastAsia="Times New Roman" w:hAnsi="Arial" w:cs="Arial"/>
          <w:color w:val="000000"/>
          <w:kern w:val="0"/>
          <w:sz w:val="22"/>
          <w:szCs w:val="22"/>
          <w14:ligatures w14:val="none"/>
        </w:rPr>
        <w:t>-Food Titan</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3C89A61A"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4 business jets supporting international supply chain operations.</w:t>
      </w:r>
    </w:p>
    <w:p w14:paraId="07B619E0"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8,000+ heavy transport vehicles and regional distribution assets.</w:t>
      </w:r>
    </w:p>
    <w:p w14:paraId="700B6576"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Direct ownership of bulk dry-bulk carriers and oceangoing grain freighters for international commodity trading.</w:t>
      </w:r>
    </w:p>
    <w:p w14:paraId="00405DD3"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405C282A"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2A7DBC29"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34A83E26"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8: Communication Services</w:t>
      </w:r>
    </w:p>
    <w:p w14:paraId="3564F5B2"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7D3288D9"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*Telecom and communication firms prioritize rapid infrastructure deployment, network maintenance, and satellite/terrestrial asset </w:t>
      </w:r>
      <w:proofErr w:type="gramStart"/>
      <w:r w:rsidRPr="00766D2E">
        <w:rPr>
          <w:rFonts w:ascii="Arial" w:eastAsia="Times New Roman" w:hAnsi="Arial" w:cs="Arial"/>
          <w:color w:val="000000"/>
          <w:kern w:val="0"/>
          <w:sz w:val="22"/>
          <w:szCs w:val="22"/>
          <w14:ligatures w14:val="none"/>
        </w:rPr>
        <w:t>servicing.*</w:t>
      </w:r>
      <w:proofErr w:type="gramEnd"/>
    </w:p>
    <w:p w14:paraId="16B8EF36"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4FBDA031"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**$5B–$50B (Regional Telecom / Wireless Provider</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38B74CC5"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lastRenderedPageBreak/>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Utility helicopters for inspecting remote cellular towers and mountain-top transmission relays.</w:t>
      </w:r>
    </w:p>
    <w:p w14:paraId="6B08FAA7"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300–800 bucket trucks, fiber-splicing vans, and emergency generator tow vehicles.</w:t>
      </w:r>
    </w:p>
    <w:p w14:paraId="5284D7BF"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None.</w:t>
      </w:r>
    </w:p>
    <w:p w14:paraId="4D55969F"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6780429A"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**$55B–$200B (National Satellite &amp; Fiber Network</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3E87FCEA"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2–3 corporate jets plus a dedicated fleet of utility helicopters for national grid maintenance.</w:t>
      </w:r>
    </w:p>
    <w:p w14:paraId="01FE773A"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2,000+ utility service and technical support vehicles.</w:t>
      </w:r>
    </w:p>
    <w:p w14:paraId="1A3093DC"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Ownership of specialized subsea cable repair ships for maintaining international undersea fiber-optic backbones.</w:t>
      </w:r>
    </w:p>
    <w:p w14:paraId="54A523B5"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5E57BDDB"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**$205B–$500B (Global Telecommunications Titan</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671B51FF"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xml:space="preserve">* 5 business jets and a multi-copter utility fleet servicing remote infrastructure </w:t>
      </w:r>
      <w:proofErr w:type="gramStart"/>
      <w:r w:rsidRPr="00766D2E">
        <w:rPr>
          <w:rFonts w:ascii="Arial" w:eastAsia="Times New Roman" w:hAnsi="Arial" w:cs="Arial"/>
          <w:color w:val="000000"/>
          <w:kern w:val="0"/>
          <w:sz w:val="22"/>
          <w:szCs w:val="22"/>
          <w14:ligatures w14:val="none"/>
        </w:rPr>
        <w:t>sites</w:t>
      </w:r>
      <w:proofErr w:type="gramEnd"/>
      <w:r w:rsidRPr="00766D2E">
        <w:rPr>
          <w:rFonts w:ascii="Arial" w:eastAsia="Times New Roman" w:hAnsi="Arial" w:cs="Arial"/>
          <w:color w:val="000000"/>
          <w:kern w:val="0"/>
          <w:sz w:val="22"/>
          <w:szCs w:val="22"/>
          <w14:ligatures w14:val="none"/>
        </w:rPr>
        <w:t xml:space="preserve"> globally.</w:t>
      </w:r>
    </w:p>
    <w:p w14:paraId="1E25A2DE"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7,000+ specialized mobile infrastructure and network maintenance units.</w:t>
      </w:r>
    </w:p>
    <w:p w14:paraId="24E5E276"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Dedicated fleet of 3–5 heavy cable-laying and repair vessels operating across international maritime zones.</w:t>
      </w:r>
    </w:p>
    <w:p w14:paraId="222D8B1B"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483E542A"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1A2FA26E"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30772144"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9: Industrials</w:t>
      </w:r>
    </w:p>
    <w:p w14:paraId="6543F63B"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7B4A2F0A"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*Industrial companies maintain heavy machinery transport fleets, construction asset logistics, and specialized manufacturing support </w:t>
      </w:r>
      <w:proofErr w:type="gramStart"/>
      <w:r w:rsidRPr="00766D2E">
        <w:rPr>
          <w:rFonts w:ascii="Arial" w:eastAsia="Times New Roman" w:hAnsi="Arial" w:cs="Arial"/>
          <w:color w:val="000000"/>
          <w:kern w:val="0"/>
          <w:sz w:val="22"/>
          <w:szCs w:val="22"/>
          <w14:ligatures w14:val="none"/>
        </w:rPr>
        <w:t>vehicles.*</w:t>
      </w:r>
      <w:proofErr w:type="gramEnd"/>
    </w:p>
    <w:p w14:paraId="67FB8B44"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381A9AA0"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**$5B–$50B (Mid-Tier Equipment Manufacturer</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6FAACDAE"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1 executive jet for international client engineering reviews.</w:t>
      </w:r>
    </w:p>
    <w:p w14:paraId="06A17916"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150–400 heavy flatbed trucks, oversized-load transport trailers, and yard cranes.</w:t>
      </w:r>
    </w:p>
    <w:p w14:paraId="7BAEF19E"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Inland waterway transport for heavy machinery modules.</w:t>
      </w:r>
    </w:p>
    <w:p w14:paraId="0178362F"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7BC35F3E"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**$55B–$200B (Heavy Machinery &amp; Aerospace Supplier</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1129DA3E"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3 business jets for managing international component manufacturing plants.</w:t>
      </w:r>
    </w:p>
    <w:p w14:paraId="0DA64030"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1,200+ industrial transport vehicles and specialized logistics trucks.</w:t>
      </w:r>
    </w:p>
    <w:p w14:paraId="3DF925BD"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Heavy-lift module transport ships used to move massive industrial turbines and factory assemblies.</w:t>
      </w:r>
    </w:p>
    <w:p w14:paraId="1A299542"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484FD766"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**$205B–$500B (Global Industrial Conglomerate</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3A073667"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6 business jets and cargo aircraft for moving urgent aerospace and defense components.</w:t>
      </w:r>
    </w:p>
    <w:p w14:paraId="41BED8CC"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5,000+ specialized industrial fleet vehicles.</w:t>
      </w:r>
    </w:p>
    <w:p w14:paraId="518FD99C"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Proprietary heavy-lift semi-submersible vessels for transporting ultra-scale industrial infrastructure globally.</w:t>
      </w:r>
    </w:p>
    <w:p w14:paraId="169C04CD"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7A70D8C1"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56384B5D"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48B01450"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10: Utilities</w:t>
      </w:r>
    </w:p>
    <w:p w14:paraId="26081FA0"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20B1F972"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*Utility companies require extensive localized infrastructure fleets and aerial patrols for high-voltage power lines and pipeline </w:t>
      </w:r>
      <w:proofErr w:type="gramStart"/>
      <w:r w:rsidRPr="00766D2E">
        <w:rPr>
          <w:rFonts w:ascii="Arial" w:eastAsia="Times New Roman" w:hAnsi="Arial" w:cs="Arial"/>
          <w:color w:val="000000"/>
          <w:kern w:val="0"/>
          <w:sz w:val="22"/>
          <w:szCs w:val="22"/>
          <w14:ligatures w14:val="none"/>
        </w:rPr>
        <w:t>corridors.*</w:t>
      </w:r>
      <w:proofErr w:type="gramEnd"/>
    </w:p>
    <w:p w14:paraId="66BB465B"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3986F6E3"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**$5B–$50B (Regional Electric / Water Utility</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09BA368A"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1–2 utility helicopters equipped with thermal-imaging cameras for high-tension power line inspection.</w:t>
      </w:r>
    </w:p>
    <w:p w14:paraId="47CAF7F7"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400–1,000 line-trucks, bucket trucks, trenchers, and emergency response vehicles.</w:t>
      </w:r>
    </w:p>
    <w:p w14:paraId="5097A289"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Reservoir patrol boats and water-treatment facility utility craft.</w:t>
      </w:r>
    </w:p>
    <w:p w14:paraId="64433982"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020224F8"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**$55B–$200B (Multi-State Energy &amp; Water Grid Provider</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2750F16C"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3–5 utility helicopters and light patrol aircraft dedicated to continuous grid security and vegetation management.</w:t>
      </w:r>
    </w:p>
    <w:p w14:paraId="674A7FF8"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3,000+ heavy utility fleet assets.</w:t>
      </w:r>
    </w:p>
    <w:p w14:paraId="301C45BB"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Specialized environmental spill-response vessels and dredging barges for coastal/river utility intakes.</w:t>
      </w:r>
    </w:p>
    <w:p w14:paraId="47ABDB58"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270A9297"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**$205B–$500B (National Power &amp; Renewable Super-Utility</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5BA6799B"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A dedicated corporate flight and aerial inspection division operating 6 business jets and 12 specialized grid-patrol helicopters.</w:t>
      </w:r>
    </w:p>
    <w:p w14:paraId="1C94057B"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10,000+ utility service vehicles, mobile transformer units, and emergency response trucks.</w:t>
      </w:r>
    </w:p>
    <w:p w14:paraId="75A2EECF"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Offshore support vessels (OSVs) used for servicing utility-scale offshore wind farms and marine energy installations.</w:t>
      </w:r>
    </w:p>
    <w:p w14:paraId="06B08512"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3CEDBF68"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07D4D7A5"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0B6186C6"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11: Materials</w:t>
      </w:r>
    </w:p>
    <w:p w14:paraId="377C0564"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2BE78E4B"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*Materials companies manage bulk mineral extraction, chemical transit, and heavy raw material supply </w:t>
      </w:r>
      <w:proofErr w:type="gramStart"/>
      <w:r w:rsidRPr="00766D2E">
        <w:rPr>
          <w:rFonts w:ascii="Arial" w:eastAsia="Times New Roman" w:hAnsi="Arial" w:cs="Arial"/>
          <w:color w:val="000000"/>
          <w:kern w:val="0"/>
          <w:sz w:val="22"/>
          <w:szCs w:val="22"/>
          <w14:ligatures w14:val="none"/>
        </w:rPr>
        <w:t>chains.*</w:t>
      </w:r>
      <w:proofErr w:type="gramEnd"/>
    </w:p>
    <w:p w14:paraId="6D4A993A"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61E538EF"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**$5B–$50B (Specialty Chemical / Mining Producer</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31C61433"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1 executive jet for mining exploration and regulatory site visits.</w:t>
      </w:r>
    </w:p>
    <w:p w14:paraId="1701A72C"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100–300 heavy mining dump trucks, chemical tanker trailers, and rail-spurs.</w:t>
      </w:r>
    </w:p>
    <w:p w14:paraId="3576F0C4"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xml:space="preserve">* Bulk </w:t>
      </w:r>
      <w:proofErr w:type="gramStart"/>
      <w:r w:rsidRPr="00766D2E">
        <w:rPr>
          <w:rFonts w:ascii="Arial" w:eastAsia="Times New Roman" w:hAnsi="Arial" w:cs="Arial"/>
          <w:color w:val="000000"/>
          <w:kern w:val="0"/>
          <w:sz w:val="22"/>
          <w:szCs w:val="22"/>
          <w14:ligatures w14:val="none"/>
        </w:rPr>
        <w:t>ore</w:t>
      </w:r>
      <w:proofErr w:type="gramEnd"/>
      <w:r w:rsidRPr="00766D2E">
        <w:rPr>
          <w:rFonts w:ascii="Arial" w:eastAsia="Times New Roman" w:hAnsi="Arial" w:cs="Arial"/>
          <w:color w:val="000000"/>
          <w:kern w:val="0"/>
          <w:sz w:val="22"/>
          <w:szCs w:val="22"/>
          <w14:ligatures w14:val="none"/>
        </w:rPr>
        <w:t xml:space="preserve"> barges and coastal dry-bulk carriers.</w:t>
      </w:r>
    </w:p>
    <w:p w14:paraId="2EFF685F"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1753BDD6"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**$55B–$200B (National Metals &amp; Polymer Conglomerate</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02A66C80"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3 business jets for corporate governance across global mineral basins.</w:t>
      </w:r>
    </w:p>
    <w:p w14:paraId="459D0EFD"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1,500+ heavy off-highway mining trucks and pressurized chemical tanker fleets.</w:t>
      </w:r>
    </w:p>
    <w:p w14:paraId="3554EB5C"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xml:space="preserve">* </w:t>
      </w:r>
      <w:proofErr w:type="spellStart"/>
      <w:r w:rsidRPr="00766D2E">
        <w:rPr>
          <w:rFonts w:ascii="Arial" w:eastAsia="Times New Roman" w:hAnsi="Arial" w:cs="Arial"/>
          <w:color w:val="000000"/>
          <w:kern w:val="0"/>
          <w:sz w:val="22"/>
          <w:szCs w:val="22"/>
          <w14:ligatures w14:val="none"/>
        </w:rPr>
        <w:t>Handysize</w:t>
      </w:r>
      <w:proofErr w:type="spellEnd"/>
      <w:r w:rsidRPr="00766D2E">
        <w:rPr>
          <w:rFonts w:ascii="Arial" w:eastAsia="Times New Roman" w:hAnsi="Arial" w:cs="Arial"/>
          <w:color w:val="000000"/>
          <w:kern w:val="0"/>
          <w:sz w:val="22"/>
          <w:szCs w:val="22"/>
          <w14:ligatures w14:val="none"/>
        </w:rPr>
        <w:t xml:space="preserve"> and </w:t>
      </w:r>
      <w:proofErr w:type="spellStart"/>
      <w:r w:rsidRPr="00766D2E">
        <w:rPr>
          <w:rFonts w:ascii="Arial" w:eastAsia="Times New Roman" w:hAnsi="Arial" w:cs="Arial"/>
          <w:color w:val="000000"/>
          <w:kern w:val="0"/>
          <w:sz w:val="22"/>
          <w:szCs w:val="22"/>
          <w14:ligatures w14:val="none"/>
        </w:rPr>
        <w:t>Supramax</w:t>
      </w:r>
      <w:proofErr w:type="spellEnd"/>
      <w:r w:rsidRPr="00766D2E">
        <w:rPr>
          <w:rFonts w:ascii="Arial" w:eastAsia="Times New Roman" w:hAnsi="Arial" w:cs="Arial"/>
          <w:color w:val="000000"/>
          <w:kern w:val="0"/>
          <w:sz w:val="22"/>
          <w:szCs w:val="22"/>
          <w14:ligatures w14:val="none"/>
        </w:rPr>
        <w:t xml:space="preserve"> bulk carriers for transporting raw ore and chemical inputs internationally.</w:t>
      </w:r>
    </w:p>
    <w:p w14:paraId="15D60509"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4E8BF13A"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**$205B–$500B (Global Mining &amp; Materials Titan</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69B2186E"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lastRenderedPageBreak/>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5 business jets and light exploration aircraft for remote mineral prospecting.</w:t>
      </w:r>
    </w:p>
    <w:p w14:paraId="70603669"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5,000+ autonomous heavy haulers, specialized rail rolling stock, and liquid chemical transport trucks.</w:t>
      </w:r>
    </w:p>
    <w:p w14:paraId="36143D0D"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xml:space="preserve">* A dedicated fleet of </w:t>
      </w:r>
      <w:proofErr w:type="spellStart"/>
      <w:r w:rsidRPr="00766D2E">
        <w:rPr>
          <w:rFonts w:ascii="Arial" w:eastAsia="Times New Roman" w:hAnsi="Arial" w:cs="Arial"/>
          <w:color w:val="000000"/>
          <w:kern w:val="0"/>
          <w:sz w:val="22"/>
          <w:szCs w:val="22"/>
          <w14:ligatures w14:val="none"/>
        </w:rPr>
        <w:t>Capesize</w:t>
      </w:r>
      <w:proofErr w:type="spellEnd"/>
      <w:r w:rsidRPr="00766D2E">
        <w:rPr>
          <w:rFonts w:ascii="Arial" w:eastAsia="Times New Roman" w:hAnsi="Arial" w:cs="Arial"/>
          <w:color w:val="000000"/>
          <w:kern w:val="0"/>
          <w:sz w:val="22"/>
          <w:szCs w:val="22"/>
          <w14:ligatures w14:val="none"/>
        </w:rPr>
        <w:t xml:space="preserve"> and Panamax bulk cargo ships moving iron ore, bauxite, and industrial polymers worldwide.</w:t>
      </w:r>
    </w:p>
    <w:p w14:paraId="4176EC92"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0A5E7682"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64F5080E"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2742EF15"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12: Real Estate</w:t>
      </w:r>
    </w:p>
    <w:p w14:paraId="4DDAC4FB"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5CC3AE8B"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*Real estate holding companies have virtually zero operational fleets, focusing exclusively on executive travel and localized property management </w:t>
      </w:r>
      <w:proofErr w:type="gramStart"/>
      <w:r w:rsidRPr="00766D2E">
        <w:rPr>
          <w:rFonts w:ascii="Arial" w:eastAsia="Times New Roman" w:hAnsi="Arial" w:cs="Arial"/>
          <w:color w:val="000000"/>
          <w:kern w:val="0"/>
          <w:sz w:val="22"/>
          <w:szCs w:val="22"/>
          <w14:ligatures w14:val="none"/>
        </w:rPr>
        <w:t>support.*</w:t>
      </w:r>
      <w:proofErr w:type="gramEnd"/>
    </w:p>
    <w:p w14:paraId="5A0BF0C6"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1720B373"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**$5B–$50B (Regional Commercial / Industrial REIT</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5C90FC3F"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Fractional jet cards or shared executive air leasing.</w:t>
      </w:r>
    </w:p>
    <w:p w14:paraId="4129E2F0"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20–50 property management utility vans, landscaping trucks, and maintenance vehicles.</w:t>
      </w:r>
    </w:p>
    <w:p w14:paraId="7EF3FA29"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None.</w:t>
      </w:r>
    </w:p>
    <w:p w14:paraId="70D0E317"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18A4CE49"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**$55B–$200B (National Property Trust</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058A93C6"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1–2 midsize business jets for securing institutional tenant acquisitions and board meetings.</w:t>
      </w:r>
    </w:p>
    <w:p w14:paraId="3053D0D2"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150+ regional maintenance and facility management fleets.</w:t>
      </w:r>
    </w:p>
    <w:p w14:paraId="1A7EE37B"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None.</w:t>
      </w:r>
    </w:p>
    <w:p w14:paraId="10E99B56"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6CF8E7D0"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**$205B–$500B (Global Real Estate &amp; Infrastructure Apex Trust</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23E211E6"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3–4 business jets servicing international property portfolios across continents.</w:t>
      </w:r>
    </w:p>
    <w:p w14:paraId="32D5576F"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400+ centralized asset management and engineering support vehicles.</w:t>
      </w:r>
    </w:p>
    <w:p w14:paraId="3D87FD9D"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Marina-adjacent property support vessels and water taxi assets associated with waterfront developments.</w:t>
      </w:r>
    </w:p>
    <w:p w14:paraId="25194408"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5553B222"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w:t>
      </w:r>
    </w:p>
    <w:p w14:paraId="06E5AA48"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33C23D29"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 Sector 13: Energy</w:t>
      </w:r>
    </w:p>
    <w:p w14:paraId="3DB11FCB"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4F1D76AD"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xml:space="preserve">*Energy companies maintain massive maritime tanker fleets, offshore helicopter support networks, and heavy oilfield service </w:t>
      </w:r>
      <w:proofErr w:type="gramStart"/>
      <w:r w:rsidRPr="00766D2E">
        <w:rPr>
          <w:rFonts w:ascii="Arial" w:eastAsia="Times New Roman" w:hAnsi="Arial" w:cs="Arial"/>
          <w:color w:val="000000"/>
          <w:kern w:val="0"/>
          <w:sz w:val="22"/>
          <w:szCs w:val="22"/>
          <w14:ligatures w14:val="none"/>
        </w:rPr>
        <w:t>transport.*</w:t>
      </w:r>
      <w:proofErr w:type="gramEnd"/>
    </w:p>
    <w:p w14:paraId="385EB313"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p>
    <w:p w14:paraId="2408ACC8"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**$5B–$50B (Independent Exploration &amp; Production</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7BD93611"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1–2 corporate jets for executive management and regional field visits.</w:t>
      </w:r>
    </w:p>
    <w:p w14:paraId="56FC19F8"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200–600 oilfield service trucks, winch trucks, and rig-moving heavy haulers.</w:t>
      </w:r>
    </w:p>
    <w:p w14:paraId="207D193C"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Inland oil barges and small offshore crew boats.</w:t>
      </w:r>
    </w:p>
    <w:p w14:paraId="7A3DD9FA"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31E03B17"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**$55B–$200B (Integrated Oil, Gas &amp; Midstream Operator</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0247B128"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3–5 business jets plus long-term contracts for offshore transport helicopters (Sikorsky S-92s) servicing offshore platforms.</w:t>
      </w:r>
    </w:p>
    <w:p w14:paraId="1364102B"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lastRenderedPageBreak/>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2,000+ heavy transport and pipeline maintenance vehicles.</w:t>
      </w:r>
    </w:p>
    <w:p w14:paraId="00CD03CA"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Medium-range (MR) product tankers and coastal crude oil barges.</w:t>
      </w:r>
    </w:p>
    <w:p w14:paraId="54170F68" w14:textId="77777777" w:rsidR="00766D2E" w:rsidRPr="00766D2E" w:rsidRDefault="00766D2E" w:rsidP="00766D2E">
      <w:pPr>
        <w:pStyle w:val="ListParagraph"/>
        <w:numPr>
          <w:ilvl w:val="0"/>
          <w:numId w:val="37"/>
        </w:numPr>
        <w:spacing w:after="240" w:line="240" w:lineRule="auto"/>
        <w:rPr>
          <w:rFonts w:ascii="Times New Roman" w:eastAsia="Times New Roman" w:hAnsi="Times New Roman" w:cs="Times New Roman"/>
          <w:kern w:val="0"/>
          <w14:ligatures w14:val="none"/>
        </w:rPr>
      </w:pPr>
    </w:p>
    <w:p w14:paraId="13B6FD60"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**$205B–$500B (Global Energy Supermajor</w:t>
      </w:r>
      <w:proofErr w:type="gramStart"/>
      <w:r w:rsidRPr="00766D2E">
        <w:rPr>
          <w:rFonts w:ascii="Arial" w:eastAsia="Times New Roman" w:hAnsi="Arial" w:cs="Arial"/>
          <w:color w:val="000000"/>
          <w:kern w:val="0"/>
          <w:sz w:val="22"/>
          <w:szCs w:val="22"/>
          <w14:ligatures w14:val="none"/>
        </w:rPr>
        <w:t>):*</w:t>
      </w:r>
      <w:proofErr w:type="gramEnd"/>
      <w:r w:rsidRPr="00766D2E">
        <w:rPr>
          <w:rFonts w:ascii="Arial" w:eastAsia="Times New Roman" w:hAnsi="Arial" w:cs="Arial"/>
          <w:color w:val="000000"/>
          <w:kern w:val="0"/>
          <w:sz w:val="22"/>
          <w:szCs w:val="22"/>
          <w14:ligatures w14:val="none"/>
        </w:rPr>
        <w:t>*</w:t>
      </w:r>
    </w:p>
    <w:p w14:paraId="6E22FCBA"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Aviation:*</w:t>
      </w:r>
      <w:proofErr w:type="gramEnd"/>
      <w:r w:rsidRPr="00766D2E">
        <w:rPr>
          <w:rFonts w:ascii="Arial" w:eastAsia="Times New Roman" w:hAnsi="Arial" w:cs="Arial"/>
          <w:color w:val="000000"/>
          <w:kern w:val="0"/>
          <w:sz w:val="22"/>
          <w:szCs w:val="22"/>
          <w14:ligatures w14:val="none"/>
        </w:rPr>
        <w:t>* A comprehensive corporate aviation and offshore transport division operating 6–8 long-range jets and a dedicated fleet of 20+ heavy offshore utility helicopters.</w:t>
      </w:r>
    </w:p>
    <w:p w14:paraId="4F4655E5"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Fleet:*</w:t>
      </w:r>
      <w:proofErr w:type="gramEnd"/>
      <w:r w:rsidRPr="00766D2E">
        <w:rPr>
          <w:rFonts w:ascii="Arial" w:eastAsia="Times New Roman" w:hAnsi="Arial" w:cs="Arial"/>
          <w:color w:val="000000"/>
          <w:kern w:val="0"/>
          <w:sz w:val="22"/>
          <w:szCs w:val="22"/>
          <w14:ligatures w14:val="none"/>
        </w:rPr>
        <w:t>* 6,000+ global oilfield service, seismic exploration, and logistics vehicles.</w:t>
      </w:r>
    </w:p>
    <w:p w14:paraId="585A0270" w14:textId="77777777" w:rsidR="00766D2E" w:rsidRPr="00766D2E" w:rsidRDefault="00766D2E" w:rsidP="00766D2E">
      <w:pPr>
        <w:pStyle w:val="ListParagraph"/>
        <w:numPr>
          <w:ilvl w:val="0"/>
          <w:numId w:val="37"/>
        </w:num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000000"/>
          <w:kern w:val="0"/>
          <w:sz w:val="22"/>
          <w:szCs w:val="22"/>
          <w14:ligatures w14:val="none"/>
        </w:rPr>
        <w:t>* **</w:t>
      </w:r>
      <w:proofErr w:type="gramStart"/>
      <w:r w:rsidRPr="00766D2E">
        <w:rPr>
          <w:rFonts w:ascii="Arial" w:eastAsia="Times New Roman" w:hAnsi="Arial" w:cs="Arial"/>
          <w:color w:val="000000"/>
          <w:kern w:val="0"/>
          <w:sz w:val="22"/>
          <w:szCs w:val="22"/>
          <w14:ligatures w14:val="none"/>
        </w:rPr>
        <w:t>Maritime:*</w:t>
      </w:r>
      <w:proofErr w:type="gramEnd"/>
      <w:r w:rsidRPr="00766D2E">
        <w:rPr>
          <w:rFonts w:ascii="Arial" w:eastAsia="Times New Roman" w:hAnsi="Arial" w:cs="Arial"/>
          <w:color w:val="000000"/>
          <w:kern w:val="0"/>
          <w:sz w:val="22"/>
          <w:szCs w:val="22"/>
          <w14:ligatures w14:val="none"/>
        </w:rPr>
        <w:t>* A massive proprietary or long-term chartered maritime fleet consisting of 15–35 Very Large Crude Carriers (VLCCs), Liquefied Natural Gas (LNG) carriers, and Floating Production Storage and Offloading (FPSO) support vessels.</w:t>
      </w:r>
    </w:p>
    <w:p w14:paraId="49BD1890"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 xml:space="preserve">As corporate valuations scale from </w:t>
      </w:r>
      <w:r w:rsidRPr="00766D2E">
        <w:rPr>
          <w:rFonts w:ascii="Arial" w:eastAsia="Times New Roman" w:hAnsi="Arial" w:cs="Arial"/>
          <w:b/>
          <w:bCs/>
          <w:color w:val="1F1F1F"/>
          <w:kern w:val="0"/>
          <w:sz w:val="22"/>
          <w:szCs w:val="22"/>
          <w14:ligatures w14:val="none"/>
        </w:rPr>
        <w:t>$5 billion to $500 billion</w:t>
      </w:r>
      <w:r w:rsidRPr="00766D2E">
        <w:rPr>
          <w:rFonts w:ascii="Arial" w:eastAsia="Times New Roman" w:hAnsi="Arial" w:cs="Arial"/>
          <w:color w:val="1F1F1F"/>
          <w:kern w:val="0"/>
          <w:sz w:val="22"/>
          <w:szCs w:val="22"/>
          <w14:ligatures w14:val="none"/>
        </w:rPr>
        <w:t xml:space="preserve"> across your 13 stock market sectors, their physical real estate footprints expand from localized clusters to vast, multi-continental real estate portfolios comprising thousands of facilities.</w:t>
      </w:r>
    </w:p>
    <w:p w14:paraId="76643403"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7D2C3FE9"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 xml:space="preserve">To provide a clear, comprehensive breakdown of this massive scale without overwhelming data density, the following framework establishes the </w:t>
      </w:r>
      <w:r w:rsidRPr="00766D2E">
        <w:rPr>
          <w:rFonts w:ascii="Arial" w:eastAsia="Times New Roman" w:hAnsi="Arial" w:cs="Arial"/>
          <w:b/>
          <w:bCs/>
          <w:color w:val="1F1F1F"/>
          <w:kern w:val="0"/>
          <w:sz w:val="22"/>
          <w:szCs w:val="22"/>
          <w14:ligatures w14:val="none"/>
        </w:rPr>
        <w:t>portfolio count, regional geographic distribution (Domestic US vs. Global), and regional employee headcounts</w:t>
      </w:r>
      <w:r w:rsidRPr="00766D2E">
        <w:rPr>
          <w:rFonts w:ascii="Arial" w:eastAsia="Times New Roman" w:hAnsi="Arial" w:cs="Arial"/>
          <w:color w:val="1F1F1F"/>
          <w:kern w:val="0"/>
          <w:sz w:val="22"/>
          <w:szCs w:val="22"/>
          <w14:ligatures w14:val="none"/>
        </w:rPr>
        <w:t xml:space="preserve"> across representative valuation milestones ($5B, $100B, $250B, and $500B) for each sector.</w:t>
      </w:r>
    </w:p>
    <w:p w14:paraId="259CD258"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0C3E47D3"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1. Technology</w:t>
      </w:r>
    </w:p>
    <w:p w14:paraId="4C561290"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 Billion Valuation (Regional Hardware / Niche SaaS)</w:t>
      </w:r>
    </w:p>
    <w:p w14:paraId="1D12FEE6" w14:textId="77777777" w:rsidR="00766D2E" w:rsidRPr="00766D2E" w:rsidRDefault="00766D2E" w:rsidP="00766D2E">
      <w:pPr>
        <w:numPr>
          <w:ilvl w:val="0"/>
          <w:numId w:val="3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8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~3,500</w:t>
      </w:r>
    </w:p>
    <w:p w14:paraId="7CC97632" w14:textId="77777777" w:rsidR="00766D2E" w:rsidRPr="00766D2E" w:rsidRDefault="00766D2E" w:rsidP="00766D2E">
      <w:pPr>
        <w:numPr>
          <w:ilvl w:val="0"/>
          <w:numId w:val="3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57C868A7" w14:textId="77777777" w:rsidR="00766D2E" w:rsidRPr="00766D2E" w:rsidRDefault="00766D2E" w:rsidP="00766D2E">
      <w:pPr>
        <w:numPr>
          <w:ilvl w:val="1"/>
          <w:numId w:val="3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Headquarters / R&amp;D (Midwest US): 2 buildings — 2,200 employees</w:t>
      </w:r>
    </w:p>
    <w:p w14:paraId="3E63BEB0" w14:textId="77777777" w:rsidR="00766D2E" w:rsidRPr="00766D2E" w:rsidRDefault="00766D2E" w:rsidP="00766D2E">
      <w:pPr>
        <w:numPr>
          <w:ilvl w:val="1"/>
          <w:numId w:val="3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Regional Sales Hubs (West Coast &amp; East Coast): 3 buildings — 900 employees</w:t>
      </w:r>
    </w:p>
    <w:p w14:paraId="13972E9F" w14:textId="77777777" w:rsidR="00766D2E" w:rsidRPr="00766D2E" w:rsidRDefault="00766D2E" w:rsidP="00766D2E">
      <w:pPr>
        <w:numPr>
          <w:ilvl w:val="0"/>
          <w:numId w:val="3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 (Europe / APAC):</w:t>
      </w:r>
    </w:p>
    <w:p w14:paraId="29E44495" w14:textId="77777777" w:rsidR="00766D2E" w:rsidRPr="00766D2E" w:rsidRDefault="00766D2E" w:rsidP="00766D2E">
      <w:pPr>
        <w:numPr>
          <w:ilvl w:val="1"/>
          <w:numId w:val="3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European Engineering Support (Dublin/London): 2 buildings — 300 employees</w:t>
      </w:r>
    </w:p>
    <w:p w14:paraId="3527D229" w14:textId="77777777" w:rsidR="00766D2E" w:rsidRPr="00766D2E" w:rsidRDefault="00766D2E" w:rsidP="00766D2E">
      <w:pPr>
        <w:numPr>
          <w:ilvl w:val="1"/>
          <w:numId w:val="3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R&amp;D Liaison (Taipei): 1 building — 100 employees</w:t>
      </w:r>
    </w:p>
    <w:p w14:paraId="53B6340D"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$100 Billion Valuation (Enterprise Cloud / Semiconductor Giant)</w:t>
      </w:r>
    </w:p>
    <w:p w14:paraId="0FF7C9AA" w14:textId="77777777" w:rsidR="00766D2E" w:rsidRPr="00766D2E" w:rsidRDefault="00766D2E" w:rsidP="00766D2E">
      <w:pPr>
        <w:numPr>
          <w:ilvl w:val="0"/>
          <w:numId w:val="3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95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~65,000</w:t>
      </w:r>
    </w:p>
    <w:p w14:paraId="30004AA9" w14:textId="77777777" w:rsidR="00766D2E" w:rsidRPr="00766D2E" w:rsidRDefault="00766D2E" w:rsidP="00766D2E">
      <w:pPr>
        <w:numPr>
          <w:ilvl w:val="0"/>
          <w:numId w:val="3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163D0F50" w14:textId="77777777" w:rsidR="00766D2E" w:rsidRPr="00766D2E" w:rsidRDefault="00766D2E" w:rsidP="00766D2E">
      <w:pPr>
        <w:numPr>
          <w:ilvl w:val="0"/>
          <w:numId w:val="39"/>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3F812257" w14:textId="77777777" w:rsidR="00766D2E" w:rsidRPr="00766D2E" w:rsidRDefault="00766D2E" w:rsidP="00766D2E">
      <w:pPr>
        <w:numPr>
          <w:ilvl w:val="1"/>
          <w:numId w:val="3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Silicon R&amp;D Campus (West Coast): 12 buildings — 28,000 employees</w:t>
      </w:r>
    </w:p>
    <w:p w14:paraId="580F38DF" w14:textId="77777777" w:rsidR="00766D2E" w:rsidRPr="00766D2E" w:rsidRDefault="00766D2E" w:rsidP="00766D2E">
      <w:pPr>
        <w:numPr>
          <w:ilvl w:val="1"/>
          <w:numId w:val="3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Regional Data Center &amp; Engineering Hubs (Texas / Virginia): 18 buildings — 15,000 employees</w:t>
      </w:r>
    </w:p>
    <w:p w14:paraId="5B05B7F9" w14:textId="77777777" w:rsidR="00766D2E" w:rsidRPr="00766D2E" w:rsidRDefault="00766D2E" w:rsidP="00766D2E">
      <w:pPr>
        <w:numPr>
          <w:ilvl w:val="1"/>
          <w:numId w:val="3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Sales &amp; Executive Offices (Major US Metros): 15 buildings — 7,000 employees</w:t>
      </w:r>
    </w:p>
    <w:p w14:paraId="056FBA0E" w14:textId="77777777" w:rsidR="00766D2E" w:rsidRPr="00766D2E" w:rsidRDefault="00766D2E" w:rsidP="00766D2E">
      <w:pPr>
        <w:numPr>
          <w:ilvl w:val="0"/>
          <w:numId w:val="3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 (Europe / APAC / LATAM):</w:t>
      </w:r>
    </w:p>
    <w:p w14:paraId="2A416276" w14:textId="77777777" w:rsidR="00766D2E" w:rsidRPr="00766D2E" w:rsidRDefault="00766D2E" w:rsidP="00766D2E">
      <w:pPr>
        <w:numPr>
          <w:ilvl w:val="1"/>
          <w:numId w:val="3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Fabrication &amp; Assembly Labs (Taiwan / Singapore / South Korea): 28 buildings — 10,000 employees</w:t>
      </w:r>
    </w:p>
    <w:p w14:paraId="296B0543" w14:textId="77777777" w:rsidR="00766D2E" w:rsidRPr="00766D2E" w:rsidRDefault="00766D2E" w:rsidP="00766D2E">
      <w:pPr>
        <w:numPr>
          <w:ilvl w:val="1"/>
          <w:numId w:val="3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European Data Centers &amp; Software Engineering (Ireland / Germany / UK): 16 buildings — 4,000 employees</w:t>
      </w:r>
    </w:p>
    <w:p w14:paraId="09B59E41" w14:textId="77777777" w:rsidR="00766D2E" w:rsidRPr="00766D2E" w:rsidRDefault="00766D2E" w:rsidP="00766D2E">
      <w:pPr>
        <w:numPr>
          <w:ilvl w:val="1"/>
          <w:numId w:val="3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Latin American Support Centers (Brazil / Mexico): 6 buildings — 1,000 employees</w:t>
      </w:r>
    </w:p>
    <w:p w14:paraId="1784DEF6"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$250 Billion Valuation (Global Software &amp; Hardware Titan)</w:t>
      </w:r>
    </w:p>
    <w:p w14:paraId="5F6A3172" w14:textId="77777777" w:rsidR="00766D2E" w:rsidRPr="00766D2E" w:rsidRDefault="00766D2E" w:rsidP="00766D2E">
      <w:pPr>
        <w:numPr>
          <w:ilvl w:val="0"/>
          <w:numId w:val="4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240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~150,000</w:t>
      </w:r>
    </w:p>
    <w:p w14:paraId="07F7D775" w14:textId="77777777" w:rsidR="00766D2E" w:rsidRPr="00766D2E" w:rsidRDefault="00766D2E" w:rsidP="00766D2E">
      <w:pPr>
        <w:numPr>
          <w:ilvl w:val="0"/>
          <w:numId w:val="4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4A114C57" w14:textId="77777777" w:rsidR="00766D2E" w:rsidRPr="00766D2E" w:rsidRDefault="00766D2E" w:rsidP="00766D2E">
      <w:pPr>
        <w:numPr>
          <w:ilvl w:val="1"/>
          <w:numId w:val="4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Dual Corporate Campuses (West Coast &amp; East Coast): 35 buildings — 55,000 employees</w:t>
      </w:r>
    </w:p>
    <w:p w14:paraId="14AA7F39" w14:textId="77777777" w:rsidR="00766D2E" w:rsidRPr="00766D2E" w:rsidRDefault="00766D2E" w:rsidP="00766D2E">
      <w:pPr>
        <w:numPr>
          <w:ilvl w:val="1"/>
          <w:numId w:val="4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lastRenderedPageBreak/>
        <w:t>Hyperscale Data Center Facilities &amp; R&amp;D Labs: 45 buildings — 35,000 employees</w:t>
      </w:r>
    </w:p>
    <w:p w14:paraId="6BDF6A79" w14:textId="77777777" w:rsidR="00766D2E" w:rsidRPr="00766D2E" w:rsidRDefault="00766D2E" w:rsidP="00766D2E">
      <w:pPr>
        <w:numPr>
          <w:ilvl w:val="1"/>
          <w:numId w:val="4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National Enterprise Sales &amp; Support Offices: 30 buildings — 15,000 employees</w:t>
      </w:r>
    </w:p>
    <w:p w14:paraId="750489B5" w14:textId="77777777" w:rsidR="00766D2E" w:rsidRPr="00766D2E" w:rsidRDefault="00766D2E" w:rsidP="00766D2E">
      <w:pPr>
        <w:numPr>
          <w:ilvl w:val="0"/>
          <w:numId w:val="4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4A23D85E" w14:textId="77777777" w:rsidR="00766D2E" w:rsidRPr="00766D2E" w:rsidRDefault="00766D2E" w:rsidP="00766D2E">
      <w:pPr>
        <w:numPr>
          <w:ilvl w:val="1"/>
          <w:numId w:val="4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R&amp;D, Manufacturing &amp; Regional HQ (Japan, Singapore, India, China): 75 buildings — 30,000 employees</w:t>
      </w:r>
    </w:p>
    <w:p w14:paraId="5C30727A" w14:textId="77777777" w:rsidR="00766D2E" w:rsidRPr="00766D2E" w:rsidRDefault="00766D2E" w:rsidP="00766D2E">
      <w:pPr>
        <w:numPr>
          <w:ilvl w:val="1"/>
          <w:numId w:val="4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Operations, Cloud Regions &amp; Engineering: 45 buildings — 12,000 employees</w:t>
      </w:r>
    </w:p>
    <w:p w14:paraId="49A4947A" w14:textId="77777777" w:rsidR="00766D2E" w:rsidRPr="00766D2E" w:rsidRDefault="00766D2E" w:rsidP="00766D2E">
      <w:pPr>
        <w:numPr>
          <w:ilvl w:val="1"/>
          <w:numId w:val="4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LATAM &amp; MEA Regional Offices: 10 buildings — 3,000 employees</w:t>
      </w:r>
    </w:p>
    <w:p w14:paraId="49E0E436"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$500 Billion Valuation (Apex Global Tech Infrastructure Conglomerate)</w:t>
      </w:r>
    </w:p>
    <w:p w14:paraId="539FC7EE" w14:textId="77777777" w:rsidR="00766D2E" w:rsidRPr="00766D2E" w:rsidRDefault="00766D2E" w:rsidP="00766D2E">
      <w:pPr>
        <w:numPr>
          <w:ilvl w:val="0"/>
          <w:numId w:val="4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480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~300,000</w:t>
      </w:r>
    </w:p>
    <w:p w14:paraId="33C5C6E9" w14:textId="77777777" w:rsidR="00766D2E" w:rsidRPr="00766D2E" w:rsidRDefault="00766D2E" w:rsidP="00766D2E">
      <w:pPr>
        <w:numPr>
          <w:ilvl w:val="0"/>
          <w:numId w:val="4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456C9D21" w14:textId="77777777" w:rsidR="00766D2E" w:rsidRPr="00766D2E" w:rsidRDefault="00766D2E" w:rsidP="00766D2E">
      <w:pPr>
        <w:numPr>
          <w:ilvl w:val="1"/>
          <w:numId w:val="4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Flagship Campuses &amp; Deep R&amp;D Centers: 65 buildings — 110,000 employees</w:t>
      </w:r>
    </w:p>
    <w:p w14:paraId="72D4D593" w14:textId="77777777" w:rsidR="00766D2E" w:rsidRPr="00766D2E" w:rsidRDefault="00766D2E" w:rsidP="00766D2E">
      <w:pPr>
        <w:numPr>
          <w:ilvl w:val="1"/>
          <w:numId w:val="4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Dedicated Hyperscale Data Center Parks &amp; Edge Nodes: 90 buildings — 60,000 employees</w:t>
      </w:r>
    </w:p>
    <w:p w14:paraId="6A125964" w14:textId="77777777" w:rsidR="00766D2E" w:rsidRPr="00766D2E" w:rsidRDefault="00766D2E" w:rsidP="00766D2E">
      <w:pPr>
        <w:numPr>
          <w:ilvl w:val="1"/>
          <w:numId w:val="4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Commercial Sales &amp; Regional Administrative Towers: 55 buildings — 25,000 employees</w:t>
      </w:r>
    </w:p>
    <w:p w14:paraId="5CFC4E3B" w14:textId="77777777" w:rsidR="00766D2E" w:rsidRPr="00766D2E" w:rsidRDefault="00766D2E" w:rsidP="00766D2E">
      <w:pPr>
        <w:numPr>
          <w:ilvl w:val="0"/>
          <w:numId w:val="4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565225C4" w14:textId="77777777" w:rsidR="00766D2E" w:rsidRPr="00766D2E" w:rsidRDefault="00766D2E" w:rsidP="00766D2E">
      <w:pPr>
        <w:numPr>
          <w:ilvl w:val="1"/>
          <w:numId w:val="4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Mega-Campuses &amp; Foundry/Assembly Hubs: 140 buildings — 70,000 employees</w:t>
      </w:r>
    </w:p>
    <w:p w14:paraId="287FC578" w14:textId="77777777" w:rsidR="00766D2E" w:rsidRPr="00766D2E" w:rsidRDefault="00766D2E" w:rsidP="00766D2E">
      <w:pPr>
        <w:numPr>
          <w:ilvl w:val="1"/>
          <w:numId w:val="4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Core Hubs &amp; Regional Data Center Rings: 100 buildings — 30,000 employees</w:t>
      </w:r>
    </w:p>
    <w:p w14:paraId="48C74A56" w14:textId="77777777" w:rsidR="00766D2E" w:rsidRPr="00766D2E" w:rsidRDefault="00766D2E" w:rsidP="00766D2E">
      <w:pPr>
        <w:numPr>
          <w:ilvl w:val="1"/>
          <w:numId w:val="4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LATAM &amp; MEA Emerging Markets Presence: 30 buildings — 5,000 employees</w:t>
      </w:r>
    </w:p>
    <w:p w14:paraId="207B927F"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2. Healthcare &amp; Life Sciences</w:t>
      </w:r>
    </w:p>
    <w:p w14:paraId="3FAFD007"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 Billion Valuation (Specialty Biotech / Diagnostic Firm)</w:t>
      </w:r>
    </w:p>
    <w:p w14:paraId="56CC77BB" w14:textId="77777777" w:rsidR="00766D2E" w:rsidRPr="00766D2E" w:rsidRDefault="00766D2E" w:rsidP="00766D2E">
      <w:pPr>
        <w:numPr>
          <w:ilvl w:val="0"/>
          <w:numId w:val="4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6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~2,800</w:t>
      </w:r>
    </w:p>
    <w:p w14:paraId="7D1A1CF1" w14:textId="77777777" w:rsidR="00766D2E" w:rsidRPr="00766D2E" w:rsidRDefault="00766D2E" w:rsidP="00766D2E">
      <w:pPr>
        <w:numPr>
          <w:ilvl w:val="0"/>
          <w:numId w:val="4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6DD54BD9" w14:textId="77777777" w:rsidR="00766D2E" w:rsidRPr="00766D2E" w:rsidRDefault="00766D2E" w:rsidP="00766D2E">
      <w:pPr>
        <w:numPr>
          <w:ilvl w:val="1"/>
          <w:numId w:val="4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Clinical Laboratories (Midwest / Northeast US): 4 buildings — 2,400 employees</w:t>
      </w:r>
    </w:p>
    <w:p w14:paraId="2ACBBF3E" w14:textId="77777777" w:rsidR="00766D2E" w:rsidRPr="00766D2E" w:rsidRDefault="00766D2E" w:rsidP="00766D2E">
      <w:pPr>
        <w:numPr>
          <w:ilvl w:val="1"/>
          <w:numId w:val="4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Regional Clinical Trial Offices: 2 buildings — 400 employees</w:t>
      </w:r>
    </w:p>
    <w:p w14:paraId="6574674B"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$100 Billion Valuation (Regional Pharma &amp; Medical Device Leader)</w:t>
      </w:r>
    </w:p>
    <w:p w14:paraId="3DAB83CF" w14:textId="77777777" w:rsidR="00766D2E" w:rsidRPr="00766D2E" w:rsidRDefault="00766D2E" w:rsidP="00766D2E">
      <w:pPr>
        <w:numPr>
          <w:ilvl w:val="0"/>
          <w:numId w:val="4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70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~50,000</w:t>
      </w:r>
    </w:p>
    <w:p w14:paraId="77EC74B0" w14:textId="77777777" w:rsidR="00766D2E" w:rsidRPr="00766D2E" w:rsidRDefault="00766D2E" w:rsidP="00766D2E">
      <w:pPr>
        <w:numPr>
          <w:ilvl w:val="0"/>
          <w:numId w:val="4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454571A2" w14:textId="77777777" w:rsidR="00766D2E" w:rsidRPr="00766D2E" w:rsidRDefault="00766D2E" w:rsidP="00766D2E">
      <w:pPr>
        <w:numPr>
          <w:ilvl w:val="1"/>
          <w:numId w:val="4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Advanced R&amp;D Labs (Northeast US): 10 buildings — 18,000 employees</w:t>
      </w:r>
    </w:p>
    <w:p w14:paraId="14252AB2" w14:textId="77777777" w:rsidR="00766D2E" w:rsidRPr="00766D2E" w:rsidRDefault="00766D2E" w:rsidP="00766D2E">
      <w:pPr>
        <w:numPr>
          <w:ilvl w:val="1"/>
          <w:numId w:val="4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Biomanufacturing Plants &amp; Distribution Warehouses (Midwest / South): 15 buildings — 12,000 employees</w:t>
      </w:r>
    </w:p>
    <w:p w14:paraId="70E3B625" w14:textId="77777777" w:rsidR="00766D2E" w:rsidRPr="00766D2E" w:rsidRDefault="00766D2E" w:rsidP="00766D2E">
      <w:pPr>
        <w:numPr>
          <w:ilvl w:val="1"/>
          <w:numId w:val="4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Clinical Trial &amp; Regulatory Offices: 10 buildings — 5,000 employees</w:t>
      </w:r>
    </w:p>
    <w:p w14:paraId="6ACF8E38" w14:textId="77777777" w:rsidR="00766D2E" w:rsidRPr="00766D2E" w:rsidRDefault="00766D2E" w:rsidP="00766D2E">
      <w:pPr>
        <w:numPr>
          <w:ilvl w:val="0"/>
          <w:numId w:val="4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378FE006" w14:textId="77777777" w:rsidR="00766D2E" w:rsidRPr="00766D2E" w:rsidRDefault="00766D2E" w:rsidP="00766D2E">
      <w:pPr>
        <w:numPr>
          <w:ilvl w:val="1"/>
          <w:numId w:val="4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European Manufacturing &amp; Clinical Hubs (Switzerland, Germany, UK): 22 buildings — 11,000 employees</w:t>
      </w:r>
    </w:p>
    <w:p w14:paraId="25920C64" w14:textId="77777777" w:rsidR="00766D2E" w:rsidRPr="00766D2E" w:rsidRDefault="00766D2E" w:rsidP="00766D2E">
      <w:pPr>
        <w:numPr>
          <w:ilvl w:val="1"/>
          <w:numId w:val="4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Commercial &amp; Regulatory Offices (Japan, Singapore, Australia): 13 buildings — 4,000 employees</w:t>
      </w:r>
    </w:p>
    <w:p w14:paraId="6EF2135E"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$250 Billion Valuation (Global Biopharmaceutical Titan)</w:t>
      </w:r>
    </w:p>
    <w:p w14:paraId="57DE0272" w14:textId="77777777" w:rsidR="00766D2E" w:rsidRPr="00766D2E" w:rsidRDefault="00766D2E" w:rsidP="00766D2E">
      <w:pPr>
        <w:numPr>
          <w:ilvl w:val="0"/>
          <w:numId w:val="4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180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~120,000</w:t>
      </w:r>
    </w:p>
    <w:p w14:paraId="7B10AEA5" w14:textId="77777777" w:rsidR="00766D2E" w:rsidRPr="00766D2E" w:rsidRDefault="00766D2E" w:rsidP="00766D2E">
      <w:pPr>
        <w:numPr>
          <w:ilvl w:val="0"/>
          <w:numId w:val="4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4A08EAF9" w14:textId="77777777" w:rsidR="00766D2E" w:rsidRPr="00766D2E" w:rsidRDefault="00766D2E" w:rsidP="00766D2E">
      <w:pPr>
        <w:numPr>
          <w:ilvl w:val="1"/>
          <w:numId w:val="4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Primary R&amp;D Campuses &amp; Global HQ: 22 buildings — 35,000 employees</w:t>
      </w:r>
    </w:p>
    <w:p w14:paraId="532B3630" w14:textId="77777777" w:rsidR="00766D2E" w:rsidRPr="00766D2E" w:rsidRDefault="00766D2E" w:rsidP="00766D2E">
      <w:pPr>
        <w:numPr>
          <w:ilvl w:val="1"/>
          <w:numId w:val="4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High-Volume Active Pharmaceutical Ingredient (API) &amp; Biologics Plants: 35 buildings — 30,000 employees</w:t>
      </w:r>
    </w:p>
    <w:p w14:paraId="3BCAA036" w14:textId="77777777" w:rsidR="00766D2E" w:rsidRPr="00766D2E" w:rsidRDefault="00766D2E" w:rsidP="00766D2E">
      <w:pPr>
        <w:numPr>
          <w:ilvl w:val="1"/>
          <w:numId w:val="4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National Clinical Operations &amp; Administrative Hubs: 25 buildings — 15,000 employees</w:t>
      </w:r>
    </w:p>
    <w:p w14:paraId="67710A1C" w14:textId="77777777" w:rsidR="00766D2E" w:rsidRPr="00766D2E" w:rsidRDefault="00766D2E" w:rsidP="00766D2E">
      <w:pPr>
        <w:numPr>
          <w:ilvl w:val="0"/>
          <w:numId w:val="4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lastRenderedPageBreak/>
        <w:t>International:</w:t>
      </w:r>
    </w:p>
    <w:p w14:paraId="769DD3D9" w14:textId="77777777" w:rsidR="00766D2E" w:rsidRPr="00766D2E" w:rsidRDefault="00766D2E" w:rsidP="00766D2E">
      <w:pPr>
        <w:numPr>
          <w:ilvl w:val="1"/>
          <w:numId w:val="4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Manufacturing, R&amp;D &amp; Regional HQ: 58 buildings — 25,000 employees</w:t>
      </w:r>
    </w:p>
    <w:p w14:paraId="1FD51974" w14:textId="77777777" w:rsidR="00766D2E" w:rsidRPr="00766D2E" w:rsidRDefault="00766D2E" w:rsidP="00766D2E">
      <w:pPr>
        <w:numPr>
          <w:ilvl w:val="1"/>
          <w:numId w:val="4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Operations &amp; Clinical Trial Networks: 40 buildings — 13,000 employees</w:t>
      </w:r>
    </w:p>
    <w:p w14:paraId="4D3E4717" w14:textId="77777777" w:rsidR="00766D2E" w:rsidRPr="00766D2E" w:rsidRDefault="00766D2E" w:rsidP="00766D2E">
      <w:pPr>
        <w:numPr>
          <w:ilvl w:val="1"/>
          <w:numId w:val="4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LATAM Distribution &amp; Commercial Offices: 10 buildings — 2,000 employees</w:t>
      </w:r>
    </w:p>
    <w:p w14:paraId="693A0FED"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$500 Billion Valuation (Apex Global Healthcare &amp; Life Sciences Super-Enterprise)</w:t>
      </w:r>
    </w:p>
    <w:p w14:paraId="7381D761" w14:textId="77777777" w:rsidR="00766D2E" w:rsidRPr="00766D2E" w:rsidRDefault="00766D2E" w:rsidP="00766D2E">
      <w:pPr>
        <w:numPr>
          <w:ilvl w:val="0"/>
          <w:numId w:val="4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360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~240,000</w:t>
      </w:r>
    </w:p>
    <w:p w14:paraId="57308DBC" w14:textId="77777777" w:rsidR="00766D2E" w:rsidRPr="00766D2E" w:rsidRDefault="00766D2E" w:rsidP="00766D2E">
      <w:pPr>
        <w:numPr>
          <w:ilvl w:val="0"/>
          <w:numId w:val="4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7CBA5BE8" w14:textId="77777777" w:rsidR="00766D2E" w:rsidRPr="00766D2E" w:rsidRDefault="00766D2E" w:rsidP="00766D2E">
      <w:pPr>
        <w:numPr>
          <w:ilvl w:val="1"/>
          <w:numId w:val="4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Mega-Campuses, Genomics Centers &amp; HQ: 45 buildings — 70,000 employees</w:t>
      </w:r>
    </w:p>
    <w:p w14:paraId="1464C1BB" w14:textId="77777777" w:rsidR="00766D2E" w:rsidRPr="00766D2E" w:rsidRDefault="00766D2E" w:rsidP="00766D2E">
      <w:pPr>
        <w:numPr>
          <w:ilvl w:val="1"/>
          <w:numId w:val="4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Advanced Biologics &amp; Medical Device Manufacturing Complexes: 65 buildings — 55,000 employees</w:t>
      </w:r>
    </w:p>
    <w:p w14:paraId="7868CC84" w14:textId="77777777" w:rsidR="00766D2E" w:rsidRPr="00766D2E" w:rsidRDefault="00766D2E" w:rsidP="00766D2E">
      <w:pPr>
        <w:numPr>
          <w:ilvl w:val="1"/>
          <w:numId w:val="4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Sales &amp; Regional Medical Centers: 40 buildings — 25,000 employees</w:t>
      </w:r>
    </w:p>
    <w:p w14:paraId="677ADCE3" w14:textId="77777777" w:rsidR="00766D2E" w:rsidRPr="00766D2E" w:rsidRDefault="00766D2E" w:rsidP="00766D2E">
      <w:pPr>
        <w:numPr>
          <w:ilvl w:val="0"/>
          <w:numId w:val="4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6F78D0E5" w14:textId="77777777" w:rsidR="00766D2E" w:rsidRPr="00766D2E" w:rsidRDefault="00766D2E" w:rsidP="00766D2E">
      <w:pPr>
        <w:numPr>
          <w:ilvl w:val="1"/>
          <w:numId w:val="4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R&amp;D and Production Super-Hubs: 110 buildings — 55,000 employees</w:t>
      </w:r>
    </w:p>
    <w:p w14:paraId="08F2D8A1" w14:textId="77777777" w:rsidR="00766D2E" w:rsidRPr="00766D2E" w:rsidRDefault="00766D2E" w:rsidP="00766D2E">
      <w:pPr>
        <w:numPr>
          <w:ilvl w:val="1"/>
          <w:numId w:val="4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Advanced Manufacturing &amp; Clinical Research Networks: 80 buildings — 30,000 employees</w:t>
      </w:r>
    </w:p>
    <w:p w14:paraId="676D60A4" w14:textId="77777777" w:rsidR="00766D2E" w:rsidRPr="00766D2E" w:rsidRDefault="00766D2E" w:rsidP="00766D2E">
      <w:pPr>
        <w:numPr>
          <w:ilvl w:val="1"/>
          <w:numId w:val="4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LATAM &amp; MEA Regional Hubs: 20 buildings — 5,000 employees</w:t>
      </w:r>
    </w:p>
    <w:p w14:paraId="6A2170B5"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3. Financials &amp; Investment Services</w:t>
      </w:r>
    </w:p>
    <w:p w14:paraId="1FEDB6A2"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 Billion Valuation (Regional Commercial Bank / Boutique Wealth Manager)</w:t>
      </w:r>
    </w:p>
    <w:p w14:paraId="7D842762" w14:textId="77777777" w:rsidR="00766D2E" w:rsidRPr="00766D2E" w:rsidRDefault="00766D2E" w:rsidP="00766D2E">
      <w:pPr>
        <w:numPr>
          <w:ilvl w:val="0"/>
          <w:numId w:val="4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45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~4,200</w:t>
      </w:r>
    </w:p>
    <w:p w14:paraId="51E7E631" w14:textId="77777777" w:rsidR="00766D2E" w:rsidRPr="00766D2E" w:rsidRDefault="00766D2E" w:rsidP="00766D2E">
      <w:pPr>
        <w:numPr>
          <w:ilvl w:val="0"/>
          <w:numId w:val="4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4876CEED" w14:textId="77777777" w:rsidR="00766D2E" w:rsidRPr="00766D2E" w:rsidRDefault="00766D2E" w:rsidP="00766D2E">
      <w:pPr>
        <w:numPr>
          <w:ilvl w:val="1"/>
          <w:numId w:val="4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Executive Offices (Midwest/East Coast): 2 buildings — 800 employees</w:t>
      </w:r>
    </w:p>
    <w:p w14:paraId="10ED2DDF" w14:textId="77777777" w:rsidR="00766D2E" w:rsidRPr="00766D2E" w:rsidRDefault="00766D2E" w:rsidP="00766D2E">
      <w:pPr>
        <w:numPr>
          <w:ilvl w:val="1"/>
          <w:numId w:val="4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Regional Retail Bank Branches &amp; Commercial Lending Offices: 41 buildings — 3,300 employees</w:t>
      </w:r>
    </w:p>
    <w:p w14:paraId="76057A55" w14:textId="77777777" w:rsidR="00766D2E" w:rsidRPr="00766D2E" w:rsidRDefault="00766D2E" w:rsidP="00766D2E">
      <w:pPr>
        <w:numPr>
          <w:ilvl w:val="1"/>
          <w:numId w:val="4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Wealth Management Satellite Office: 1 building — 100 employees</w:t>
      </w:r>
    </w:p>
    <w:p w14:paraId="4B33032B" w14:textId="77777777" w:rsidR="00766D2E" w:rsidRPr="00766D2E" w:rsidRDefault="00766D2E" w:rsidP="00766D2E">
      <w:pPr>
        <w:numPr>
          <w:ilvl w:val="0"/>
          <w:numId w:val="4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r w:rsidRPr="00766D2E">
        <w:rPr>
          <w:rFonts w:ascii="Arial" w:eastAsia="Times New Roman" w:hAnsi="Arial" w:cs="Arial"/>
          <w:color w:val="1F1F1F"/>
          <w:kern w:val="0"/>
          <w:sz w:val="22"/>
          <w:szCs w:val="22"/>
          <w14:ligatures w14:val="none"/>
        </w:rPr>
        <w:t xml:space="preserve"> None.</w:t>
      </w:r>
    </w:p>
    <w:p w14:paraId="7F0D5EDC"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$100 Billion Valuation (National Bank &amp; Institutional Asset Manager)</w:t>
      </w:r>
    </w:p>
    <w:p w14:paraId="3EFD20BF" w14:textId="77777777" w:rsidR="00766D2E" w:rsidRPr="00766D2E" w:rsidRDefault="00766D2E" w:rsidP="00766D2E">
      <w:pPr>
        <w:numPr>
          <w:ilvl w:val="0"/>
          <w:numId w:val="4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450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~45,000</w:t>
      </w:r>
    </w:p>
    <w:p w14:paraId="0FDE1EEC" w14:textId="77777777" w:rsidR="00766D2E" w:rsidRPr="00766D2E" w:rsidRDefault="00766D2E" w:rsidP="00766D2E">
      <w:pPr>
        <w:numPr>
          <w:ilvl w:val="0"/>
          <w:numId w:val="4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57550DEA" w14:textId="77777777" w:rsidR="00766D2E" w:rsidRPr="00766D2E" w:rsidRDefault="00766D2E" w:rsidP="00766D2E">
      <w:pPr>
        <w:numPr>
          <w:ilvl w:val="1"/>
          <w:numId w:val="4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Trading Floor Towers (New York / Chicago): 5 buildings — 12,000 employees</w:t>
      </w:r>
    </w:p>
    <w:p w14:paraId="75039D1A" w14:textId="77777777" w:rsidR="00766D2E" w:rsidRPr="00766D2E" w:rsidRDefault="00766D2E" w:rsidP="00766D2E">
      <w:pPr>
        <w:numPr>
          <w:ilvl w:val="1"/>
          <w:numId w:val="4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National Retail Branch Network &amp; Regional Commercial Centers: 380 buildings — 25,000 employees</w:t>
      </w:r>
    </w:p>
    <w:p w14:paraId="26AED925" w14:textId="77777777" w:rsidR="00766D2E" w:rsidRPr="00766D2E" w:rsidRDefault="00766D2E" w:rsidP="00766D2E">
      <w:pPr>
        <w:numPr>
          <w:ilvl w:val="1"/>
          <w:numId w:val="4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Data Operations &amp; Back-Office Processing Centers: 15 buildings — 4,000 employees</w:t>
      </w:r>
    </w:p>
    <w:p w14:paraId="1CCD2D18" w14:textId="77777777" w:rsidR="00766D2E" w:rsidRPr="00766D2E" w:rsidRDefault="00766D2E" w:rsidP="00766D2E">
      <w:pPr>
        <w:numPr>
          <w:ilvl w:val="0"/>
          <w:numId w:val="4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0647C498" w14:textId="77777777" w:rsidR="00766D2E" w:rsidRPr="00766D2E" w:rsidRDefault="00766D2E" w:rsidP="00766D2E">
      <w:pPr>
        <w:numPr>
          <w:ilvl w:val="1"/>
          <w:numId w:val="4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European Investment Banking &amp; Wealth Hubs (London, Frankfurt, Zurich): 32 buildings — 3,000 employees</w:t>
      </w:r>
    </w:p>
    <w:p w14:paraId="0A4DAAA7" w14:textId="77777777" w:rsidR="00766D2E" w:rsidRPr="00766D2E" w:rsidRDefault="00766D2E" w:rsidP="00766D2E">
      <w:pPr>
        <w:numPr>
          <w:ilvl w:val="1"/>
          <w:numId w:val="4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Regional Financial Centers (Tokyo, Hong Kong, Singapore): 18 buildings — 1,000 employees</w:t>
      </w:r>
    </w:p>
    <w:p w14:paraId="60987B51"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$250 Billion Valuation (Global Diversified Financial Conglomerate)</w:t>
      </w:r>
    </w:p>
    <w:p w14:paraId="54BFCA89" w14:textId="77777777" w:rsidR="00766D2E" w:rsidRPr="00766D2E" w:rsidRDefault="00766D2E" w:rsidP="00766D2E">
      <w:pPr>
        <w:numPr>
          <w:ilvl w:val="0"/>
          <w:numId w:val="4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1,100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~110,000</w:t>
      </w:r>
    </w:p>
    <w:p w14:paraId="5CC9CA20" w14:textId="77777777" w:rsidR="00766D2E" w:rsidRPr="00766D2E" w:rsidRDefault="00766D2E" w:rsidP="00766D2E">
      <w:pPr>
        <w:numPr>
          <w:ilvl w:val="0"/>
          <w:numId w:val="4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445C1E18" w14:textId="77777777" w:rsidR="00766D2E" w:rsidRPr="00766D2E" w:rsidRDefault="00766D2E" w:rsidP="00766D2E">
      <w:pPr>
        <w:numPr>
          <w:ilvl w:val="1"/>
          <w:numId w:val="4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Flagship Financial Towers &amp; Executive HQ: 10 buildings — 30,000 employees</w:t>
      </w:r>
    </w:p>
    <w:p w14:paraId="1CFB4AD9" w14:textId="77777777" w:rsidR="00766D2E" w:rsidRPr="00766D2E" w:rsidRDefault="00766D2E" w:rsidP="00766D2E">
      <w:pPr>
        <w:numPr>
          <w:ilvl w:val="1"/>
          <w:numId w:val="4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Retail &amp; Commercial Banking Branch Network: 850 buildings — 50,000 employees</w:t>
      </w:r>
    </w:p>
    <w:p w14:paraId="6F732F49" w14:textId="77777777" w:rsidR="00766D2E" w:rsidRPr="00766D2E" w:rsidRDefault="00766D2E" w:rsidP="00766D2E">
      <w:pPr>
        <w:numPr>
          <w:ilvl w:val="1"/>
          <w:numId w:val="4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Operations, Tech Support &amp; Custody Centers: 35 buildings — 12,000 employees</w:t>
      </w:r>
    </w:p>
    <w:p w14:paraId="30E9F629" w14:textId="77777777" w:rsidR="00766D2E" w:rsidRPr="00766D2E" w:rsidRDefault="00766D2E" w:rsidP="00766D2E">
      <w:pPr>
        <w:numPr>
          <w:ilvl w:val="0"/>
          <w:numId w:val="4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1A955970" w14:textId="77777777" w:rsidR="00766D2E" w:rsidRPr="00766D2E" w:rsidRDefault="00766D2E" w:rsidP="00766D2E">
      <w:pPr>
        <w:numPr>
          <w:ilvl w:val="1"/>
          <w:numId w:val="4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Institutional &amp; Private Banking Hubs: 130 buildings — 12,000 employees</w:t>
      </w:r>
    </w:p>
    <w:p w14:paraId="6E94EFA8" w14:textId="77777777" w:rsidR="00766D2E" w:rsidRPr="00766D2E" w:rsidRDefault="00766D2E" w:rsidP="00766D2E">
      <w:pPr>
        <w:numPr>
          <w:ilvl w:val="1"/>
          <w:numId w:val="4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Corporate Finance &amp; Trading Hubs: 65 buildings — 5,000 employees</w:t>
      </w:r>
    </w:p>
    <w:p w14:paraId="62BAF54B" w14:textId="77777777" w:rsidR="00766D2E" w:rsidRPr="00766D2E" w:rsidRDefault="00766D2E" w:rsidP="00766D2E">
      <w:pPr>
        <w:numPr>
          <w:ilvl w:val="1"/>
          <w:numId w:val="4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LATAM Wealth Management Centers: 10 buildings — 1,000 employees</w:t>
      </w:r>
    </w:p>
    <w:p w14:paraId="3961226D"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lastRenderedPageBreak/>
        <w:t>$500 Billion Valuation (Apex Global Financial Titan &amp; Investment Powerhouse)</w:t>
      </w:r>
    </w:p>
    <w:p w14:paraId="5E7283D1" w14:textId="77777777" w:rsidR="00766D2E" w:rsidRPr="00766D2E" w:rsidRDefault="00766D2E" w:rsidP="00766D2E">
      <w:pPr>
        <w:numPr>
          <w:ilvl w:val="0"/>
          <w:numId w:val="4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2,200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~220,000</w:t>
      </w:r>
    </w:p>
    <w:p w14:paraId="6A37C90E" w14:textId="77777777" w:rsidR="00766D2E" w:rsidRPr="00766D2E" w:rsidRDefault="00766D2E" w:rsidP="00766D2E">
      <w:pPr>
        <w:numPr>
          <w:ilvl w:val="0"/>
          <w:numId w:val="4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79292002" w14:textId="77777777" w:rsidR="00766D2E" w:rsidRPr="00766D2E" w:rsidRDefault="00766D2E" w:rsidP="00766D2E">
      <w:pPr>
        <w:numPr>
          <w:ilvl w:val="1"/>
          <w:numId w:val="4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Global Headquarters &amp; Financial District Skyscrapers: 18 buildings — 60,000 employees</w:t>
      </w:r>
    </w:p>
    <w:p w14:paraId="39BDEB95" w14:textId="77777777" w:rsidR="00766D2E" w:rsidRPr="00766D2E" w:rsidRDefault="00766D2E" w:rsidP="00766D2E">
      <w:pPr>
        <w:numPr>
          <w:ilvl w:val="1"/>
          <w:numId w:val="4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Extensive Commercial &amp; Retail Branch Infrastructure: 1,650 buildings — 90,000 employees</w:t>
      </w:r>
    </w:p>
    <w:p w14:paraId="46037A89" w14:textId="77777777" w:rsidR="00766D2E" w:rsidRPr="00766D2E" w:rsidRDefault="00766D2E" w:rsidP="00766D2E">
      <w:pPr>
        <w:numPr>
          <w:ilvl w:val="1"/>
          <w:numId w:val="4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Enterprise Technology, Security &amp; Custody Vault Complexes: 55 buildings — 25,000 employees</w:t>
      </w:r>
    </w:p>
    <w:p w14:paraId="0E80B795" w14:textId="77777777" w:rsidR="00766D2E" w:rsidRPr="00766D2E" w:rsidRDefault="00766D2E" w:rsidP="00766D2E">
      <w:pPr>
        <w:numPr>
          <w:ilvl w:val="0"/>
          <w:numId w:val="4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7B0F927C" w14:textId="77777777" w:rsidR="00766D2E" w:rsidRPr="00766D2E" w:rsidRDefault="00766D2E" w:rsidP="00766D2E">
      <w:pPr>
        <w:numPr>
          <w:ilvl w:val="1"/>
          <w:numId w:val="4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Financial Super-Hubs &amp; Regional Offices: 280 buildings — 28,000 employees</w:t>
      </w:r>
    </w:p>
    <w:p w14:paraId="1F73AA91" w14:textId="77777777" w:rsidR="00766D2E" w:rsidRPr="00766D2E" w:rsidRDefault="00766D2E" w:rsidP="00766D2E">
      <w:pPr>
        <w:numPr>
          <w:ilvl w:val="1"/>
          <w:numId w:val="4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Markets, Trading &amp; Private Banking Hubs: 170 buildings — 14,000 employees</w:t>
      </w:r>
    </w:p>
    <w:p w14:paraId="3363388B" w14:textId="77777777" w:rsidR="00766D2E" w:rsidRPr="00766D2E" w:rsidRDefault="00766D2E" w:rsidP="00766D2E">
      <w:pPr>
        <w:numPr>
          <w:ilvl w:val="1"/>
          <w:numId w:val="4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LATAM &amp; MEA Regional Operations: 27 buildings — 3,000 employees</w:t>
      </w:r>
    </w:p>
    <w:p w14:paraId="007D0B5C"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4. Consumer Discretionary</w:t>
      </w:r>
    </w:p>
    <w:p w14:paraId="58297A3F"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 Billion Valuation (Regional Apparel Brand &amp; Retailer)</w:t>
      </w:r>
    </w:p>
    <w:p w14:paraId="4A43BB13" w14:textId="77777777" w:rsidR="00766D2E" w:rsidRPr="00766D2E" w:rsidRDefault="00766D2E" w:rsidP="00766D2E">
      <w:pPr>
        <w:numPr>
          <w:ilvl w:val="0"/>
          <w:numId w:val="5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65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~8,500</w:t>
      </w:r>
    </w:p>
    <w:p w14:paraId="236C9455" w14:textId="77777777" w:rsidR="00766D2E" w:rsidRPr="00766D2E" w:rsidRDefault="00766D2E" w:rsidP="00766D2E">
      <w:pPr>
        <w:numPr>
          <w:ilvl w:val="0"/>
          <w:numId w:val="5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17833ED9" w14:textId="77777777" w:rsidR="00766D2E" w:rsidRPr="00766D2E" w:rsidRDefault="00766D2E" w:rsidP="00766D2E">
      <w:pPr>
        <w:numPr>
          <w:ilvl w:val="1"/>
          <w:numId w:val="5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Design Studio (West Coast): 2 buildings — 600 employees</w:t>
      </w:r>
    </w:p>
    <w:p w14:paraId="210EC6A1" w14:textId="77777777" w:rsidR="00766D2E" w:rsidRPr="00766D2E" w:rsidRDefault="00766D2E" w:rsidP="00766D2E">
      <w:pPr>
        <w:numPr>
          <w:ilvl w:val="1"/>
          <w:numId w:val="5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Regional Distribution &amp; Fulfillment Center: 1 building — 300 employees</w:t>
      </w:r>
    </w:p>
    <w:p w14:paraId="4EE6C004" w14:textId="77777777" w:rsidR="00766D2E" w:rsidRPr="00766D2E" w:rsidRDefault="00766D2E" w:rsidP="00766D2E">
      <w:pPr>
        <w:numPr>
          <w:ilvl w:val="1"/>
          <w:numId w:val="5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Retail Storefront Network (</w:t>
      </w:r>
      <w:proofErr w:type="gramStart"/>
      <w:r w:rsidRPr="00766D2E">
        <w:rPr>
          <w:rFonts w:ascii="Arial" w:eastAsia="Times New Roman" w:hAnsi="Arial" w:cs="Arial"/>
          <w:color w:val="1F1F1F"/>
          <w:kern w:val="0"/>
          <w:sz w:val="22"/>
          <w:szCs w:val="22"/>
          <w14:ligatures w14:val="none"/>
        </w:rPr>
        <w:t>Shopping Malls</w:t>
      </w:r>
      <w:proofErr w:type="gramEnd"/>
      <w:r w:rsidRPr="00766D2E">
        <w:rPr>
          <w:rFonts w:ascii="Arial" w:eastAsia="Times New Roman" w:hAnsi="Arial" w:cs="Arial"/>
          <w:color w:val="1F1F1F"/>
          <w:kern w:val="0"/>
          <w:sz w:val="22"/>
          <w:szCs w:val="22"/>
          <w14:ligatures w14:val="none"/>
        </w:rPr>
        <w:t>): 58 buildings — 7,200 employees</w:t>
      </w:r>
    </w:p>
    <w:p w14:paraId="056135C5" w14:textId="77777777" w:rsidR="00766D2E" w:rsidRPr="00766D2E" w:rsidRDefault="00766D2E" w:rsidP="00766D2E">
      <w:pPr>
        <w:numPr>
          <w:ilvl w:val="1"/>
          <w:numId w:val="5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European Boutique Storefronts: 4 buildings — 400 employees</w:t>
      </w:r>
    </w:p>
    <w:p w14:paraId="7D5871A6"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$100 Billion Valuation (National Lifestyle &amp; Hospitality Conglomerate)</w:t>
      </w:r>
    </w:p>
    <w:p w14:paraId="450CD827" w14:textId="77777777" w:rsidR="00766D2E" w:rsidRPr="00766D2E" w:rsidRDefault="00766D2E" w:rsidP="00766D2E">
      <w:pPr>
        <w:numPr>
          <w:ilvl w:val="0"/>
          <w:numId w:val="5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750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~75,000</w:t>
      </w:r>
    </w:p>
    <w:p w14:paraId="18CD2AE9" w14:textId="77777777" w:rsidR="00766D2E" w:rsidRPr="00766D2E" w:rsidRDefault="00766D2E" w:rsidP="00766D2E">
      <w:pPr>
        <w:numPr>
          <w:ilvl w:val="0"/>
          <w:numId w:val="5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11F3DEDA" w14:textId="77777777" w:rsidR="00766D2E" w:rsidRPr="00766D2E" w:rsidRDefault="00766D2E" w:rsidP="00766D2E">
      <w:pPr>
        <w:numPr>
          <w:ilvl w:val="1"/>
          <w:numId w:val="5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Brand Marketing Towers: 4 buildings — 4,000 employees</w:t>
      </w:r>
    </w:p>
    <w:p w14:paraId="53B8F922" w14:textId="77777777" w:rsidR="00766D2E" w:rsidRPr="00766D2E" w:rsidRDefault="00766D2E" w:rsidP="00766D2E">
      <w:pPr>
        <w:numPr>
          <w:ilvl w:val="1"/>
          <w:numId w:val="5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National Distribution Warehouses &amp; E-Commerce Hubs: 20 buildings — 12,000 employees</w:t>
      </w:r>
    </w:p>
    <w:p w14:paraId="7A3A6012" w14:textId="77777777" w:rsidR="00766D2E" w:rsidRPr="00766D2E" w:rsidRDefault="00766D2E" w:rsidP="00766D2E">
      <w:pPr>
        <w:numPr>
          <w:ilvl w:val="1"/>
          <w:numId w:val="5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Retail Storefronts &amp; Flagship Locations: 550 buildings — 42,000 employees</w:t>
      </w:r>
    </w:p>
    <w:p w14:paraId="2C8480C3" w14:textId="77777777" w:rsidR="00766D2E" w:rsidRPr="00766D2E" w:rsidRDefault="00766D2E" w:rsidP="00766D2E">
      <w:pPr>
        <w:numPr>
          <w:ilvl w:val="1"/>
          <w:numId w:val="5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Resort Properties &amp; Hospitality Venues: 120 properties — 12,000 employees</w:t>
      </w:r>
    </w:p>
    <w:p w14:paraId="724C73CE" w14:textId="77777777" w:rsidR="00766D2E" w:rsidRPr="00766D2E" w:rsidRDefault="00766D2E" w:rsidP="00766D2E">
      <w:pPr>
        <w:numPr>
          <w:ilvl w:val="0"/>
          <w:numId w:val="5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7A03A429" w14:textId="77777777" w:rsidR="00766D2E" w:rsidRPr="00766D2E" w:rsidRDefault="00766D2E" w:rsidP="00766D2E">
      <w:pPr>
        <w:numPr>
          <w:ilvl w:val="1"/>
          <w:numId w:val="5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Retail &amp; Hospitality Assets: 42 buildings — 3,500 employees</w:t>
      </w:r>
    </w:p>
    <w:p w14:paraId="78BDC2AF" w14:textId="77777777" w:rsidR="00766D2E" w:rsidRPr="00766D2E" w:rsidRDefault="00766D2E" w:rsidP="00766D2E">
      <w:pPr>
        <w:numPr>
          <w:ilvl w:val="1"/>
          <w:numId w:val="5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Regional Flagships &amp; Sourcing Offices: 14 buildings — 1,500 employees</w:t>
      </w:r>
    </w:p>
    <w:p w14:paraId="22E2B547"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$250 Billion Valuation (Global Consumer Brand &amp; Retail Giant)</w:t>
      </w:r>
    </w:p>
    <w:p w14:paraId="6E512873" w14:textId="77777777" w:rsidR="00766D2E" w:rsidRPr="00766D2E" w:rsidRDefault="00766D2E" w:rsidP="00766D2E">
      <w:pPr>
        <w:numPr>
          <w:ilvl w:val="0"/>
          <w:numId w:val="5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1,800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~180,000</w:t>
      </w:r>
    </w:p>
    <w:p w14:paraId="3A89C4CE" w14:textId="77777777" w:rsidR="00766D2E" w:rsidRPr="00766D2E" w:rsidRDefault="00766D2E" w:rsidP="00766D2E">
      <w:pPr>
        <w:numPr>
          <w:ilvl w:val="0"/>
          <w:numId w:val="5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524FE495" w14:textId="77777777" w:rsidR="00766D2E" w:rsidRPr="00766D2E" w:rsidRDefault="00766D2E" w:rsidP="00766D2E">
      <w:pPr>
        <w:numPr>
          <w:ilvl w:val="1"/>
          <w:numId w:val="5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Global HQ &amp; Innovation Labs: 8 buildings — 9,000 employees</w:t>
      </w:r>
    </w:p>
    <w:p w14:paraId="5E01087C" w14:textId="77777777" w:rsidR="00766D2E" w:rsidRPr="00766D2E" w:rsidRDefault="00766D2E" w:rsidP="00766D2E">
      <w:pPr>
        <w:numPr>
          <w:ilvl w:val="1"/>
          <w:numId w:val="5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Automated Fulfillment Centers &amp; Logistics Depots: 45 buildings — 35,000 employees</w:t>
      </w:r>
    </w:p>
    <w:p w14:paraId="68AF6D83" w14:textId="77777777" w:rsidR="00766D2E" w:rsidRPr="00766D2E" w:rsidRDefault="00766D2E" w:rsidP="00766D2E">
      <w:pPr>
        <w:numPr>
          <w:ilvl w:val="1"/>
          <w:numId w:val="5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Retail Store Network: 1,200 buildings — 95,000 employees</w:t>
      </w:r>
    </w:p>
    <w:p w14:paraId="2D092D15" w14:textId="77777777" w:rsidR="00766D2E" w:rsidRPr="00766D2E" w:rsidRDefault="00766D2E" w:rsidP="00766D2E">
      <w:pPr>
        <w:numPr>
          <w:ilvl w:val="1"/>
          <w:numId w:val="5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Resort &amp; Experiential Tourism Properties: 80 properties — 15,000 employees</w:t>
      </w:r>
    </w:p>
    <w:p w14:paraId="54134715" w14:textId="77777777" w:rsidR="00766D2E" w:rsidRPr="00766D2E" w:rsidRDefault="00766D2E" w:rsidP="00766D2E">
      <w:pPr>
        <w:numPr>
          <w:ilvl w:val="0"/>
          <w:numId w:val="5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029AE346" w14:textId="77777777" w:rsidR="00766D2E" w:rsidRPr="00766D2E" w:rsidRDefault="00766D2E" w:rsidP="00766D2E">
      <w:pPr>
        <w:numPr>
          <w:ilvl w:val="1"/>
          <w:numId w:val="5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Retail &amp; Corporate Offices: 320 buildings — 18,000 employees</w:t>
      </w:r>
    </w:p>
    <w:p w14:paraId="0B0DA476" w14:textId="77777777" w:rsidR="00766D2E" w:rsidRPr="00766D2E" w:rsidRDefault="00766D2E" w:rsidP="00766D2E">
      <w:pPr>
        <w:numPr>
          <w:ilvl w:val="1"/>
          <w:numId w:val="5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Retail &amp; Sourcing Operations: 135 buildings — 7,000 employees</w:t>
      </w:r>
    </w:p>
    <w:p w14:paraId="256B06E8" w14:textId="77777777" w:rsidR="00766D2E" w:rsidRPr="00766D2E" w:rsidRDefault="00766D2E" w:rsidP="00766D2E">
      <w:pPr>
        <w:numPr>
          <w:ilvl w:val="1"/>
          <w:numId w:val="5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LATAM Retail Network: 12 buildings — 1,000 employees</w:t>
      </w:r>
    </w:p>
    <w:p w14:paraId="15F4BA0E"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$500 Billion Valuation (Apex Global Consumer Discretionary Super-Conglomerate)</w:t>
      </w:r>
    </w:p>
    <w:p w14:paraId="68927620" w14:textId="77777777" w:rsidR="00766D2E" w:rsidRPr="00766D2E" w:rsidRDefault="00766D2E" w:rsidP="00766D2E">
      <w:pPr>
        <w:numPr>
          <w:ilvl w:val="0"/>
          <w:numId w:val="5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3,500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~350,000</w:t>
      </w:r>
    </w:p>
    <w:p w14:paraId="55CA934F" w14:textId="77777777" w:rsidR="00766D2E" w:rsidRPr="00766D2E" w:rsidRDefault="00766D2E" w:rsidP="00766D2E">
      <w:pPr>
        <w:numPr>
          <w:ilvl w:val="0"/>
          <w:numId w:val="5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57823296" w14:textId="77777777" w:rsidR="00766D2E" w:rsidRPr="00766D2E" w:rsidRDefault="00766D2E" w:rsidP="00766D2E">
      <w:pPr>
        <w:numPr>
          <w:ilvl w:val="1"/>
          <w:numId w:val="5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Flagship Corporate Towers &amp; Design Centers: 15 buildings — 18,000 employees</w:t>
      </w:r>
    </w:p>
    <w:p w14:paraId="38DB8C1E" w14:textId="77777777" w:rsidR="00766D2E" w:rsidRPr="00766D2E" w:rsidRDefault="00766D2E" w:rsidP="00766D2E">
      <w:pPr>
        <w:numPr>
          <w:ilvl w:val="1"/>
          <w:numId w:val="5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lastRenderedPageBreak/>
        <w:t>High-Capacity Automated Fulfillment Networks: 90 buildings — 70,000 employees</w:t>
      </w:r>
    </w:p>
    <w:p w14:paraId="599B3CC1" w14:textId="77777777" w:rsidR="00766D2E" w:rsidRPr="00766D2E" w:rsidRDefault="00766D2E" w:rsidP="00766D2E">
      <w:pPr>
        <w:numPr>
          <w:ilvl w:val="1"/>
          <w:numId w:val="5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Global Retail Flagships &amp; Mall Locations: 2,100 buildings — 175,000 employees</w:t>
      </w:r>
    </w:p>
    <w:p w14:paraId="33769A7F" w14:textId="77777777" w:rsidR="00766D2E" w:rsidRPr="00766D2E" w:rsidRDefault="00766D2E" w:rsidP="00766D2E">
      <w:pPr>
        <w:numPr>
          <w:ilvl w:val="1"/>
          <w:numId w:val="5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Luxury Resorts &amp; Theme Destinations: 140 properties — 25,000 employees</w:t>
      </w:r>
    </w:p>
    <w:p w14:paraId="6811C091" w14:textId="77777777" w:rsidR="00766D2E" w:rsidRPr="00766D2E" w:rsidRDefault="00766D2E" w:rsidP="00766D2E">
      <w:pPr>
        <w:numPr>
          <w:ilvl w:val="0"/>
          <w:numId w:val="5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0C1570FE" w14:textId="77777777" w:rsidR="00766D2E" w:rsidRPr="00766D2E" w:rsidRDefault="00766D2E" w:rsidP="00766D2E">
      <w:pPr>
        <w:numPr>
          <w:ilvl w:val="1"/>
          <w:numId w:val="5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Retail, Hospitality &amp; Regional HQ: 750 buildings — 42,000 employees</w:t>
      </w:r>
    </w:p>
    <w:p w14:paraId="2D9C6C7C" w14:textId="77777777" w:rsidR="00766D2E" w:rsidRPr="00766D2E" w:rsidRDefault="00766D2E" w:rsidP="00766D2E">
      <w:pPr>
        <w:numPr>
          <w:ilvl w:val="1"/>
          <w:numId w:val="5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Commercial, Retail &amp; Manufacturing Operations: 350 buildings — 18,000 employees</w:t>
      </w:r>
    </w:p>
    <w:p w14:paraId="64FA8AF7" w14:textId="77777777" w:rsidR="00766D2E" w:rsidRPr="00766D2E" w:rsidRDefault="00766D2E" w:rsidP="00766D2E">
      <w:pPr>
        <w:numPr>
          <w:ilvl w:val="1"/>
          <w:numId w:val="5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LATAM &amp; MEA Retail Presence: 55 buildings — 2,000 employees</w:t>
      </w:r>
    </w:p>
    <w:p w14:paraId="7AB20F3A"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5. Logistics &amp; Transportation</w:t>
      </w:r>
    </w:p>
    <w:p w14:paraId="1BFF1AAF"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 Billion Valuation (Regional LTL Freight &amp; Trucking Carrier)</w:t>
      </w:r>
    </w:p>
    <w:p w14:paraId="24AF73BB" w14:textId="77777777" w:rsidR="00766D2E" w:rsidRPr="00766D2E" w:rsidRDefault="00766D2E" w:rsidP="00766D2E">
      <w:pPr>
        <w:numPr>
          <w:ilvl w:val="0"/>
          <w:numId w:val="5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35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~5,200</w:t>
      </w:r>
    </w:p>
    <w:p w14:paraId="79F7A3B3" w14:textId="77777777" w:rsidR="00766D2E" w:rsidRPr="00766D2E" w:rsidRDefault="00766D2E" w:rsidP="00766D2E">
      <w:pPr>
        <w:numPr>
          <w:ilvl w:val="0"/>
          <w:numId w:val="5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2C4FF0E8" w14:textId="77777777" w:rsidR="00766D2E" w:rsidRPr="00766D2E" w:rsidRDefault="00766D2E" w:rsidP="00766D2E">
      <w:pPr>
        <w:numPr>
          <w:ilvl w:val="0"/>
          <w:numId w:val="54"/>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11D9B6E5" w14:textId="77777777" w:rsidR="00766D2E" w:rsidRPr="00766D2E" w:rsidRDefault="00766D2E" w:rsidP="00766D2E">
      <w:pPr>
        <w:numPr>
          <w:ilvl w:val="1"/>
          <w:numId w:val="5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Dispatch Center (Midwest US): 2 buildings — 400 employees</w:t>
      </w:r>
    </w:p>
    <w:p w14:paraId="684A3506" w14:textId="77777777" w:rsidR="00766D2E" w:rsidRPr="00766D2E" w:rsidRDefault="00766D2E" w:rsidP="00766D2E">
      <w:pPr>
        <w:numPr>
          <w:ilvl w:val="1"/>
          <w:numId w:val="5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Regional Freight Cross-Dock Terminals &amp; Maintenance Yards: 32 buildings — 4,700 employees</w:t>
      </w:r>
    </w:p>
    <w:p w14:paraId="01E10C1D" w14:textId="77777777" w:rsidR="00766D2E" w:rsidRPr="00766D2E" w:rsidRDefault="00766D2E" w:rsidP="00766D2E">
      <w:pPr>
        <w:numPr>
          <w:ilvl w:val="1"/>
          <w:numId w:val="5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Canadian Logistics Satellite: 1 building — 100 employees</w:t>
      </w:r>
    </w:p>
    <w:p w14:paraId="319A5B59" w14:textId="77777777" w:rsidR="00766D2E" w:rsidRPr="00766D2E" w:rsidRDefault="00766D2E" w:rsidP="00766D2E">
      <w:pPr>
        <w:numPr>
          <w:ilvl w:val="0"/>
          <w:numId w:val="5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r w:rsidRPr="00766D2E">
        <w:rPr>
          <w:rFonts w:ascii="Arial" w:eastAsia="Times New Roman" w:hAnsi="Arial" w:cs="Arial"/>
          <w:color w:val="1F1F1F"/>
          <w:kern w:val="0"/>
          <w:sz w:val="22"/>
          <w:szCs w:val="22"/>
          <w14:ligatures w14:val="none"/>
        </w:rPr>
        <w:t xml:space="preserve"> None.</w:t>
      </w:r>
    </w:p>
    <w:p w14:paraId="09AF42A0"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$100 Billion Valuation (National Intermodal &amp; Express Freight Network)</w:t>
      </w:r>
    </w:p>
    <w:p w14:paraId="239B9DB6" w14:textId="77777777" w:rsidR="00766D2E" w:rsidRPr="00766D2E" w:rsidRDefault="00766D2E" w:rsidP="00766D2E">
      <w:pPr>
        <w:numPr>
          <w:ilvl w:val="0"/>
          <w:numId w:val="5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380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~68,000</w:t>
      </w:r>
    </w:p>
    <w:p w14:paraId="23FE21B1" w14:textId="77777777" w:rsidR="00766D2E" w:rsidRPr="00766D2E" w:rsidRDefault="00766D2E" w:rsidP="00766D2E">
      <w:pPr>
        <w:numPr>
          <w:ilvl w:val="0"/>
          <w:numId w:val="5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675F3D38" w14:textId="77777777" w:rsidR="00766D2E" w:rsidRPr="00766D2E" w:rsidRDefault="00766D2E" w:rsidP="00766D2E">
      <w:pPr>
        <w:numPr>
          <w:ilvl w:val="1"/>
          <w:numId w:val="5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Air Cargo Command Center: 3 buildings — 3,500 employees</w:t>
      </w:r>
    </w:p>
    <w:p w14:paraId="4BBC76D8" w14:textId="77777777" w:rsidR="00766D2E" w:rsidRPr="00766D2E" w:rsidRDefault="00766D2E" w:rsidP="00766D2E">
      <w:pPr>
        <w:numPr>
          <w:ilvl w:val="1"/>
          <w:numId w:val="5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National Sorting Hubs, Rail Intermodal Terminals &amp; Truck Terminals: 280 buildings — 52,000 employees</w:t>
      </w:r>
    </w:p>
    <w:p w14:paraId="18280CB8" w14:textId="77777777" w:rsidR="00766D2E" w:rsidRPr="00766D2E" w:rsidRDefault="00766D2E" w:rsidP="00766D2E">
      <w:pPr>
        <w:numPr>
          <w:ilvl w:val="1"/>
          <w:numId w:val="5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Fleet Maintenance Depots &amp; Warehouses: 65 buildings — 8,000 employees</w:t>
      </w:r>
    </w:p>
    <w:p w14:paraId="537CB6ED" w14:textId="77777777" w:rsidR="00766D2E" w:rsidRPr="00766D2E" w:rsidRDefault="00766D2E" w:rsidP="00766D2E">
      <w:pPr>
        <w:numPr>
          <w:ilvl w:val="0"/>
          <w:numId w:val="5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728271E5" w14:textId="77777777" w:rsidR="00766D2E" w:rsidRPr="00766D2E" w:rsidRDefault="00766D2E" w:rsidP="00766D2E">
      <w:pPr>
        <w:numPr>
          <w:ilvl w:val="1"/>
          <w:numId w:val="5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European Air Cargo &amp; Freight Hubs: 22 buildings — 3,000 employees</w:t>
      </w:r>
    </w:p>
    <w:p w14:paraId="11584931" w14:textId="77777777" w:rsidR="00766D2E" w:rsidRPr="00766D2E" w:rsidRDefault="00766D2E" w:rsidP="00766D2E">
      <w:pPr>
        <w:numPr>
          <w:ilvl w:val="1"/>
          <w:numId w:val="5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Transshipment &amp; Logistics Stations: 10 buildings — 1,500 employees</w:t>
      </w:r>
    </w:p>
    <w:p w14:paraId="02FC9EF7"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$250 Billion Valuation (Global Freight &amp; Supply Chain Titan)</w:t>
      </w:r>
    </w:p>
    <w:p w14:paraId="306B2C1E" w14:textId="77777777" w:rsidR="00766D2E" w:rsidRPr="00766D2E" w:rsidRDefault="00766D2E" w:rsidP="00766D2E">
      <w:pPr>
        <w:numPr>
          <w:ilvl w:val="0"/>
          <w:numId w:val="5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950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~160,000</w:t>
      </w:r>
    </w:p>
    <w:p w14:paraId="1A885232" w14:textId="77777777" w:rsidR="00766D2E" w:rsidRPr="00766D2E" w:rsidRDefault="00766D2E" w:rsidP="00766D2E">
      <w:pPr>
        <w:numPr>
          <w:ilvl w:val="0"/>
          <w:numId w:val="5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7AC603BB" w14:textId="77777777" w:rsidR="00766D2E" w:rsidRPr="00766D2E" w:rsidRDefault="00766D2E" w:rsidP="00766D2E">
      <w:pPr>
        <w:numPr>
          <w:ilvl w:val="1"/>
          <w:numId w:val="5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Global HQ &amp; Central Logistics Command: 6 buildings — 7,000 employees</w:t>
      </w:r>
    </w:p>
    <w:p w14:paraId="198A0649" w14:textId="77777777" w:rsidR="00766D2E" w:rsidRPr="00766D2E" w:rsidRDefault="00766D2E" w:rsidP="00766D2E">
      <w:pPr>
        <w:numPr>
          <w:ilvl w:val="1"/>
          <w:numId w:val="5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Automated Super-Hubs, Port Intermodal Facilities &amp; Terminals: 650 buildings — 110,000 employees</w:t>
      </w:r>
    </w:p>
    <w:p w14:paraId="5F1FE0FB" w14:textId="77777777" w:rsidR="00766D2E" w:rsidRPr="00766D2E" w:rsidRDefault="00766D2E" w:rsidP="00766D2E">
      <w:pPr>
        <w:numPr>
          <w:ilvl w:val="1"/>
          <w:numId w:val="5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Fleet Servicing &amp; Equipment Yards: 110 buildings — 18,000 employees</w:t>
      </w:r>
    </w:p>
    <w:p w14:paraId="6506DB71" w14:textId="77777777" w:rsidR="00766D2E" w:rsidRPr="00766D2E" w:rsidRDefault="00766D2E" w:rsidP="00766D2E">
      <w:pPr>
        <w:numPr>
          <w:ilvl w:val="0"/>
          <w:numId w:val="5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531D6B38" w14:textId="77777777" w:rsidR="00766D2E" w:rsidRPr="00766D2E" w:rsidRDefault="00766D2E" w:rsidP="00766D2E">
      <w:pPr>
        <w:numPr>
          <w:ilvl w:val="1"/>
          <w:numId w:val="5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Logistics Hubs, Freight Stations &amp; Port Depots: 120 buildings — 17,000 employees</w:t>
      </w:r>
    </w:p>
    <w:p w14:paraId="2AA73623" w14:textId="77777777" w:rsidR="00766D2E" w:rsidRPr="00766D2E" w:rsidRDefault="00766D2E" w:rsidP="00766D2E">
      <w:pPr>
        <w:numPr>
          <w:ilvl w:val="1"/>
          <w:numId w:val="5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Mega-Terminals &amp; Gateway Hubs: 60 buildings — 16,000 employees</w:t>
      </w:r>
    </w:p>
    <w:p w14:paraId="6BD49AAE" w14:textId="77777777" w:rsidR="00766D2E" w:rsidRPr="00766D2E" w:rsidRDefault="00766D2E" w:rsidP="00766D2E">
      <w:pPr>
        <w:numPr>
          <w:ilvl w:val="1"/>
          <w:numId w:val="5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LATAM Freight Corridors: 4 buildings — 2,000 employees</w:t>
      </w:r>
    </w:p>
    <w:p w14:paraId="563EE75E"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$500 Billion Valuation (Apex Global Transportation &amp; Logistics Empire)</w:t>
      </w:r>
    </w:p>
    <w:p w14:paraId="463ED930" w14:textId="77777777" w:rsidR="00766D2E" w:rsidRPr="00766D2E" w:rsidRDefault="00766D2E" w:rsidP="00766D2E">
      <w:pPr>
        <w:numPr>
          <w:ilvl w:val="0"/>
          <w:numId w:val="5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1,900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~320,000</w:t>
      </w:r>
    </w:p>
    <w:p w14:paraId="741EF0AF" w14:textId="77777777" w:rsidR="00766D2E" w:rsidRPr="00766D2E" w:rsidRDefault="00766D2E" w:rsidP="00766D2E">
      <w:pPr>
        <w:numPr>
          <w:ilvl w:val="0"/>
          <w:numId w:val="5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62045924" w14:textId="77777777" w:rsidR="00766D2E" w:rsidRPr="00766D2E" w:rsidRDefault="00766D2E" w:rsidP="00766D2E">
      <w:pPr>
        <w:numPr>
          <w:ilvl w:val="1"/>
          <w:numId w:val="5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Enterprise HQ &amp; Global Air/Ground Command Towers: 12 buildings — 14,000 employees</w:t>
      </w:r>
    </w:p>
    <w:p w14:paraId="5BDCA5C0" w14:textId="77777777" w:rsidR="00766D2E" w:rsidRPr="00766D2E" w:rsidRDefault="00766D2E" w:rsidP="00766D2E">
      <w:pPr>
        <w:numPr>
          <w:ilvl w:val="1"/>
          <w:numId w:val="5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Primary Sorting Hubs, Port Terminals &amp; Automated Freight Depots: 1,200 buildings — 210,000 employees</w:t>
      </w:r>
    </w:p>
    <w:p w14:paraId="3ACF9144" w14:textId="77777777" w:rsidR="00766D2E" w:rsidRPr="00766D2E" w:rsidRDefault="00766D2E" w:rsidP="00766D2E">
      <w:pPr>
        <w:numPr>
          <w:ilvl w:val="1"/>
          <w:numId w:val="5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Heavy Maintenance Facilities &amp; Logistics Yards: 210 buildings — 35,000 employees</w:t>
      </w:r>
    </w:p>
    <w:p w14:paraId="4804A15D" w14:textId="77777777" w:rsidR="00766D2E" w:rsidRPr="00766D2E" w:rsidRDefault="00766D2E" w:rsidP="00766D2E">
      <w:pPr>
        <w:numPr>
          <w:ilvl w:val="0"/>
          <w:numId w:val="5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74AF4772" w14:textId="77777777" w:rsidR="00766D2E" w:rsidRPr="00766D2E" w:rsidRDefault="00766D2E" w:rsidP="00766D2E">
      <w:pPr>
        <w:numPr>
          <w:ilvl w:val="1"/>
          <w:numId w:val="5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lastRenderedPageBreak/>
        <w:t>EMEA Hub Network, Port Terminals &amp; Sorting Facilities: 280 buildings — 38,000 employees</w:t>
      </w:r>
    </w:p>
    <w:p w14:paraId="0354D861" w14:textId="77777777" w:rsidR="00766D2E" w:rsidRPr="00766D2E" w:rsidRDefault="00766D2E" w:rsidP="00766D2E">
      <w:pPr>
        <w:numPr>
          <w:ilvl w:val="1"/>
          <w:numId w:val="5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Mega-Freight Hubs, Aviation Terminals &amp; Warehouses: 170 buildings — 21,000 employees</w:t>
      </w:r>
    </w:p>
    <w:p w14:paraId="68FDAD5E" w14:textId="77777777" w:rsidR="00766D2E" w:rsidRPr="00766D2E" w:rsidRDefault="00766D2E" w:rsidP="00766D2E">
      <w:pPr>
        <w:numPr>
          <w:ilvl w:val="1"/>
          <w:numId w:val="5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LATAM &amp; MEA Strategic Corridors: 28 buildings — 2,000 employees</w:t>
      </w:r>
    </w:p>
    <w:p w14:paraId="66F0EED4"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 6. Entertainment &amp; Media</w:t>
      </w:r>
    </w:p>
    <w:p w14:paraId="44071947"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 Billion Valuation (Independent Studio &amp; Gaming Publisher)</w:t>
      </w:r>
    </w:p>
    <w:p w14:paraId="5F617F99" w14:textId="77777777" w:rsidR="00766D2E" w:rsidRPr="00766D2E" w:rsidRDefault="00766D2E" w:rsidP="00766D2E">
      <w:pPr>
        <w:numPr>
          <w:ilvl w:val="0"/>
          <w:numId w:val="5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8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~2,400</w:t>
      </w:r>
    </w:p>
    <w:p w14:paraId="3A69035F" w14:textId="77777777" w:rsidR="00766D2E" w:rsidRPr="00766D2E" w:rsidRDefault="00766D2E" w:rsidP="00766D2E">
      <w:pPr>
        <w:numPr>
          <w:ilvl w:val="0"/>
          <w:numId w:val="5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69B337D7" w14:textId="77777777" w:rsidR="00766D2E" w:rsidRPr="00766D2E" w:rsidRDefault="00766D2E" w:rsidP="00766D2E">
      <w:pPr>
        <w:numPr>
          <w:ilvl w:val="1"/>
          <w:numId w:val="5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Game Development Studios (West Coast): 4 buildings — 1,800 employees</w:t>
      </w:r>
    </w:p>
    <w:p w14:paraId="1B721544" w14:textId="77777777" w:rsidR="00766D2E" w:rsidRPr="00766D2E" w:rsidRDefault="00766D2E" w:rsidP="00766D2E">
      <w:pPr>
        <w:numPr>
          <w:ilvl w:val="1"/>
          <w:numId w:val="5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Post-Production Sound &amp; Visual Effects Stages: 3 buildings — 500 employees</w:t>
      </w:r>
    </w:p>
    <w:p w14:paraId="02A6833C" w14:textId="77777777" w:rsidR="00766D2E" w:rsidRPr="00766D2E" w:rsidRDefault="00766D2E" w:rsidP="00766D2E">
      <w:pPr>
        <w:numPr>
          <w:ilvl w:val="1"/>
          <w:numId w:val="5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European Publishing Office (London): 1 building — 100 employees</w:t>
      </w:r>
    </w:p>
    <w:p w14:paraId="49054ABF"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$100 Billion Valuation (National Broadcasting &amp; Cinematic Conglomerate)</w:t>
      </w:r>
    </w:p>
    <w:p w14:paraId="6B1152D5" w14:textId="77777777" w:rsidR="00766D2E" w:rsidRPr="00766D2E" w:rsidRDefault="00766D2E" w:rsidP="00766D2E">
      <w:pPr>
        <w:numPr>
          <w:ilvl w:val="0"/>
          <w:numId w:val="5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85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~25,000</w:t>
      </w:r>
    </w:p>
    <w:p w14:paraId="12A3B73C" w14:textId="77777777" w:rsidR="00766D2E" w:rsidRPr="00766D2E" w:rsidRDefault="00766D2E" w:rsidP="00766D2E">
      <w:pPr>
        <w:numPr>
          <w:ilvl w:val="0"/>
          <w:numId w:val="5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2DB92408" w14:textId="77777777" w:rsidR="00766D2E" w:rsidRPr="00766D2E" w:rsidRDefault="00766D2E" w:rsidP="00766D2E">
      <w:pPr>
        <w:numPr>
          <w:ilvl w:val="1"/>
          <w:numId w:val="5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Executive Studios (Los Angeles / New York): 10 buildings — 8,000 employees</w:t>
      </w:r>
    </w:p>
    <w:p w14:paraId="32A81954" w14:textId="77777777" w:rsidR="00766D2E" w:rsidRPr="00766D2E" w:rsidRDefault="00766D2E" w:rsidP="00766D2E">
      <w:pPr>
        <w:numPr>
          <w:ilvl w:val="1"/>
          <w:numId w:val="5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Soundstages, Backlots &amp; Virtual Production Complexes: 25 buildings — 9,000 employees</w:t>
      </w:r>
    </w:p>
    <w:p w14:paraId="75E07DDC" w14:textId="77777777" w:rsidR="00766D2E" w:rsidRPr="00766D2E" w:rsidRDefault="00766D2E" w:rsidP="00766D2E">
      <w:pPr>
        <w:numPr>
          <w:ilvl w:val="1"/>
          <w:numId w:val="5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Regional Broadcast Television Stations &amp; News Bureaus: 40 buildings — 6,000 employees</w:t>
      </w:r>
    </w:p>
    <w:p w14:paraId="404952AA" w14:textId="77777777" w:rsidR="00766D2E" w:rsidRPr="00766D2E" w:rsidRDefault="00766D2E" w:rsidP="00766D2E">
      <w:pPr>
        <w:numPr>
          <w:ilvl w:val="0"/>
          <w:numId w:val="5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57F51368" w14:textId="77777777" w:rsidR="00766D2E" w:rsidRPr="00766D2E" w:rsidRDefault="00766D2E" w:rsidP="00766D2E">
      <w:pPr>
        <w:numPr>
          <w:ilvl w:val="1"/>
          <w:numId w:val="5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European Production &amp; Distribution Hubs (London / Paris): 8 buildings — 2,000 employees</w:t>
      </w:r>
    </w:p>
    <w:p w14:paraId="6FF659D7" w14:textId="77777777" w:rsidR="00766D2E" w:rsidRPr="00766D2E" w:rsidRDefault="00766D2E" w:rsidP="00766D2E">
      <w:pPr>
        <w:numPr>
          <w:ilvl w:val="1"/>
          <w:numId w:val="5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Licensing &amp; Content Offices: 2 buildings — 500 employees</w:t>
      </w:r>
    </w:p>
    <w:p w14:paraId="58E17DDF"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$250 Billion Valuation (Global Entertainment &amp; Streaming Powerhouse)</w:t>
      </w:r>
    </w:p>
    <w:p w14:paraId="5DA6BC16" w14:textId="77777777" w:rsidR="00766D2E" w:rsidRPr="00766D2E" w:rsidRDefault="00766D2E" w:rsidP="00766D2E">
      <w:pPr>
        <w:numPr>
          <w:ilvl w:val="0"/>
          <w:numId w:val="6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210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~65,000</w:t>
      </w:r>
    </w:p>
    <w:p w14:paraId="608A7D4B" w14:textId="77777777" w:rsidR="00766D2E" w:rsidRPr="00766D2E" w:rsidRDefault="00766D2E" w:rsidP="00766D2E">
      <w:pPr>
        <w:numPr>
          <w:ilvl w:val="0"/>
          <w:numId w:val="6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3BF59644" w14:textId="77777777" w:rsidR="00766D2E" w:rsidRPr="00766D2E" w:rsidRDefault="00766D2E" w:rsidP="00766D2E">
      <w:pPr>
        <w:numPr>
          <w:ilvl w:val="1"/>
          <w:numId w:val="6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Global HQ &amp; Administrative Towers: 15 buildings — 15,000 employees</w:t>
      </w:r>
    </w:p>
    <w:p w14:paraId="57927762" w14:textId="77777777" w:rsidR="00766D2E" w:rsidRPr="00766D2E" w:rsidRDefault="00766D2E" w:rsidP="00766D2E">
      <w:pPr>
        <w:numPr>
          <w:ilvl w:val="1"/>
          <w:numId w:val="6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Studio Backlots, Soundstages &amp; Animation Campuses: 45 buildings — 28,000 employees</w:t>
      </w:r>
    </w:p>
    <w:p w14:paraId="28FACBC9" w14:textId="77777777" w:rsidR="00766D2E" w:rsidRPr="00766D2E" w:rsidRDefault="00766D2E" w:rsidP="00766D2E">
      <w:pPr>
        <w:numPr>
          <w:ilvl w:val="1"/>
          <w:numId w:val="6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Regional Broadcast Centers &amp; Data Ingestion Hubs: 110 buildings — 15,000 employees</w:t>
      </w:r>
    </w:p>
    <w:p w14:paraId="3868A80D" w14:textId="77777777" w:rsidR="00766D2E" w:rsidRPr="00766D2E" w:rsidRDefault="00766D2E" w:rsidP="00766D2E">
      <w:pPr>
        <w:numPr>
          <w:ilvl w:val="0"/>
          <w:numId w:val="6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2203BFE2" w14:textId="77777777" w:rsidR="00766D2E" w:rsidRPr="00766D2E" w:rsidRDefault="00766D2E" w:rsidP="00766D2E">
      <w:pPr>
        <w:numPr>
          <w:ilvl w:val="1"/>
          <w:numId w:val="6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Production Studios &amp; Regional Offices: 28 buildings — 5,000 employees</w:t>
      </w:r>
    </w:p>
    <w:p w14:paraId="04E50DAF" w14:textId="77777777" w:rsidR="00766D2E" w:rsidRPr="00766D2E" w:rsidRDefault="00766D2E" w:rsidP="00766D2E">
      <w:pPr>
        <w:numPr>
          <w:ilvl w:val="1"/>
          <w:numId w:val="6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Content Hubs &amp; Localized Operations: 10 buildings — 1,800 employees</w:t>
      </w:r>
    </w:p>
    <w:p w14:paraId="624A981D" w14:textId="77777777" w:rsidR="00766D2E" w:rsidRPr="00766D2E" w:rsidRDefault="00766D2E" w:rsidP="00766D2E">
      <w:pPr>
        <w:numPr>
          <w:ilvl w:val="1"/>
          <w:numId w:val="6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LATAM Localization &amp; Distribution: 2 buildings — 200 employees</w:t>
      </w:r>
    </w:p>
    <w:p w14:paraId="62BA6A73"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$500 Billion Valuation (Apex Global Media &amp; Immersive Entertainment Conglomerate)</w:t>
      </w:r>
    </w:p>
    <w:p w14:paraId="2492966B" w14:textId="77777777" w:rsidR="00766D2E" w:rsidRPr="00766D2E" w:rsidRDefault="00766D2E" w:rsidP="00766D2E">
      <w:pPr>
        <w:numPr>
          <w:ilvl w:val="0"/>
          <w:numId w:val="6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420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~130,000</w:t>
      </w:r>
    </w:p>
    <w:p w14:paraId="26A15C24" w14:textId="77777777" w:rsidR="00766D2E" w:rsidRPr="00766D2E" w:rsidRDefault="00766D2E" w:rsidP="00766D2E">
      <w:pPr>
        <w:numPr>
          <w:ilvl w:val="0"/>
          <w:numId w:val="6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17589FAE" w14:textId="77777777" w:rsidR="00766D2E" w:rsidRPr="00766D2E" w:rsidRDefault="00766D2E" w:rsidP="00766D2E">
      <w:pPr>
        <w:numPr>
          <w:ilvl w:val="1"/>
          <w:numId w:val="6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Flagship Corporate Towers &amp; Executive Studio Complex: 25 buildings — 28,000 employees</w:t>
      </w:r>
    </w:p>
    <w:p w14:paraId="3DF29E71" w14:textId="77777777" w:rsidR="00766D2E" w:rsidRPr="00766D2E" w:rsidRDefault="00766D2E" w:rsidP="00766D2E">
      <w:pPr>
        <w:numPr>
          <w:ilvl w:val="1"/>
          <w:numId w:val="6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Mega-Production Backlots, Virtual Stages &amp; R&amp;D Labs: 90 buildings — 55,000 employees</w:t>
      </w:r>
    </w:p>
    <w:p w14:paraId="1FB532CA" w14:textId="77777777" w:rsidR="00766D2E" w:rsidRPr="00766D2E" w:rsidRDefault="00766D2E" w:rsidP="00766D2E">
      <w:pPr>
        <w:numPr>
          <w:ilvl w:val="1"/>
          <w:numId w:val="6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Broadcast Network Stations &amp; Global Streaming Ingestion Centers: 180 buildings — 30,000 employees</w:t>
      </w:r>
    </w:p>
    <w:p w14:paraId="056A2BC7" w14:textId="77777777" w:rsidR="00766D2E" w:rsidRPr="00766D2E" w:rsidRDefault="00766D2E" w:rsidP="00766D2E">
      <w:pPr>
        <w:numPr>
          <w:ilvl w:val="0"/>
          <w:numId w:val="6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551E3434" w14:textId="77777777" w:rsidR="00766D2E" w:rsidRPr="00766D2E" w:rsidRDefault="00766D2E" w:rsidP="00766D2E">
      <w:pPr>
        <w:numPr>
          <w:ilvl w:val="1"/>
          <w:numId w:val="6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Production Studios &amp; Regional Headquarters: 75 buildings — 11,000 employees</w:t>
      </w:r>
    </w:p>
    <w:p w14:paraId="02C5909A" w14:textId="77777777" w:rsidR="00766D2E" w:rsidRPr="00766D2E" w:rsidRDefault="00766D2E" w:rsidP="00766D2E">
      <w:pPr>
        <w:numPr>
          <w:ilvl w:val="1"/>
          <w:numId w:val="6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lastRenderedPageBreak/>
        <w:t>APAC Regional Hubs, Animation Studios &amp; Content Centers: 42 buildings — 5,200 employees</w:t>
      </w:r>
    </w:p>
    <w:p w14:paraId="70491206" w14:textId="77777777" w:rsidR="00766D2E" w:rsidRPr="00766D2E" w:rsidRDefault="00766D2E" w:rsidP="00766D2E">
      <w:pPr>
        <w:numPr>
          <w:ilvl w:val="1"/>
          <w:numId w:val="6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LATAM &amp; MEA Operations: 8 buildings — 800 employees</w:t>
      </w:r>
    </w:p>
    <w:p w14:paraId="3E456538"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7. Consumer Staples</w:t>
      </w:r>
    </w:p>
    <w:p w14:paraId="0748FBA0"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 xml:space="preserve">$5 Billion Valuation (Regional Food Processor &amp; </w:t>
      </w:r>
      <w:proofErr w:type="spellStart"/>
      <w:r w:rsidRPr="00766D2E">
        <w:rPr>
          <w:rFonts w:ascii="Arial" w:eastAsia="Times New Roman" w:hAnsi="Arial" w:cs="Arial"/>
          <w:b/>
          <w:bCs/>
          <w:color w:val="1F1F1F"/>
          <w:kern w:val="0"/>
          <w:sz w:val="22"/>
          <w:szCs w:val="22"/>
          <w14:ligatures w14:val="none"/>
        </w:rPr>
        <w:t>Agritech</w:t>
      </w:r>
      <w:proofErr w:type="spellEnd"/>
      <w:r w:rsidRPr="00766D2E">
        <w:rPr>
          <w:rFonts w:ascii="Arial" w:eastAsia="Times New Roman" w:hAnsi="Arial" w:cs="Arial"/>
          <w:b/>
          <w:bCs/>
          <w:color w:val="1F1F1F"/>
          <w:kern w:val="0"/>
          <w:sz w:val="22"/>
          <w:szCs w:val="22"/>
          <w14:ligatures w14:val="none"/>
        </w:rPr>
        <w:t xml:space="preserve"> Co.)</w:t>
      </w:r>
    </w:p>
    <w:p w14:paraId="15E9DA48" w14:textId="77777777" w:rsidR="00766D2E" w:rsidRPr="00766D2E" w:rsidRDefault="00766D2E" w:rsidP="00766D2E">
      <w:pPr>
        <w:numPr>
          <w:ilvl w:val="0"/>
          <w:numId w:val="6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22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~6,800</w:t>
      </w:r>
    </w:p>
    <w:p w14:paraId="4767B5A0" w14:textId="77777777" w:rsidR="00766D2E" w:rsidRPr="00766D2E" w:rsidRDefault="00766D2E" w:rsidP="00766D2E">
      <w:pPr>
        <w:numPr>
          <w:ilvl w:val="0"/>
          <w:numId w:val="6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70AFA12D" w14:textId="77777777" w:rsidR="00766D2E" w:rsidRPr="00766D2E" w:rsidRDefault="00766D2E" w:rsidP="00766D2E">
      <w:pPr>
        <w:numPr>
          <w:ilvl w:val="1"/>
          <w:numId w:val="6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Quality Control Labs (Midwest US): 2 buildings — 600 employees</w:t>
      </w:r>
    </w:p>
    <w:p w14:paraId="1CC72453" w14:textId="77777777" w:rsidR="00766D2E" w:rsidRPr="00766D2E" w:rsidRDefault="00766D2E" w:rsidP="00766D2E">
      <w:pPr>
        <w:numPr>
          <w:ilvl w:val="1"/>
          <w:numId w:val="6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Grain Elevators, Milling Plants &amp; Food Processing Facilities: 18 buildings — 5,900 employees</w:t>
      </w:r>
    </w:p>
    <w:p w14:paraId="1EC94A10" w14:textId="77777777" w:rsidR="00766D2E" w:rsidRPr="00766D2E" w:rsidRDefault="00766D2E" w:rsidP="00766D2E">
      <w:pPr>
        <w:numPr>
          <w:ilvl w:val="1"/>
          <w:numId w:val="6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Agricultural Supply Depots: 2 buildings — 300 employees</w:t>
      </w:r>
    </w:p>
    <w:p w14:paraId="2B2B0D59" w14:textId="77777777" w:rsidR="00766D2E" w:rsidRPr="00766D2E" w:rsidRDefault="00766D2E" w:rsidP="00766D2E">
      <w:pPr>
        <w:numPr>
          <w:ilvl w:val="0"/>
          <w:numId w:val="6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r w:rsidRPr="00766D2E">
        <w:rPr>
          <w:rFonts w:ascii="Arial" w:eastAsia="Times New Roman" w:hAnsi="Arial" w:cs="Arial"/>
          <w:color w:val="1F1F1F"/>
          <w:kern w:val="0"/>
          <w:sz w:val="22"/>
          <w:szCs w:val="22"/>
          <w14:ligatures w14:val="none"/>
        </w:rPr>
        <w:t xml:space="preserve"> None.</w:t>
      </w:r>
    </w:p>
    <w:p w14:paraId="2DABD863"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$100 Billion Valuation (National Consumer Packaged Goods Conglomerate)</w:t>
      </w:r>
    </w:p>
    <w:p w14:paraId="34992BA0" w14:textId="77777777" w:rsidR="00766D2E" w:rsidRPr="00766D2E" w:rsidRDefault="00766D2E" w:rsidP="00766D2E">
      <w:pPr>
        <w:numPr>
          <w:ilvl w:val="0"/>
          <w:numId w:val="6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220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~48,000</w:t>
      </w:r>
    </w:p>
    <w:p w14:paraId="732B74E9" w14:textId="77777777" w:rsidR="00766D2E" w:rsidRPr="00766D2E" w:rsidRDefault="00766D2E" w:rsidP="00766D2E">
      <w:pPr>
        <w:numPr>
          <w:ilvl w:val="0"/>
          <w:numId w:val="6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6530FC0A" w14:textId="77777777" w:rsidR="00766D2E" w:rsidRPr="00766D2E" w:rsidRDefault="00766D2E" w:rsidP="00766D2E">
      <w:pPr>
        <w:numPr>
          <w:ilvl w:val="1"/>
          <w:numId w:val="6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Consumer Research Center: 5 buildings — 5,000 employees</w:t>
      </w:r>
    </w:p>
    <w:p w14:paraId="2341ECF7" w14:textId="77777777" w:rsidR="00766D2E" w:rsidRPr="00766D2E" w:rsidRDefault="00766D2E" w:rsidP="00766D2E">
      <w:pPr>
        <w:numPr>
          <w:ilvl w:val="1"/>
          <w:numId w:val="6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Food Processing, Bottling &amp; Manufacturing Plants: 110 buildings — 28,000 employees</w:t>
      </w:r>
    </w:p>
    <w:p w14:paraId="332C97B3" w14:textId="77777777" w:rsidR="00766D2E" w:rsidRPr="00766D2E" w:rsidRDefault="00766D2E" w:rsidP="00766D2E">
      <w:pPr>
        <w:numPr>
          <w:ilvl w:val="1"/>
          <w:numId w:val="6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National Distribution Centers &amp; Cold Storage Warehouses: 75 buildings — 12,000 employees</w:t>
      </w:r>
    </w:p>
    <w:p w14:paraId="50C46AF1" w14:textId="77777777" w:rsidR="00766D2E" w:rsidRPr="00766D2E" w:rsidRDefault="00766D2E" w:rsidP="00766D2E">
      <w:pPr>
        <w:numPr>
          <w:ilvl w:val="0"/>
          <w:numId w:val="6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1A47933E" w14:textId="77777777" w:rsidR="00766D2E" w:rsidRPr="00766D2E" w:rsidRDefault="00766D2E" w:rsidP="00766D2E">
      <w:pPr>
        <w:numPr>
          <w:ilvl w:val="1"/>
          <w:numId w:val="6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European Processing Plants &amp; Distribution Centers: 22 buildings — 2,500 employees</w:t>
      </w:r>
    </w:p>
    <w:p w14:paraId="46E87662" w14:textId="77777777" w:rsidR="00766D2E" w:rsidRPr="00766D2E" w:rsidRDefault="00766D2E" w:rsidP="00766D2E">
      <w:pPr>
        <w:numPr>
          <w:ilvl w:val="1"/>
          <w:numId w:val="6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Agricultural Sourcing &amp; Regional Offices: 8 buildings — 500 employees</w:t>
      </w:r>
    </w:p>
    <w:p w14:paraId="5F1264AB"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 xml:space="preserve">$250 Billion Valuation (Global </w:t>
      </w:r>
      <w:proofErr w:type="spellStart"/>
      <w:r w:rsidRPr="00766D2E">
        <w:rPr>
          <w:rFonts w:ascii="Arial" w:eastAsia="Times New Roman" w:hAnsi="Arial" w:cs="Arial"/>
          <w:b/>
          <w:bCs/>
          <w:color w:val="1F1F1F"/>
          <w:kern w:val="0"/>
          <w:sz w:val="22"/>
          <w:szCs w:val="22"/>
          <w14:ligatures w14:val="none"/>
        </w:rPr>
        <w:t>Agro</w:t>
      </w:r>
      <w:proofErr w:type="spellEnd"/>
      <w:r w:rsidRPr="00766D2E">
        <w:rPr>
          <w:rFonts w:ascii="Arial" w:eastAsia="Times New Roman" w:hAnsi="Arial" w:cs="Arial"/>
          <w:b/>
          <w:bCs/>
          <w:color w:val="1F1F1F"/>
          <w:kern w:val="0"/>
          <w:sz w:val="22"/>
          <w:szCs w:val="22"/>
          <w14:ligatures w14:val="none"/>
        </w:rPr>
        <w:t>-Food &amp; Household Goods Titan)</w:t>
      </w:r>
    </w:p>
    <w:p w14:paraId="5FACD082" w14:textId="77777777" w:rsidR="00766D2E" w:rsidRPr="00766D2E" w:rsidRDefault="00766D2E" w:rsidP="00766D2E">
      <w:pPr>
        <w:numPr>
          <w:ilvl w:val="0"/>
          <w:numId w:val="6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550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~110,000</w:t>
      </w:r>
    </w:p>
    <w:p w14:paraId="03C7E3A5" w14:textId="77777777" w:rsidR="00766D2E" w:rsidRPr="00766D2E" w:rsidRDefault="00766D2E" w:rsidP="00766D2E">
      <w:pPr>
        <w:numPr>
          <w:ilvl w:val="0"/>
          <w:numId w:val="6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2674F14F" w14:textId="77777777" w:rsidR="00766D2E" w:rsidRPr="00766D2E" w:rsidRDefault="00766D2E" w:rsidP="00766D2E">
      <w:pPr>
        <w:numPr>
          <w:ilvl w:val="1"/>
          <w:numId w:val="6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Flagship HQ &amp; Innovation Centers: 10 buildings — 11,000 employees</w:t>
      </w:r>
    </w:p>
    <w:p w14:paraId="6F5A184C" w14:textId="77777777" w:rsidR="00766D2E" w:rsidRPr="00766D2E" w:rsidRDefault="00766D2E" w:rsidP="00766D2E">
      <w:pPr>
        <w:numPr>
          <w:ilvl w:val="1"/>
          <w:numId w:val="6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Advanced Manufacturing, Bottling &amp; Processing Complexes: 240 buildings — 60,000 employees</w:t>
      </w:r>
    </w:p>
    <w:p w14:paraId="6E630914" w14:textId="77777777" w:rsidR="00766D2E" w:rsidRPr="00766D2E" w:rsidRDefault="00766D2E" w:rsidP="00766D2E">
      <w:pPr>
        <w:numPr>
          <w:ilvl w:val="1"/>
          <w:numId w:val="6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Strategic Temperature-Controlled Logistics Hubs: 140 buildings — 22,000 employees</w:t>
      </w:r>
    </w:p>
    <w:p w14:paraId="68602CA3" w14:textId="77777777" w:rsidR="00766D2E" w:rsidRPr="00766D2E" w:rsidRDefault="00766D2E" w:rsidP="00766D2E">
      <w:pPr>
        <w:numPr>
          <w:ilvl w:val="0"/>
          <w:numId w:val="6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4C9D6A77" w14:textId="77777777" w:rsidR="00766D2E" w:rsidRPr="00766D2E" w:rsidRDefault="00766D2E" w:rsidP="00766D2E">
      <w:pPr>
        <w:numPr>
          <w:ilvl w:val="1"/>
          <w:numId w:val="6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Manufacturing &amp; Supply Chain Hubs: 110 buildings — 12,000 employees</w:t>
      </w:r>
    </w:p>
    <w:p w14:paraId="4E0A3DBB" w14:textId="77777777" w:rsidR="00766D2E" w:rsidRPr="00766D2E" w:rsidRDefault="00766D2E" w:rsidP="00766D2E">
      <w:pPr>
        <w:numPr>
          <w:ilvl w:val="1"/>
          <w:numId w:val="6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Processing &amp; Sourcing Facilities: 40 buildings — 4,500 employees</w:t>
      </w:r>
    </w:p>
    <w:p w14:paraId="79EF1B5A" w14:textId="77777777" w:rsidR="00766D2E" w:rsidRPr="00766D2E" w:rsidRDefault="00766D2E" w:rsidP="00766D2E">
      <w:pPr>
        <w:numPr>
          <w:ilvl w:val="1"/>
          <w:numId w:val="6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 xml:space="preserve">LATAM </w:t>
      </w:r>
      <w:proofErr w:type="spellStart"/>
      <w:r w:rsidRPr="00766D2E">
        <w:rPr>
          <w:rFonts w:ascii="Arial" w:eastAsia="Times New Roman" w:hAnsi="Arial" w:cs="Arial"/>
          <w:color w:val="1F1F1F"/>
          <w:kern w:val="0"/>
          <w:sz w:val="22"/>
          <w:szCs w:val="22"/>
          <w14:ligatures w14:val="none"/>
        </w:rPr>
        <w:t>Agritech</w:t>
      </w:r>
      <w:proofErr w:type="spellEnd"/>
      <w:r w:rsidRPr="00766D2E">
        <w:rPr>
          <w:rFonts w:ascii="Arial" w:eastAsia="Times New Roman" w:hAnsi="Arial" w:cs="Arial"/>
          <w:color w:val="1F1F1F"/>
          <w:kern w:val="0"/>
          <w:sz w:val="22"/>
          <w:szCs w:val="22"/>
          <w14:ligatures w14:val="none"/>
        </w:rPr>
        <w:t xml:space="preserve"> &amp; Distribution Operations: 10 buildings — 500 employees</w:t>
      </w:r>
    </w:p>
    <w:p w14:paraId="64F94587"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$500 Billion Valuation (Apex Global Staples &amp; Agricultural Super-Conglomerate)</w:t>
      </w:r>
    </w:p>
    <w:p w14:paraId="49ED335E" w14:textId="77777777" w:rsidR="00766D2E" w:rsidRPr="00766D2E" w:rsidRDefault="00766D2E" w:rsidP="00766D2E">
      <w:pPr>
        <w:numPr>
          <w:ilvl w:val="0"/>
          <w:numId w:val="6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1,100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~220,000</w:t>
      </w:r>
    </w:p>
    <w:p w14:paraId="2BD8897F" w14:textId="77777777" w:rsidR="00766D2E" w:rsidRPr="00766D2E" w:rsidRDefault="00766D2E" w:rsidP="00766D2E">
      <w:pPr>
        <w:numPr>
          <w:ilvl w:val="0"/>
          <w:numId w:val="6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2D1F99A4" w14:textId="77777777" w:rsidR="00766D2E" w:rsidRPr="00766D2E" w:rsidRDefault="00766D2E" w:rsidP="00766D2E">
      <w:pPr>
        <w:numPr>
          <w:ilvl w:val="1"/>
          <w:numId w:val="6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Enterprise HQ &amp; Global R&amp;D Campuses: 18 buildings — 20,000 employees</w:t>
      </w:r>
    </w:p>
    <w:p w14:paraId="3055ED83" w14:textId="77777777" w:rsidR="00766D2E" w:rsidRPr="00766D2E" w:rsidRDefault="00766D2E" w:rsidP="00766D2E">
      <w:pPr>
        <w:numPr>
          <w:ilvl w:val="1"/>
          <w:numId w:val="6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Mega-Processing Plants, Grain Terminals &amp; Bottling Complexes: 480 buildings — 120,000 employees</w:t>
      </w:r>
    </w:p>
    <w:p w14:paraId="6B85989F" w14:textId="77777777" w:rsidR="00766D2E" w:rsidRPr="00766D2E" w:rsidRDefault="00766D2E" w:rsidP="00766D2E">
      <w:pPr>
        <w:numPr>
          <w:ilvl w:val="1"/>
          <w:numId w:val="6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Automated Cold-Chain Distribution &amp; Logistics Parks: 280 buildings — 45,000 employees</w:t>
      </w:r>
    </w:p>
    <w:p w14:paraId="7F3D0A63" w14:textId="77777777" w:rsidR="00766D2E" w:rsidRPr="00766D2E" w:rsidRDefault="00766D2E" w:rsidP="00766D2E">
      <w:pPr>
        <w:numPr>
          <w:ilvl w:val="0"/>
          <w:numId w:val="6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63C47744" w14:textId="77777777" w:rsidR="00766D2E" w:rsidRPr="00766D2E" w:rsidRDefault="00766D2E" w:rsidP="00766D2E">
      <w:pPr>
        <w:numPr>
          <w:ilvl w:val="1"/>
          <w:numId w:val="6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Processing Plants &amp; Regional Supply Hubs: 210 buildings — 24,000 employees</w:t>
      </w:r>
    </w:p>
    <w:p w14:paraId="03205CEC" w14:textId="77777777" w:rsidR="00766D2E" w:rsidRPr="00766D2E" w:rsidRDefault="00766D2E" w:rsidP="00766D2E">
      <w:pPr>
        <w:numPr>
          <w:ilvl w:val="1"/>
          <w:numId w:val="6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Manufacturing, Sourcing &amp; Distribution Hubs: 92 buildings — 10,000 employees</w:t>
      </w:r>
    </w:p>
    <w:p w14:paraId="0B998ED2" w14:textId="77777777" w:rsidR="00766D2E" w:rsidRPr="00766D2E" w:rsidRDefault="00766D2E" w:rsidP="00766D2E">
      <w:pPr>
        <w:numPr>
          <w:ilvl w:val="1"/>
          <w:numId w:val="6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LATAM &amp; MEA Agricultural Hubs: 20 buildings — 1,000 employees</w:t>
      </w:r>
    </w:p>
    <w:p w14:paraId="1D08D3E7"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lastRenderedPageBreak/>
        <w:t>## 8. Communication Services</w:t>
      </w:r>
    </w:p>
    <w:p w14:paraId="76B60592"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 Billion Valuation (Regional Wireless Carrier &amp; Fiber Provider)</w:t>
      </w:r>
    </w:p>
    <w:p w14:paraId="400099A1" w14:textId="77777777" w:rsidR="00766D2E" w:rsidRPr="00766D2E" w:rsidRDefault="00766D2E" w:rsidP="00766D2E">
      <w:pPr>
        <w:numPr>
          <w:ilvl w:val="0"/>
          <w:numId w:val="6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30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~4,500</w:t>
      </w:r>
    </w:p>
    <w:p w14:paraId="721280CA" w14:textId="77777777" w:rsidR="00766D2E" w:rsidRPr="00766D2E" w:rsidRDefault="00766D2E" w:rsidP="00766D2E">
      <w:pPr>
        <w:numPr>
          <w:ilvl w:val="0"/>
          <w:numId w:val="6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4AE3B447" w14:textId="77777777" w:rsidR="00766D2E" w:rsidRPr="00766D2E" w:rsidRDefault="00766D2E" w:rsidP="00766D2E">
      <w:pPr>
        <w:numPr>
          <w:ilvl w:val="1"/>
          <w:numId w:val="6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Network Operations Center (NOC): 3 buildings — 800 employees</w:t>
      </w:r>
    </w:p>
    <w:p w14:paraId="1C87DB0A" w14:textId="77777777" w:rsidR="00766D2E" w:rsidRPr="00766D2E" w:rsidRDefault="00766D2E" w:rsidP="00766D2E">
      <w:pPr>
        <w:numPr>
          <w:ilvl w:val="1"/>
          <w:numId w:val="6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Regional Switching Centers, Data Rooms &amp; Retail Stores: 27 buildings — 3,700 employees</w:t>
      </w:r>
    </w:p>
    <w:p w14:paraId="22EAE0E8" w14:textId="77777777" w:rsidR="00766D2E" w:rsidRPr="00766D2E" w:rsidRDefault="00766D2E" w:rsidP="00766D2E">
      <w:pPr>
        <w:numPr>
          <w:ilvl w:val="0"/>
          <w:numId w:val="6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r w:rsidRPr="00766D2E">
        <w:rPr>
          <w:rFonts w:ascii="Arial" w:eastAsia="Times New Roman" w:hAnsi="Arial" w:cs="Arial"/>
          <w:color w:val="1F1F1F"/>
          <w:kern w:val="0"/>
          <w:sz w:val="22"/>
          <w:szCs w:val="22"/>
          <w14:ligatures w14:val="none"/>
        </w:rPr>
        <w:t xml:space="preserve"> None.</w:t>
      </w:r>
    </w:p>
    <w:p w14:paraId="27C2E8B1"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$100 Billion Valuation (National Telecommunications &amp; Satellite Network)</w:t>
      </w:r>
    </w:p>
    <w:p w14:paraId="7B65A1EB" w14:textId="77777777" w:rsidR="00766D2E" w:rsidRPr="00766D2E" w:rsidRDefault="00766D2E" w:rsidP="00766D2E">
      <w:pPr>
        <w:numPr>
          <w:ilvl w:val="0"/>
          <w:numId w:val="6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340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~46,000</w:t>
      </w:r>
    </w:p>
    <w:p w14:paraId="0501A97D" w14:textId="77777777" w:rsidR="00766D2E" w:rsidRPr="00766D2E" w:rsidRDefault="00766D2E" w:rsidP="00766D2E">
      <w:pPr>
        <w:numPr>
          <w:ilvl w:val="0"/>
          <w:numId w:val="6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2BCFD04A" w14:textId="77777777" w:rsidR="00766D2E" w:rsidRPr="00766D2E" w:rsidRDefault="00766D2E" w:rsidP="00766D2E">
      <w:pPr>
        <w:numPr>
          <w:ilvl w:val="1"/>
          <w:numId w:val="6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Primary Network Operations Towers: 8 buildings — 6,000 employees</w:t>
      </w:r>
    </w:p>
    <w:p w14:paraId="5E768358" w14:textId="77777777" w:rsidR="00766D2E" w:rsidRPr="00766D2E" w:rsidRDefault="00766D2E" w:rsidP="00766D2E">
      <w:pPr>
        <w:numPr>
          <w:ilvl w:val="1"/>
          <w:numId w:val="6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Regional Switching Centers, Ground Satellite Stations &amp; Data Hubs: 150 buildings — 20,000 employees</w:t>
      </w:r>
    </w:p>
    <w:p w14:paraId="0399A65B" w14:textId="77777777" w:rsidR="00766D2E" w:rsidRPr="00766D2E" w:rsidRDefault="00766D2E" w:rsidP="00766D2E">
      <w:pPr>
        <w:numPr>
          <w:ilvl w:val="1"/>
          <w:numId w:val="6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Enterprise Retail Storefront Network: 160 buildings — 17,000 employees</w:t>
      </w:r>
    </w:p>
    <w:p w14:paraId="388FAD4D" w14:textId="77777777" w:rsidR="00766D2E" w:rsidRPr="00766D2E" w:rsidRDefault="00766D2E" w:rsidP="00766D2E">
      <w:pPr>
        <w:numPr>
          <w:ilvl w:val="0"/>
          <w:numId w:val="6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7AF83E4F" w14:textId="77777777" w:rsidR="00766D2E" w:rsidRPr="00766D2E" w:rsidRDefault="00766D2E" w:rsidP="00766D2E">
      <w:pPr>
        <w:numPr>
          <w:ilvl w:val="1"/>
          <w:numId w:val="6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European Enterprise Telecom &amp; Gateway Stations: 16 buildings — 2,500 employees</w:t>
      </w:r>
    </w:p>
    <w:p w14:paraId="207B46A6" w14:textId="77777777" w:rsidR="00766D2E" w:rsidRPr="00766D2E" w:rsidRDefault="00766D2E" w:rsidP="00766D2E">
      <w:pPr>
        <w:numPr>
          <w:ilvl w:val="1"/>
          <w:numId w:val="6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Satellite Telemetry &amp; Regional Offices: 6 buildings — 500 employees</w:t>
      </w:r>
    </w:p>
    <w:p w14:paraId="34522227"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$250 Billion Valuation (Global Telecom &amp; Digital Infrastructure Titan)</w:t>
      </w:r>
    </w:p>
    <w:p w14:paraId="4DF4EF75" w14:textId="77777777" w:rsidR="00766D2E" w:rsidRPr="00766D2E" w:rsidRDefault="00766D2E" w:rsidP="00766D2E">
      <w:pPr>
        <w:numPr>
          <w:ilvl w:val="0"/>
          <w:numId w:val="6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850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~105,000</w:t>
      </w:r>
    </w:p>
    <w:p w14:paraId="48934BAC" w14:textId="77777777" w:rsidR="00766D2E" w:rsidRPr="00766D2E" w:rsidRDefault="00766D2E" w:rsidP="00766D2E">
      <w:pPr>
        <w:numPr>
          <w:ilvl w:val="0"/>
          <w:numId w:val="6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55CADC1A" w14:textId="77777777" w:rsidR="00766D2E" w:rsidRPr="00766D2E" w:rsidRDefault="00766D2E" w:rsidP="00766D2E">
      <w:pPr>
        <w:numPr>
          <w:ilvl w:val="1"/>
          <w:numId w:val="6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Global HQ &amp; Advanced Telecom R&amp;D Centers: 15 buildings — 14,000 employees</w:t>
      </w:r>
    </w:p>
    <w:p w14:paraId="626AAA62" w14:textId="77777777" w:rsidR="00766D2E" w:rsidRPr="00766D2E" w:rsidRDefault="00766D2E" w:rsidP="00766D2E">
      <w:pPr>
        <w:numPr>
          <w:ilvl w:val="1"/>
          <w:numId w:val="6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Core Switching Centers, Hyperscale Data Rooms &amp; Ground Stations: 350 buildings — 45,000 employees</w:t>
      </w:r>
    </w:p>
    <w:p w14:paraId="311762BF" w14:textId="77777777" w:rsidR="00766D2E" w:rsidRPr="00766D2E" w:rsidRDefault="00766D2E" w:rsidP="00766D2E">
      <w:pPr>
        <w:numPr>
          <w:ilvl w:val="1"/>
          <w:numId w:val="6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National Retail &amp; Corporate Service Stores: 380 buildings — 32,000 employees</w:t>
      </w:r>
    </w:p>
    <w:p w14:paraId="6933F780" w14:textId="77777777" w:rsidR="00766D2E" w:rsidRPr="00766D2E" w:rsidRDefault="00766D2E" w:rsidP="00766D2E">
      <w:pPr>
        <w:numPr>
          <w:ilvl w:val="0"/>
          <w:numId w:val="6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09AAD999" w14:textId="77777777" w:rsidR="00766D2E" w:rsidRPr="00766D2E" w:rsidRDefault="00766D2E" w:rsidP="00766D2E">
      <w:pPr>
        <w:numPr>
          <w:ilvl w:val="1"/>
          <w:numId w:val="6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Network Infrastructure &amp; Regional Operations: 75 buildings — 10,000 employees</w:t>
      </w:r>
    </w:p>
    <w:p w14:paraId="7A6A6BDD" w14:textId="77777777" w:rsidR="00766D2E" w:rsidRPr="00766D2E" w:rsidRDefault="00766D2E" w:rsidP="00766D2E">
      <w:pPr>
        <w:numPr>
          <w:ilvl w:val="1"/>
          <w:numId w:val="6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Connectivity Hubs &amp; Subsea Cable Landing Stations: 25 buildings — 3,500 employees</w:t>
      </w:r>
    </w:p>
    <w:p w14:paraId="5FB900B5" w14:textId="77777777" w:rsidR="00766D2E" w:rsidRPr="00766D2E" w:rsidRDefault="00766D2E" w:rsidP="00766D2E">
      <w:pPr>
        <w:numPr>
          <w:ilvl w:val="1"/>
          <w:numId w:val="6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LATAM Telecom Offices: 5 buildings — 500 employees</w:t>
      </w:r>
    </w:p>
    <w:p w14:paraId="575D10AB"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$500 Billion Valuation (Apex Global Communications &amp; Digital Backbone Enterprise)</w:t>
      </w:r>
    </w:p>
    <w:p w14:paraId="2855660F" w14:textId="77777777" w:rsidR="00766D2E" w:rsidRPr="00766D2E" w:rsidRDefault="00766D2E" w:rsidP="00766D2E">
      <w:pPr>
        <w:numPr>
          <w:ilvl w:val="0"/>
          <w:numId w:val="6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1,700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~210,000</w:t>
      </w:r>
    </w:p>
    <w:p w14:paraId="6F39238A" w14:textId="77777777" w:rsidR="00766D2E" w:rsidRPr="00766D2E" w:rsidRDefault="00766D2E" w:rsidP="00766D2E">
      <w:pPr>
        <w:numPr>
          <w:ilvl w:val="0"/>
          <w:numId w:val="6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7E155A04" w14:textId="77777777" w:rsidR="00766D2E" w:rsidRPr="00766D2E" w:rsidRDefault="00766D2E" w:rsidP="00766D2E">
      <w:pPr>
        <w:numPr>
          <w:ilvl w:val="1"/>
          <w:numId w:val="6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Flagship Corporate Towers &amp; Global Network Command Centers: 25 buildings — 25,000 employees</w:t>
      </w:r>
    </w:p>
    <w:p w14:paraId="142B5972" w14:textId="77777777" w:rsidR="00766D2E" w:rsidRPr="00766D2E" w:rsidRDefault="00766D2E" w:rsidP="00766D2E">
      <w:pPr>
        <w:numPr>
          <w:ilvl w:val="1"/>
          <w:numId w:val="6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National Switching Infrastructure, Ground Satellite Parks &amp; Core Data Hubs: 750 buildings — 95,000 employees</w:t>
      </w:r>
    </w:p>
    <w:p w14:paraId="5E1325FB" w14:textId="77777777" w:rsidR="00766D2E" w:rsidRPr="00766D2E" w:rsidRDefault="00766D2E" w:rsidP="00766D2E">
      <w:pPr>
        <w:numPr>
          <w:ilvl w:val="1"/>
          <w:numId w:val="6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Enterprise Retail Store &amp; Service Center Network: 720 buildings — 60,000 employees</w:t>
      </w:r>
    </w:p>
    <w:p w14:paraId="1FA4F789" w14:textId="77777777" w:rsidR="00766D2E" w:rsidRPr="00766D2E" w:rsidRDefault="00766D2E" w:rsidP="00766D2E">
      <w:pPr>
        <w:numPr>
          <w:ilvl w:val="0"/>
          <w:numId w:val="6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16B90515" w14:textId="77777777" w:rsidR="00766D2E" w:rsidRPr="00766D2E" w:rsidRDefault="00766D2E" w:rsidP="00766D2E">
      <w:pPr>
        <w:numPr>
          <w:ilvl w:val="1"/>
          <w:numId w:val="6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Telecom Hubs &amp; Cable Landing Facilities: 130 buildings — 18,000 employees</w:t>
      </w:r>
    </w:p>
    <w:p w14:paraId="5304C6F4" w14:textId="77777777" w:rsidR="00766D2E" w:rsidRPr="00766D2E" w:rsidRDefault="00766D2E" w:rsidP="00766D2E">
      <w:pPr>
        <w:numPr>
          <w:ilvl w:val="1"/>
          <w:numId w:val="6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Regional Backbone Centers &amp; Operations: 60 buildings — 10,000 employees</w:t>
      </w:r>
    </w:p>
    <w:p w14:paraId="79514DB0" w14:textId="77777777" w:rsidR="00766D2E" w:rsidRPr="00766D2E" w:rsidRDefault="00766D2E" w:rsidP="00766D2E">
      <w:pPr>
        <w:numPr>
          <w:ilvl w:val="1"/>
          <w:numId w:val="6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LATAM &amp; MEA Strategic Network Nodes: 15 buildings — 2,000 employees</w:t>
      </w:r>
    </w:p>
    <w:p w14:paraId="3F1E4AFB"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lastRenderedPageBreak/>
        <w:t>## 9. Industrials</w:t>
      </w:r>
    </w:p>
    <w:p w14:paraId="082F4459"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 Billion Valuation (Mid-Tier Equipment Manufacturer)</w:t>
      </w:r>
    </w:p>
    <w:p w14:paraId="185DB08C" w14:textId="77777777" w:rsidR="00766D2E" w:rsidRPr="00766D2E" w:rsidRDefault="00766D2E" w:rsidP="00766D2E">
      <w:pPr>
        <w:numPr>
          <w:ilvl w:val="0"/>
          <w:numId w:val="7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15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~6,100</w:t>
      </w:r>
    </w:p>
    <w:p w14:paraId="5D4AB6C3" w14:textId="77777777" w:rsidR="00766D2E" w:rsidRPr="00766D2E" w:rsidRDefault="00766D2E" w:rsidP="00766D2E">
      <w:pPr>
        <w:numPr>
          <w:ilvl w:val="0"/>
          <w:numId w:val="7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165230C2" w14:textId="77777777" w:rsidR="00766D2E" w:rsidRPr="00766D2E" w:rsidRDefault="00766D2E" w:rsidP="00766D2E">
      <w:pPr>
        <w:numPr>
          <w:ilvl w:val="1"/>
          <w:numId w:val="7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Engineering Office (Midwest US): 2 buildings — 500 employees</w:t>
      </w:r>
    </w:p>
    <w:p w14:paraId="6A2534C0" w14:textId="77777777" w:rsidR="00766D2E" w:rsidRPr="00766D2E" w:rsidRDefault="00766D2E" w:rsidP="00766D2E">
      <w:pPr>
        <w:numPr>
          <w:ilvl w:val="1"/>
          <w:numId w:val="7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Heavy Industrial Manufacturing Plants &amp; Assembly Yards: 11 buildings — 5,200 employees</w:t>
      </w:r>
    </w:p>
    <w:p w14:paraId="3065A562" w14:textId="77777777" w:rsidR="00766D2E" w:rsidRPr="00766D2E" w:rsidRDefault="00766D2E" w:rsidP="00766D2E">
      <w:pPr>
        <w:numPr>
          <w:ilvl w:val="1"/>
          <w:numId w:val="7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European Distribution &amp; Sales Office: 2 buildings — 400 employees</w:t>
      </w:r>
    </w:p>
    <w:p w14:paraId="46866F34"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$100 Billion Valuation (Heavy Machinery &amp; Aerospace Supplier)</w:t>
      </w:r>
    </w:p>
    <w:p w14:paraId="2E64E61F" w14:textId="77777777" w:rsidR="00766D2E" w:rsidRPr="00766D2E" w:rsidRDefault="00766D2E" w:rsidP="00766D2E">
      <w:pPr>
        <w:numPr>
          <w:ilvl w:val="0"/>
          <w:numId w:val="7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140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~62,000</w:t>
      </w:r>
    </w:p>
    <w:p w14:paraId="6FDD10FF" w14:textId="77777777" w:rsidR="00766D2E" w:rsidRPr="00766D2E" w:rsidRDefault="00766D2E" w:rsidP="00766D2E">
      <w:pPr>
        <w:numPr>
          <w:ilvl w:val="0"/>
          <w:numId w:val="7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0EE1E965" w14:textId="77777777" w:rsidR="00766D2E" w:rsidRPr="00766D2E" w:rsidRDefault="00766D2E" w:rsidP="00766D2E">
      <w:pPr>
        <w:numPr>
          <w:ilvl w:val="1"/>
          <w:numId w:val="7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Advanced Engineering R&amp;D Center: 6 buildings — 6,500 employees</w:t>
      </w:r>
    </w:p>
    <w:p w14:paraId="0BC38AC1" w14:textId="77777777" w:rsidR="00766D2E" w:rsidRPr="00766D2E" w:rsidRDefault="00766D2E" w:rsidP="00766D2E">
      <w:pPr>
        <w:numPr>
          <w:ilvl w:val="1"/>
          <w:numId w:val="7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Precision Manufacturing Complexes, Foundries &amp; Assembly Plants: 75 buildings — 38,000 employees</w:t>
      </w:r>
    </w:p>
    <w:p w14:paraId="67AED764" w14:textId="77777777" w:rsidR="00766D2E" w:rsidRPr="00766D2E" w:rsidRDefault="00766D2E" w:rsidP="00766D2E">
      <w:pPr>
        <w:numPr>
          <w:ilvl w:val="1"/>
          <w:numId w:val="7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Parts Distribution Centers &amp; Maintenance Hubs: 35 buildings — 9,000 employees</w:t>
      </w:r>
    </w:p>
    <w:p w14:paraId="398A09E5" w14:textId="77777777" w:rsidR="00766D2E" w:rsidRPr="00766D2E" w:rsidRDefault="00766D2E" w:rsidP="00766D2E">
      <w:pPr>
        <w:numPr>
          <w:ilvl w:val="0"/>
          <w:numId w:val="7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7FAA659D" w14:textId="77777777" w:rsidR="00766D2E" w:rsidRPr="00766D2E" w:rsidRDefault="00766D2E" w:rsidP="00766D2E">
      <w:pPr>
        <w:numPr>
          <w:ilvl w:val="1"/>
          <w:numId w:val="7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European Component Plants &amp; Engineering Hubs (Germany, UK, France): 18 buildings — 6,000 employees</w:t>
      </w:r>
    </w:p>
    <w:p w14:paraId="4709268E" w14:textId="77777777" w:rsidR="00766D2E" w:rsidRPr="00766D2E" w:rsidRDefault="00766D2E" w:rsidP="00766D2E">
      <w:pPr>
        <w:numPr>
          <w:ilvl w:val="1"/>
          <w:numId w:val="7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Manufacturing &amp; Sourcing Facilities (Japan, China): 6 buildings — 2,500 employees</w:t>
      </w:r>
    </w:p>
    <w:p w14:paraId="4518EC6E"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$250 Billion Valuation (Global Industrial Conglomerate)</w:t>
      </w:r>
    </w:p>
    <w:p w14:paraId="6832FF71" w14:textId="77777777" w:rsidR="00766D2E" w:rsidRPr="00766D2E" w:rsidRDefault="00766D2E" w:rsidP="00766D2E">
      <w:pPr>
        <w:numPr>
          <w:ilvl w:val="0"/>
          <w:numId w:val="7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350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~140,000</w:t>
      </w:r>
    </w:p>
    <w:p w14:paraId="077E76D5" w14:textId="77777777" w:rsidR="00766D2E" w:rsidRPr="00766D2E" w:rsidRDefault="00766D2E" w:rsidP="00766D2E">
      <w:pPr>
        <w:numPr>
          <w:ilvl w:val="0"/>
          <w:numId w:val="7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19A1889F" w14:textId="77777777" w:rsidR="00766D2E" w:rsidRPr="00766D2E" w:rsidRDefault="00766D2E" w:rsidP="00766D2E">
      <w:pPr>
        <w:numPr>
          <w:ilvl w:val="1"/>
          <w:numId w:val="7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Enterprise HQ &amp; Innovation Campuses: 12 buildings — 15,000 employees</w:t>
      </w:r>
    </w:p>
    <w:p w14:paraId="6502FAED" w14:textId="77777777" w:rsidR="00766D2E" w:rsidRPr="00766D2E" w:rsidRDefault="00766D2E" w:rsidP="00766D2E">
      <w:pPr>
        <w:numPr>
          <w:ilvl w:val="1"/>
          <w:numId w:val="7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Heavy Industrial, Aerospace &amp; Automation Manufacturing Plants: 160 buildings — 75,000 employees</w:t>
      </w:r>
    </w:p>
    <w:p w14:paraId="3E6134A8" w14:textId="77777777" w:rsidR="00766D2E" w:rsidRPr="00766D2E" w:rsidRDefault="00766D2E" w:rsidP="00766D2E">
      <w:pPr>
        <w:numPr>
          <w:ilvl w:val="1"/>
          <w:numId w:val="7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Global Supply Chain &amp; Logistics Centers: 70 buildings — 20,000 employees</w:t>
      </w:r>
    </w:p>
    <w:p w14:paraId="322DF3B7" w14:textId="77777777" w:rsidR="00766D2E" w:rsidRPr="00766D2E" w:rsidRDefault="00766D2E" w:rsidP="00766D2E">
      <w:pPr>
        <w:numPr>
          <w:ilvl w:val="0"/>
          <w:numId w:val="7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27EB6F6D" w14:textId="77777777" w:rsidR="00766D2E" w:rsidRPr="00766D2E" w:rsidRDefault="00766D2E" w:rsidP="00766D2E">
      <w:pPr>
        <w:numPr>
          <w:ilvl w:val="1"/>
          <w:numId w:val="7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Manufacturing, Foundry &amp; Engineering Hubs: 75 buildings — 22,000 employees</w:t>
      </w:r>
    </w:p>
    <w:p w14:paraId="0E1E6811" w14:textId="77777777" w:rsidR="00766D2E" w:rsidRPr="00766D2E" w:rsidRDefault="00766D2E" w:rsidP="00766D2E">
      <w:pPr>
        <w:numPr>
          <w:ilvl w:val="1"/>
          <w:numId w:val="7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Production, Assembly &amp; Regional Offices: 28 buildings — 7,500 employees</w:t>
      </w:r>
    </w:p>
    <w:p w14:paraId="3F8B01E2" w14:textId="77777777" w:rsidR="00766D2E" w:rsidRPr="00766D2E" w:rsidRDefault="00766D2E" w:rsidP="00766D2E">
      <w:pPr>
        <w:numPr>
          <w:ilvl w:val="1"/>
          <w:numId w:val="7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LATAM Industrial Facilities: 5 buildings — 500 employees</w:t>
      </w:r>
    </w:p>
    <w:p w14:paraId="52D40D4C"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$500 Billion Valuation (Apex Global Industrial &amp; Infrastructure Super-Conglomerate)</w:t>
      </w:r>
    </w:p>
    <w:p w14:paraId="2C0F006A" w14:textId="77777777" w:rsidR="00766D2E" w:rsidRPr="00766D2E" w:rsidRDefault="00766D2E" w:rsidP="00766D2E">
      <w:pPr>
        <w:numPr>
          <w:ilvl w:val="0"/>
          <w:numId w:val="7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750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~280,000</w:t>
      </w:r>
    </w:p>
    <w:p w14:paraId="568FBA3F" w14:textId="77777777" w:rsidR="00766D2E" w:rsidRPr="00766D2E" w:rsidRDefault="00766D2E" w:rsidP="00766D2E">
      <w:pPr>
        <w:numPr>
          <w:ilvl w:val="0"/>
          <w:numId w:val="7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62E8F7A0" w14:textId="77777777" w:rsidR="00766D2E" w:rsidRPr="00766D2E" w:rsidRDefault="00766D2E" w:rsidP="00766D2E">
      <w:pPr>
        <w:numPr>
          <w:ilvl w:val="1"/>
          <w:numId w:val="7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Global Headquarters &amp; Advanced Materials R&amp;D Towers: 20 buildings — 25,000 employees</w:t>
      </w:r>
    </w:p>
    <w:p w14:paraId="1E708ED1" w14:textId="77777777" w:rsidR="00766D2E" w:rsidRPr="00766D2E" w:rsidRDefault="00766D2E" w:rsidP="00766D2E">
      <w:pPr>
        <w:numPr>
          <w:ilvl w:val="1"/>
          <w:numId w:val="7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Mega-Manufacturing Complexes, Aerospace Foundries &amp; Automation Plants: 340 buildings — 150,000 employees</w:t>
      </w:r>
    </w:p>
    <w:p w14:paraId="5F23ABA9" w14:textId="77777777" w:rsidR="00766D2E" w:rsidRPr="00766D2E" w:rsidRDefault="00766D2E" w:rsidP="00766D2E">
      <w:pPr>
        <w:numPr>
          <w:ilvl w:val="1"/>
          <w:numId w:val="7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Automated Global Parts Distribution &amp; Logistics Hubs: 150 buildings — 45,000 employees</w:t>
      </w:r>
    </w:p>
    <w:p w14:paraId="767D5406" w14:textId="77777777" w:rsidR="00766D2E" w:rsidRPr="00766D2E" w:rsidRDefault="00766D2E" w:rsidP="00766D2E">
      <w:pPr>
        <w:numPr>
          <w:ilvl w:val="0"/>
          <w:numId w:val="7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410D5E05" w14:textId="77777777" w:rsidR="00766D2E" w:rsidRPr="00766D2E" w:rsidRDefault="00766D2E" w:rsidP="00766D2E">
      <w:pPr>
        <w:numPr>
          <w:ilvl w:val="1"/>
          <w:numId w:val="7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Manufacturing Super-Hubs &amp; Engineering Centers: 160 buildings — 42,000 employees</w:t>
      </w:r>
    </w:p>
    <w:p w14:paraId="38DCB8C3" w14:textId="77777777" w:rsidR="00766D2E" w:rsidRPr="00766D2E" w:rsidRDefault="00766D2E" w:rsidP="00766D2E">
      <w:pPr>
        <w:numPr>
          <w:ilvl w:val="1"/>
          <w:numId w:val="7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Industrial Plants, Robotics &amp; Tech Hubs: 70 buildings — 16,500 employees</w:t>
      </w:r>
    </w:p>
    <w:p w14:paraId="06A8ED9B" w14:textId="77777777" w:rsidR="00766D2E" w:rsidRPr="00766D2E" w:rsidRDefault="00766D2E" w:rsidP="00766D2E">
      <w:pPr>
        <w:numPr>
          <w:ilvl w:val="1"/>
          <w:numId w:val="7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LATAM &amp; MEA Regional Industrial Centers: 10 buildings — 1,500 employees</w:t>
      </w:r>
    </w:p>
    <w:p w14:paraId="19B001D7"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lastRenderedPageBreak/>
        <w:t>## 10. Utilities</w:t>
      </w:r>
    </w:p>
    <w:p w14:paraId="1043673B"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 Billion Valuation (Regional Electric &amp; Water Utility)</w:t>
      </w:r>
    </w:p>
    <w:p w14:paraId="04DBF8E9" w14:textId="77777777" w:rsidR="00766D2E" w:rsidRPr="00766D2E" w:rsidRDefault="00766D2E" w:rsidP="00766D2E">
      <w:pPr>
        <w:numPr>
          <w:ilvl w:val="0"/>
          <w:numId w:val="7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25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~3,500</w:t>
      </w:r>
    </w:p>
    <w:p w14:paraId="05E8B826" w14:textId="77777777" w:rsidR="00766D2E" w:rsidRPr="00766D2E" w:rsidRDefault="00766D2E" w:rsidP="00766D2E">
      <w:pPr>
        <w:numPr>
          <w:ilvl w:val="0"/>
          <w:numId w:val="7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4BED3171" w14:textId="77777777" w:rsidR="00766D2E" w:rsidRPr="00766D2E" w:rsidRDefault="00766D2E" w:rsidP="00766D2E">
      <w:pPr>
        <w:numPr>
          <w:ilvl w:val="1"/>
          <w:numId w:val="7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Customer Service Center: 2 buildings — 500 employees</w:t>
      </w:r>
    </w:p>
    <w:p w14:paraId="658E9942" w14:textId="77777777" w:rsidR="00766D2E" w:rsidRPr="00766D2E" w:rsidRDefault="00766D2E" w:rsidP="00766D2E">
      <w:pPr>
        <w:numPr>
          <w:ilvl w:val="1"/>
          <w:numId w:val="7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Power Generation Plants (Gas Peakers/Hydro), Substations &amp; Water Treatment Facilities: 23 buildings — 3,000 employees</w:t>
      </w:r>
    </w:p>
    <w:p w14:paraId="2A9A77AF" w14:textId="77777777" w:rsidR="00766D2E" w:rsidRPr="00766D2E" w:rsidRDefault="00766D2E" w:rsidP="00766D2E">
      <w:pPr>
        <w:numPr>
          <w:ilvl w:val="0"/>
          <w:numId w:val="7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r w:rsidRPr="00766D2E">
        <w:rPr>
          <w:rFonts w:ascii="Arial" w:eastAsia="Times New Roman" w:hAnsi="Arial" w:cs="Arial"/>
          <w:color w:val="1F1F1F"/>
          <w:kern w:val="0"/>
          <w:sz w:val="22"/>
          <w:szCs w:val="22"/>
          <w14:ligatures w14:val="none"/>
        </w:rPr>
        <w:t xml:space="preserve"> None.</w:t>
      </w:r>
    </w:p>
    <w:p w14:paraId="02EE2DF9"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$100 Billion Valuation (Multi-State Energy &amp; Water Grid Provider)</w:t>
      </w:r>
    </w:p>
    <w:p w14:paraId="0666622E" w14:textId="77777777" w:rsidR="00766D2E" w:rsidRPr="00766D2E" w:rsidRDefault="00766D2E" w:rsidP="00766D2E">
      <w:pPr>
        <w:numPr>
          <w:ilvl w:val="0"/>
          <w:numId w:val="7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210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~24,000</w:t>
      </w:r>
    </w:p>
    <w:p w14:paraId="20D14573" w14:textId="77777777" w:rsidR="00766D2E" w:rsidRPr="00766D2E" w:rsidRDefault="00766D2E" w:rsidP="00766D2E">
      <w:pPr>
        <w:numPr>
          <w:ilvl w:val="0"/>
          <w:numId w:val="7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176202DE" w14:textId="77777777" w:rsidR="00766D2E" w:rsidRPr="00766D2E" w:rsidRDefault="00766D2E" w:rsidP="00766D2E">
      <w:pPr>
        <w:numPr>
          <w:ilvl w:val="1"/>
          <w:numId w:val="7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Grid Dispatch Center: 4 buildings — 2,500 employees</w:t>
      </w:r>
    </w:p>
    <w:p w14:paraId="2614CEC9" w14:textId="77777777" w:rsidR="00766D2E" w:rsidRPr="00766D2E" w:rsidRDefault="00766D2E" w:rsidP="00766D2E">
      <w:pPr>
        <w:numPr>
          <w:ilvl w:val="1"/>
          <w:numId w:val="7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Power Plants, Renewable Energy Substations &amp; Regional Water Treatment Complexes: 180 buildings — 19,500 employees</w:t>
      </w:r>
    </w:p>
    <w:p w14:paraId="074DC5D5" w14:textId="77777777" w:rsidR="00766D2E" w:rsidRPr="00766D2E" w:rsidRDefault="00766D2E" w:rsidP="00766D2E">
      <w:pPr>
        <w:numPr>
          <w:ilvl w:val="1"/>
          <w:numId w:val="7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Fleet Maintenance &amp; Equipment Yards: 26 buildings — 2,000 employees</w:t>
      </w:r>
    </w:p>
    <w:p w14:paraId="4DAB3F2D" w14:textId="77777777" w:rsidR="00766D2E" w:rsidRPr="00766D2E" w:rsidRDefault="00766D2E" w:rsidP="00766D2E">
      <w:pPr>
        <w:numPr>
          <w:ilvl w:val="0"/>
          <w:numId w:val="7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r w:rsidRPr="00766D2E">
        <w:rPr>
          <w:rFonts w:ascii="Arial" w:eastAsia="Times New Roman" w:hAnsi="Arial" w:cs="Arial"/>
          <w:color w:val="1F1F1F"/>
          <w:kern w:val="0"/>
          <w:sz w:val="22"/>
          <w:szCs w:val="22"/>
          <w14:ligatures w14:val="none"/>
        </w:rPr>
        <w:t xml:space="preserve"> None. (Domestic regulated focus).</w:t>
      </w:r>
    </w:p>
    <w:p w14:paraId="3DA38BC9"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$250 Billion Valuation (National Power &amp; Renewable Super-Utility)</w:t>
      </w:r>
    </w:p>
    <w:p w14:paraId="46366580" w14:textId="77777777" w:rsidR="00766D2E" w:rsidRPr="00766D2E" w:rsidRDefault="00766D2E" w:rsidP="00766D2E">
      <w:pPr>
        <w:numPr>
          <w:ilvl w:val="0"/>
          <w:numId w:val="7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480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~55,000</w:t>
      </w:r>
    </w:p>
    <w:p w14:paraId="2FE0C448" w14:textId="77777777" w:rsidR="00766D2E" w:rsidRPr="00766D2E" w:rsidRDefault="00766D2E" w:rsidP="00766D2E">
      <w:pPr>
        <w:numPr>
          <w:ilvl w:val="0"/>
          <w:numId w:val="7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5CD6BD65" w14:textId="77777777" w:rsidR="00766D2E" w:rsidRPr="00766D2E" w:rsidRDefault="00766D2E" w:rsidP="00766D2E">
      <w:pPr>
        <w:numPr>
          <w:ilvl w:val="1"/>
          <w:numId w:val="7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Enterprise HQ &amp; Regional Grid Operations Command Towers: 8 buildings — 5,000 employees</w:t>
      </w:r>
    </w:p>
    <w:p w14:paraId="352CB138" w14:textId="77777777" w:rsidR="00766D2E" w:rsidRPr="00766D2E" w:rsidRDefault="00766D2E" w:rsidP="00766D2E">
      <w:pPr>
        <w:numPr>
          <w:ilvl w:val="1"/>
          <w:numId w:val="7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Power Generation Complexes (Nuclear, Gas, Hydro, Solar/Wind Farms), Substations &amp; Water Utilities: 410 buildings — 42,000 employees</w:t>
      </w:r>
    </w:p>
    <w:p w14:paraId="0E978FE8" w14:textId="77777777" w:rsidR="00766D2E" w:rsidRPr="00766D2E" w:rsidRDefault="00766D2E" w:rsidP="00766D2E">
      <w:pPr>
        <w:numPr>
          <w:ilvl w:val="1"/>
          <w:numId w:val="7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Engineering, Fleet Servicing &amp; Material Yards: 62 buildings — 8,000 employees</w:t>
      </w:r>
    </w:p>
    <w:p w14:paraId="67787399" w14:textId="77777777" w:rsidR="00766D2E" w:rsidRPr="00766D2E" w:rsidRDefault="00766D2E" w:rsidP="00766D2E">
      <w:pPr>
        <w:numPr>
          <w:ilvl w:val="0"/>
          <w:numId w:val="7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12F796E4" w14:textId="77777777" w:rsidR="00766D2E" w:rsidRPr="00766D2E" w:rsidRDefault="00766D2E" w:rsidP="00766D2E">
      <w:pPr>
        <w:numPr>
          <w:ilvl w:val="1"/>
          <w:numId w:val="7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Limited European Renewable Energy Development Assets: 10 buildings — 500 employees</w:t>
      </w:r>
    </w:p>
    <w:p w14:paraId="3F64684B"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$500 Billion Valuation (Apex Global Power, Renewable &amp; Infrastructure Utility Empire)</w:t>
      </w:r>
    </w:p>
    <w:p w14:paraId="0A01D952" w14:textId="77777777" w:rsidR="00766D2E" w:rsidRPr="00766D2E" w:rsidRDefault="00766D2E" w:rsidP="00766D2E">
      <w:pPr>
        <w:numPr>
          <w:ilvl w:val="0"/>
          <w:numId w:val="7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980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~110,000</w:t>
      </w:r>
    </w:p>
    <w:p w14:paraId="03FACAA0" w14:textId="77777777" w:rsidR="00766D2E" w:rsidRPr="00766D2E" w:rsidRDefault="00766D2E" w:rsidP="00766D2E">
      <w:pPr>
        <w:numPr>
          <w:ilvl w:val="0"/>
          <w:numId w:val="7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473C1991" w14:textId="77777777" w:rsidR="00766D2E" w:rsidRPr="00766D2E" w:rsidRDefault="00766D2E" w:rsidP="00766D2E">
      <w:pPr>
        <w:numPr>
          <w:ilvl w:val="1"/>
          <w:numId w:val="7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Global HQ &amp; National Energy Grid Command Centers: 14 buildings — 10,000 employees</w:t>
      </w:r>
    </w:p>
    <w:p w14:paraId="67ADA76A" w14:textId="77777777" w:rsidR="00766D2E" w:rsidRPr="00766D2E" w:rsidRDefault="00766D2E" w:rsidP="00766D2E">
      <w:pPr>
        <w:numPr>
          <w:ilvl w:val="1"/>
          <w:numId w:val="7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Mega-Generation Plants, Renewable Energy Parks, Nuclear Facilities, Substations &amp; Water Treatment Infrastructure: 840 buildings — 82,000 employees</w:t>
      </w:r>
    </w:p>
    <w:p w14:paraId="0BFC8240" w14:textId="77777777" w:rsidR="00766D2E" w:rsidRPr="00766D2E" w:rsidRDefault="00766D2E" w:rsidP="00766D2E">
      <w:pPr>
        <w:numPr>
          <w:ilvl w:val="1"/>
          <w:numId w:val="7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Advanced Engineering Hubs &amp; Strategic Equipment Depots: 110 buildings — 17,000 employees</w:t>
      </w:r>
    </w:p>
    <w:p w14:paraId="711D8493" w14:textId="77777777" w:rsidR="00766D2E" w:rsidRPr="00766D2E" w:rsidRDefault="00766D2E" w:rsidP="00766D2E">
      <w:pPr>
        <w:numPr>
          <w:ilvl w:val="0"/>
          <w:numId w:val="7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1473E581" w14:textId="77777777" w:rsidR="00766D2E" w:rsidRPr="00766D2E" w:rsidRDefault="00766D2E" w:rsidP="00766D2E">
      <w:pPr>
        <w:numPr>
          <w:ilvl w:val="1"/>
          <w:numId w:val="7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International Renewable Energy Projects &amp; Regional Offices (Europe/LATAM): 16 buildings — 1,000 employees</w:t>
      </w:r>
    </w:p>
    <w:p w14:paraId="3D384122"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11. Materials</w:t>
      </w:r>
    </w:p>
    <w:p w14:paraId="322782D4"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 Billion Valuation (Specialty Chemical &amp; Mining Producer)</w:t>
      </w:r>
    </w:p>
    <w:p w14:paraId="30D2D1D0" w14:textId="77777777" w:rsidR="00766D2E" w:rsidRPr="00766D2E" w:rsidRDefault="00766D2E" w:rsidP="00766D2E">
      <w:pPr>
        <w:numPr>
          <w:ilvl w:val="0"/>
          <w:numId w:val="7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12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~4,200</w:t>
      </w:r>
    </w:p>
    <w:p w14:paraId="22C7E764" w14:textId="77777777" w:rsidR="00766D2E" w:rsidRPr="00766D2E" w:rsidRDefault="00766D2E" w:rsidP="00766D2E">
      <w:pPr>
        <w:numPr>
          <w:ilvl w:val="0"/>
          <w:numId w:val="7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6A049E19" w14:textId="77777777" w:rsidR="00766D2E" w:rsidRPr="00766D2E" w:rsidRDefault="00766D2E" w:rsidP="00766D2E">
      <w:pPr>
        <w:numPr>
          <w:ilvl w:val="1"/>
          <w:numId w:val="7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Analytical Lab (Midwest US): 2 buildings — 400 employees</w:t>
      </w:r>
    </w:p>
    <w:p w14:paraId="4E321CD1" w14:textId="77777777" w:rsidR="00766D2E" w:rsidRPr="00766D2E" w:rsidRDefault="00766D2E" w:rsidP="00766D2E">
      <w:pPr>
        <w:numPr>
          <w:ilvl w:val="1"/>
          <w:numId w:val="7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Extraction Mines, Chemical Refineries &amp; Processing Plants: 9 buildings — 3,600 employees</w:t>
      </w:r>
    </w:p>
    <w:p w14:paraId="738861CD" w14:textId="77777777" w:rsidR="00766D2E" w:rsidRPr="00766D2E" w:rsidRDefault="00766D2E" w:rsidP="00766D2E">
      <w:pPr>
        <w:numPr>
          <w:ilvl w:val="1"/>
          <w:numId w:val="7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European Technical Sales Office: 1 building — 200 employees</w:t>
      </w:r>
    </w:p>
    <w:p w14:paraId="521CFA8B"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$100 Billion Valuation (National Metals &amp; Polymer Conglomerate)</w:t>
      </w:r>
    </w:p>
    <w:p w14:paraId="3CC4971D" w14:textId="77777777" w:rsidR="00766D2E" w:rsidRPr="00766D2E" w:rsidRDefault="00766D2E" w:rsidP="00766D2E">
      <w:pPr>
        <w:numPr>
          <w:ilvl w:val="0"/>
          <w:numId w:val="7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95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~32,000</w:t>
      </w:r>
    </w:p>
    <w:p w14:paraId="5CE60D99" w14:textId="77777777" w:rsidR="00766D2E" w:rsidRPr="00766D2E" w:rsidRDefault="00766D2E" w:rsidP="00766D2E">
      <w:pPr>
        <w:numPr>
          <w:ilvl w:val="0"/>
          <w:numId w:val="7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lastRenderedPageBreak/>
        <w:t>North America:</w:t>
      </w:r>
    </w:p>
    <w:p w14:paraId="00A48D2A" w14:textId="77777777" w:rsidR="00766D2E" w:rsidRPr="00766D2E" w:rsidRDefault="00766D2E" w:rsidP="00766D2E">
      <w:pPr>
        <w:numPr>
          <w:ilvl w:val="1"/>
          <w:numId w:val="7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Materials Science R&amp;D Center: 4 buildings — 2,500 employees</w:t>
      </w:r>
    </w:p>
    <w:p w14:paraId="43C82AEC" w14:textId="77777777" w:rsidR="00766D2E" w:rsidRPr="00766D2E" w:rsidRDefault="00766D2E" w:rsidP="00766D2E">
      <w:pPr>
        <w:numPr>
          <w:ilvl w:val="1"/>
          <w:numId w:val="7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Mineral Extraction Mines, Metal Smelters &amp; Polymer Refineries: 65 buildings — 24,000 employees</w:t>
      </w:r>
    </w:p>
    <w:p w14:paraId="71236F15" w14:textId="77777777" w:rsidR="00766D2E" w:rsidRPr="00766D2E" w:rsidRDefault="00766D2E" w:rsidP="00766D2E">
      <w:pPr>
        <w:numPr>
          <w:ilvl w:val="1"/>
          <w:numId w:val="7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Bulk Material Distribution Terminals: 22 buildings — 4,500 employees</w:t>
      </w:r>
    </w:p>
    <w:p w14:paraId="77696BA4" w14:textId="77777777" w:rsidR="00766D2E" w:rsidRPr="00766D2E" w:rsidRDefault="00766D2E" w:rsidP="00766D2E">
      <w:pPr>
        <w:numPr>
          <w:ilvl w:val="0"/>
          <w:numId w:val="7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22536BE4" w14:textId="77777777" w:rsidR="00766D2E" w:rsidRPr="00766D2E" w:rsidRDefault="00766D2E" w:rsidP="00766D2E">
      <w:pPr>
        <w:numPr>
          <w:ilvl w:val="1"/>
          <w:numId w:val="7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European Specialty Alloy Plants: 3 buildings — 800 employees</w:t>
      </w:r>
    </w:p>
    <w:p w14:paraId="755EC04C" w14:textId="77777777" w:rsidR="00766D2E" w:rsidRPr="00766D2E" w:rsidRDefault="00766D2E" w:rsidP="00766D2E">
      <w:pPr>
        <w:numPr>
          <w:ilvl w:val="1"/>
          <w:numId w:val="7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Raw Material Processing Hubs: 1 building — 200 employees</w:t>
      </w:r>
    </w:p>
    <w:p w14:paraId="4F0425D6"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$250 Billion Valuation (Global Mining &amp; Materials Titan)</w:t>
      </w:r>
    </w:p>
    <w:p w14:paraId="6D2C50E4" w14:textId="77777777" w:rsidR="00766D2E" w:rsidRPr="00766D2E" w:rsidRDefault="00766D2E" w:rsidP="00766D2E">
      <w:pPr>
        <w:numPr>
          <w:ilvl w:val="0"/>
          <w:numId w:val="8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220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~75,000</w:t>
      </w:r>
    </w:p>
    <w:p w14:paraId="582825F9" w14:textId="77777777" w:rsidR="00766D2E" w:rsidRPr="00766D2E" w:rsidRDefault="00766D2E" w:rsidP="00766D2E">
      <w:pPr>
        <w:numPr>
          <w:ilvl w:val="0"/>
          <w:numId w:val="8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1745B812" w14:textId="77777777" w:rsidR="00766D2E" w:rsidRPr="00766D2E" w:rsidRDefault="00766D2E" w:rsidP="00766D2E">
      <w:pPr>
        <w:numPr>
          <w:ilvl w:val="1"/>
          <w:numId w:val="8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Enterprise HQ &amp; Regional Operations Centers: 6 buildings — 4,500 employees</w:t>
      </w:r>
    </w:p>
    <w:p w14:paraId="68B3529E" w14:textId="77777777" w:rsidR="00766D2E" w:rsidRPr="00766D2E" w:rsidRDefault="00766D2E" w:rsidP="00766D2E">
      <w:pPr>
        <w:numPr>
          <w:ilvl w:val="1"/>
          <w:numId w:val="8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Mega-Extraction Operations, Smelters &amp; Chemical Complexes: 140 buildings — 52,000 employees</w:t>
      </w:r>
    </w:p>
    <w:p w14:paraId="42756D8F" w14:textId="77777777" w:rsidR="00766D2E" w:rsidRPr="00766D2E" w:rsidRDefault="00766D2E" w:rsidP="00766D2E">
      <w:pPr>
        <w:numPr>
          <w:ilvl w:val="1"/>
          <w:numId w:val="8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Rail &amp; Port Bulk Loading Terminals: 55 buildings — 14,000 employees</w:t>
      </w:r>
    </w:p>
    <w:p w14:paraId="2DF8F1F3" w14:textId="77777777" w:rsidR="00766D2E" w:rsidRPr="00766D2E" w:rsidRDefault="00766D2E" w:rsidP="00766D2E">
      <w:pPr>
        <w:numPr>
          <w:ilvl w:val="0"/>
          <w:numId w:val="8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4266B970" w14:textId="77777777" w:rsidR="00766D2E" w:rsidRPr="00766D2E" w:rsidRDefault="00766D2E" w:rsidP="00766D2E">
      <w:pPr>
        <w:numPr>
          <w:ilvl w:val="1"/>
          <w:numId w:val="8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Processing Refineries &amp; Sales Hubs: 12 buildings — 3,000 employees</w:t>
      </w:r>
    </w:p>
    <w:p w14:paraId="79E4E66F" w14:textId="77777777" w:rsidR="00766D2E" w:rsidRPr="00766D2E" w:rsidRDefault="00766D2E" w:rsidP="00766D2E">
      <w:pPr>
        <w:numPr>
          <w:ilvl w:val="1"/>
          <w:numId w:val="8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Mineral Processing Plants: 7 buildings — 1,500 employees</w:t>
      </w:r>
    </w:p>
    <w:p w14:paraId="5D692DFA"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$500 Billion Valuation (Apex Global Mining, Advanced Materials &amp; Chemicals Super-Titan)</w:t>
      </w:r>
    </w:p>
    <w:p w14:paraId="2715C130" w14:textId="77777777" w:rsidR="00766D2E" w:rsidRPr="00766D2E" w:rsidRDefault="00766D2E" w:rsidP="00766D2E">
      <w:pPr>
        <w:numPr>
          <w:ilvl w:val="0"/>
          <w:numId w:val="8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460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~150,000</w:t>
      </w:r>
    </w:p>
    <w:p w14:paraId="08A12176" w14:textId="77777777" w:rsidR="00766D2E" w:rsidRPr="00766D2E" w:rsidRDefault="00766D2E" w:rsidP="00766D2E">
      <w:pPr>
        <w:numPr>
          <w:ilvl w:val="0"/>
          <w:numId w:val="8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288D693C" w14:textId="77777777" w:rsidR="00766D2E" w:rsidRPr="00766D2E" w:rsidRDefault="00766D2E" w:rsidP="00766D2E">
      <w:pPr>
        <w:numPr>
          <w:ilvl w:val="1"/>
          <w:numId w:val="8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Global HQ &amp; Advanced Materials Research Laboratories: 10 buildings — 8,000 employees</w:t>
      </w:r>
    </w:p>
    <w:p w14:paraId="540AF392" w14:textId="77777777" w:rsidR="00766D2E" w:rsidRPr="00766D2E" w:rsidRDefault="00766D2E" w:rsidP="00766D2E">
      <w:pPr>
        <w:numPr>
          <w:ilvl w:val="1"/>
          <w:numId w:val="8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Massive Open-Pit Mines, Smelting Complexes, Polymer Refineries &amp; Chemical Plants: 290 buildings — 105,000 employees</w:t>
      </w:r>
    </w:p>
    <w:p w14:paraId="432EFA89" w14:textId="77777777" w:rsidR="00766D2E" w:rsidRPr="00766D2E" w:rsidRDefault="00766D2E" w:rsidP="00766D2E">
      <w:pPr>
        <w:numPr>
          <w:ilvl w:val="1"/>
          <w:numId w:val="8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Automated Port Terminals, Rail Yards &amp; Bulk Storage Depots: 125 buildings — 30,000 employees</w:t>
      </w:r>
    </w:p>
    <w:p w14:paraId="7C4E3315" w14:textId="77777777" w:rsidR="00766D2E" w:rsidRPr="00766D2E" w:rsidRDefault="00766D2E" w:rsidP="00766D2E">
      <w:pPr>
        <w:numPr>
          <w:ilvl w:val="0"/>
          <w:numId w:val="8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5F0A9A3F" w14:textId="77777777" w:rsidR="00766D2E" w:rsidRPr="00766D2E" w:rsidRDefault="00766D2E" w:rsidP="00766D2E">
      <w:pPr>
        <w:numPr>
          <w:ilvl w:val="1"/>
          <w:numId w:val="8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Refineries &amp; Regional Centers: 20 buildings — 4,500 employees</w:t>
      </w:r>
    </w:p>
    <w:p w14:paraId="34CC5933" w14:textId="77777777" w:rsidR="00766D2E" w:rsidRPr="00766D2E" w:rsidRDefault="00766D2E" w:rsidP="00766D2E">
      <w:pPr>
        <w:numPr>
          <w:ilvl w:val="1"/>
          <w:numId w:val="8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Mineral Extraction &amp; Processing Hubs: 15 buildings — 2,500 employees</w:t>
      </w:r>
    </w:p>
    <w:p w14:paraId="1E86CC1A"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12. Real Estate</w:t>
      </w:r>
    </w:p>
    <w:p w14:paraId="3450BB5E"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 Billion Valuation (Regional Commercial / Industrial REIT)</w:t>
      </w:r>
    </w:p>
    <w:p w14:paraId="1830C849" w14:textId="77777777" w:rsidR="00766D2E" w:rsidRPr="00766D2E" w:rsidRDefault="00766D2E" w:rsidP="00766D2E">
      <w:pPr>
        <w:numPr>
          <w:ilvl w:val="0"/>
          <w:numId w:val="8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60 physical properties (managed/owned assets)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~1,100</w:t>
      </w:r>
    </w:p>
    <w:p w14:paraId="228068C5" w14:textId="77777777" w:rsidR="00766D2E" w:rsidRPr="00766D2E" w:rsidRDefault="00766D2E" w:rsidP="00766D2E">
      <w:pPr>
        <w:numPr>
          <w:ilvl w:val="0"/>
          <w:numId w:val="8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334015A6" w14:textId="77777777" w:rsidR="00766D2E" w:rsidRPr="00766D2E" w:rsidRDefault="00766D2E" w:rsidP="00766D2E">
      <w:pPr>
        <w:numPr>
          <w:ilvl w:val="1"/>
          <w:numId w:val="8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Office (Major Metropolitan Center): 1 building — 150 employees</w:t>
      </w:r>
    </w:p>
    <w:p w14:paraId="3C8B511B" w14:textId="77777777" w:rsidR="00766D2E" w:rsidRPr="00766D2E" w:rsidRDefault="00766D2E" w:rsidP="00766D2E">
      <w:pPr>
        <w:numPr>
          <w:ilvl w:val="1"/>
          <w:numId w:val="8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Regional Property Management &amp; Leasing Offices: 4 buildings — 350 employees</w:t>
      </w:r>
    </w:p>
    <w:p w14:paraId="47B33D71" w14:textId="77777777" w:rsidR="00766D2E" w:rsidRPr="00766D2E" w:rsidRDefault="00766D2E" w:rsidP="00766D2E">
      <w:pPr>
        <w:numPr>
          <w:ilvl w:val="1"/>
          <w:numId w:val="8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Owned Commercial Office Parks &amp; Industrial Warehouses: 55 physical asset locations — 600 property staff</w:t>
      </w:r>
    </w:p>
    <w:p w14:paraId="42490093" w14:textId="77777777" w:rsidR="00766D2E" w:rsidRPr="00766D2E" w:rsidRDefault="00766D2E" w:rsidP="00766D2E">
      <w:pPr>
        <w:numPr>
          <w:ilvl w:val="0"/>
          <w:numId w:val="8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r w:rsidRPr="00766D2E">
        <w:rPr>
          <w:rFonts w:ascii="Arial" w:eastAsia="Times New Roman" w:hAnsi="Arial" w:cs="Arial"/>
          <w:color w:val="1F1F1F"/>
          <w:kern w:val="0"/>
          <w:sz w:val="22"/>
          <w:szCs w:val="22"/>
          <w14:ligatures w14:val="none"/>
        </w:rPr>
        <w:t xml:space="preserve"> None.</w:t>
      </w:r>
    </w:p>
    <w:p w14:paraId="05A7F028"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$100 Billion Valuation (National Property Trust &amp; REIT)</w:t>
      </w:r>
    </w:p>
    <w:p w14:paraId="16B4DF76" w14:textId="77777777" w:rsidR="00766D2E" w:rsidRPr="00766D2E" w:rsidRDefault="00766D2E" w:rsidP="00766D2E">
      <w:pPr>
        <w:numPr>
          <w:ilvl w:val="0"/>
          <w:numId w:val="8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550 physical properties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~4,500</w:t>
      </w:r>
    </w:p>
    <w:p w14:paraId="33ED7CCC" w14:textId="77777777" w:rsidR="00766D2E" w:rsidRPr="00766D2E" w:rsidRDefault="00766D2E" w:rsidP="00766D2E">
      <w:pPr>
        <w:numPr>
          <w:ilvl w:val="0"/>
          <w:numId w:val="8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38D96A2A" w14:textId="77777777" w:rsidR="00766D2E" w:rsidRPr="00766D2E" w:rsidRDefault="00766D2E" w:rsidP="00766D2E">
      <w:pPr>
        <w:numPr>
          <w:ilvl w:val="1"/>
          <w:numId w:val="8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Executive Investment Offices: 3 buildings — 800 employees</w:t>
      </w:r>
    </w:p>
    <w:p w14:paraId="07CA8EC0" w14:textId="77777777" w:rsidR="00766D2E" w:rsidRPr="00766D2E" w:rsidRDefault="00766D2E" w:rsidP="00766D2E">
      <w:pPr>
        <w:numPr>
          <w:ilvl w:val="1"/>
          <w:numId w:val="8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Regional Real Estate Management Hubs: 18 buildings — 1,500 employees</w:t>
      </w:r>
    </w:p>
    <w:p w14:paraId="00D305CA" w14:textId="77777777" w:rsidR="00766D2E" w:rsidRPr="00766D2E" w:rsidRDefault="00766D2E" w:rsidP="00766D2E">
      <w:pPr>
        <w:numPr>
          <w:ilvl w:val="1"/>
          <w:numId w:val="8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Portfolio Assets (Class-A Office Towers, Industrial Logistics Parks, Shopping Centers): 515 physical properties — 2,000 on-site management personnel</w:t>
      </w:r>
    </w:p>
    <w:p w14:paraId="3A91C60A" w14:textId="77777777" w:rsidR="00766D2E" w:rsidRPr="00766D2E" w:rsidRDefault="00766D2E" w:rsidP="00766D2E">
      <w:pPr>
        <w:numPr>
          <w:ilvl w:val="0"/>
          <w:numId w:val="8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05673532" w14:textId="77777777" w:rsidR="00766D2E" w:rsidRPr="00766D2E" w:rsidRDefault="00766D2E" w:rsidP="00766D2E">
      <w:pPr>
        <w:numPr>
          <w:ilvl w:val="1"/>
          <w:numId w:val="8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European Commercial Property Assets: 14 properties — 200 employees</w:t>
      </w:r>
    </w:p>
    <w:p w14:paraId="637069A6"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$250 Billion Valuation (Global Real Estate &amp; Infrastructure Apex Trust)</w:t>
      </w:r>
    </w:p>
    <w:p w14:paraId="6A91DEC4" w14:textId="77777777" w:rsidR="00766D2E" w:rsidRPr="00766D2E" w:rsidRDefault="00766D2E" w:rsidP="00766D2E">
      <w:pPr>
        <w:numPr>
          <w:ilvl w:val="0"/>
          <w:numId w:val="8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lastRenderedPageBreak/>
        <w:t>Total Portfolio:</w:t>
      </w:r>
      <w:r w:rsidRPr="00766D2E">
        <w:rPr>
          <w:rFonts w:ascii="Arial" w:eastAsia="Times New Roman" w:hAnsi="Arial" w:cs="Arial"/>
          <w:color w:val="1F1F1F"/>
          <w:kern w:val="0"/>
          <w:sz w:val="22"/>
          <w:szCs w:val="22"/>
          <w14:ligatures w14:val="none"/>
        </w:rPr>
        <w:t xml:space="preserve"> 1,300 physical properties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~10,000</w:t>
      </w:r>
    </w:p>
    <w:p w14:paraId="791C00C2" w14:textId="77777777" w:rsidR="00766D2E" w:rsidRPr="00766D2E" w:rsidRDefault="00766D2E" w:rsidP="00766D2E">
      <w:pPr>
        <w:numPr>
          <w:ilvl w:val="0"/>
          <w:numId w:val="8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42560079" w14:textId="77777777" w:rsidR="00766D2E" w:rsidRPr="00766D2E" w:rsidRDefault="00766D2E" w:rsidP="00766D2E">
      <w:pPr>
        <w:numPr>
          <w:ilvl w:val="1"/>
          <w:numId w:val="8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Enterprise HQ &amp; Investment Towers: 6 buildings — 1,800 employees</w:t>
      </w:r>
    </w:p>
    <w:p w14:paraId="785CEE4E" w14:textId="77777777" w:rsidR="00766D2E" w:rsidRPr="00766D2E" w:rsidRDefault="00766D2E" w:rsidP="00766D2E">
      <w:pPr>
        <w:numPr>
          <w:ilvl w:val="1"/>
          <w:numId w:val="8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National Property Management Regional Centers: 35 buildings — 3,200 employees</w:t>
      </w:r>
    </w:p>
    <w:p w14:paraId="202F2A10" w14:textId="77777777" w:rsidR="00766D2E" w:rsidRPr="00766D2E" w:rsidRDefault="00766D2E" w:rsidP="00766D2E">
      <w:pPr>
        <w:numPr>
          <w:ilvl w:val="1"/>
          <w:numId w:val="8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Global Portfolio Assets (Logistics Centers, Mixed-Use Towers, Life Science Parks): 1,200 physical properties — 4,200 property operations staff</w:t>
      </w:r>
    </w:p>
    <w:p w14:paraId="4C6D67E0" w14:textId="77777777" w:rsidR="00766D2E" w:rsidRPr="00766D2E" w:rsidRDefault="00766D2E" w:rsidP="00766D2E">
      <w:pPr>
        <w:numPr>
          <w:ilvl w:val="0"/>
          <w:numId w:val="8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1C36E1D5" w14:textId="77777777" w:rsidR="00766D2E" w:rsidRPr="00766D2E" w:rsidRDefault="00766D2E" w:rsidP="00766D2E">
      <w:pPr>
        <w:numPr>
          <w:ilvl w:val="1"/>
          <w:numId w:val="8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Commercial &amp; Logistics Real Estate Assets: 45 properties — 600 employees</w:t>
      </w:r>
    </w:p>
    <w:p w14:paraId="0082599C" w14:textId="77777777" w:rsidR="00766D2E" w:rsidRPr="00766D2E" w:rsidRDefault="00766D2E" w:rsidP="00766D2E">
      <w:pPr>
        <w:numPr>
          <w:ilvl w:val="1"/>
          <w:numId w:val="8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Prime Real Estate Holdings: 14 properties — 200 employees</w:t>
      </w:r>
    </w:p>
    <w:p w14:paraId="23B4761D"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$500 Billion Valuation (Apex Global Real Estate &amp; Urban Infrastructure Sovereign Trust)</w:t>
      </w:r>
    </w:p>
    <w:p w14:paraId="5D23F21A" w14:textId="77777777" w:rsidR="00766D2E" w:rsidRPr="00766D2E" w:rsidRDefault="00766D2E" w:rsidP="00766D2E">
      <w:pPr>
        <w:numPr>
          <w:ilvl w:val="0"/>
          <w:numId w:val="8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2,600 physical properties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~20,000</w:t>
      </w:r>
    </w:p>
    <w:p w14:paraId="470BC44C" w14:textId="77777777" w:rsidR="00766D2E" w:rsidRPr="00766D2E" w:rsidRDefault="00766D2E" w:rsidP="00766D2E">
      <w:pPr>
        <w:numPr>
          <w:ilvl w:val="0"/>
          <w:numId w:val="8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29766889" w14:textId="77777777" w:rsidR="00766D2E" w:rsidRPr="00766D2E" w:rsidRDefault="00766D2E" w:rsidP="00766D2E">
      <w:pPr>
        <w:numPr>
          <w:ilvl w:val="1"/>
          <w:numId w:val="8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Global Headquarters &amp; Asset Management Towers: 10 buildings — 3,000 employees</w:t>
      </w:r>
    </w:p>
    <w:p w14:paraId="3E9509D7" w14:textId="77777777" w:rsidR="00766D2E" w:rsidRPr="00766D2E" w:rsidRDefault="00766D2E" w:rsidP="00766D2E">
      <w:pPr>
        <w:numPr>
          <w:ilvl w:val="1"/>
          <w:numId w:val="8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Regional Property Management &amp; Leasing Headquarters: 65 buildings — 6,500 employees</w:t>
      </w:r>
    </w:p>
    <w:p w14:paraId="76A74E2D" w14:textId="77777777" w:rsidR="00766D2E" w:rsidRPr="00766D2E" w:rsidRDefault="00766D2E" w:rsidP="00766D2E">
      <w:pPr>
        <w:numPr>
          <w:ilvl w:val="1"/>
          <w:numId w:val="8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Massive Portfolio Assets (Skyscrapers, Logistics Mega-Hubs, Residential Towers, Medical Offices): 2,450 physical properties — 9,500 facility management staff</w:t>
      </w:r>
    </w:p>
    <w:p w14:paraId="0B6F02B8" w14:textId="77777777" w:rsidR="00766D2E" w:rsidRPr="00766D2E" w:rsidRDefault="00766D2E" w:rsidP="00766D2E">
      <w:pPr>
        <w:numPr>
          <w:ilvl w:val="0"/>
          <w:numId w:val="8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3CC815C0" w14:textId="77777777" w:rsidR="00766D2E" w:rsidRPr="00766D2E" w:rsidRDefault="00766D2E" w:rsidP="00766D2E">
      <w:pPr>
        <w:numPr>
          <w:ilvl w:val="1"/>
          <w:numId w:val="8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Prime Office &amp; Logistics Properties: 55 properties — 750 employees</w:t>
      </w:r>
    </w:p>
    <w:p w14:paraId="62F73679" w14:textId="77777777" w:rsidR="00766D2E" w:rsidRPr="00766D2E" w:rsidRDefault="00766D2E" w:rsidP="00766D2E">
      <w:pPr>
        <w:numPr>
          <w:ilvl w:val="1"/>
          <w:numId w:val="8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Urban Commercial &amp; Infrastructure Holdings: 20 properties — 250 employees</w:t>
      </w:r>
    </w:p>
    <w:p w14:paraId="40F1A3FD"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13. Energy</w:t>
      </w:r>
    </w:p>
    <w:p w14:paraId="112CE732"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 Billion Valuation (Independent Upstream Exploration &amp; Production)</w:t>
      </w:r>
    </w:p>
    <w:p w14:paraId="02AE2B2E" w14:textId="77777777" w:rsidR="00766D2E" w:rsidRPr="00766D2E" w:rsidRDefault="00766D2E" w:rsidP="00766D2E">
      <w:pPr>
        <w:numPr>
          <w:ilvl w:val="0"/>
          <w:numId w:val="8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18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~5,200</w:t>
      </w:r>
    </w:p>
    <w:p w14:paraId="6EBB3829" w14:textId="77777777" w:rsidR="00766D2E" w:rsidRPr="00766D2E" w:rsidRDefault="00766D2E" w:rsidP="00766D2E">
      <w:pPr>
        <w:numPr>
          <w:ilvl w:val="0"/>
          <w:numId w:val="8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1F665C6F" w14:textId="77777777" w:rsidR="00766D2E" w:rsidRPr="00766D2E" w:rsidRDefault="00766D2E" w:rsidP="00766D2E">
      <w:pPr>
        <w:numPr>
          <w:ilvl w:val="1"/>
          <w:numId w:val="8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Geoscience Engineering Center (Texas/Oklahoma): 2 buildings — 600 employees</w:t>
      </w:r>
    </w:p>
    <w:p w14:paraId="34F4C925" w14:textId="77777777" w:rsidR="00766D2E" w:rsidRPr="00766D2E" w:rsidRDefault="00766D2E" w:rsidP="00766D2E">
      <w:pPr>
        <w:numPr>
          <w:ilvl w:val="1"/>
          <w:numId w:val="8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Field Offices, Compressor Stations &amp; Drilling Maintenance Yards: 15 buildings — 4,400 employees</w:t>
      </w:r>
    </w:p>
    <w:p w14:paraId="2DD55A79" w14:textId="77777777" w:rsidR="00766D2E" w:rsidRPr="00766D2E" w:rsidRDefault="00766D2E" w:rsidP="00766D2E">
      <w:pPr>
        <w:numPr>
          <w:ilvl w:val="1"/>
          <w:numId w:val="8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Canadian Exploration Office: 1 building — 200 employees</w:t>
      </w:r>
    </w:p>
    <w:p w14:paraId="6CFC991D"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$100 Billion Valuation (Integrated Oil, Gas &amp; Midstream Operator)</w:t>
      </w:r>
    </w:p>
    <w:p w14:paraId="318AE07A" w14:textId="77777777" w:rsidR="00766D2E" w:rsidRPr="00766D2E" w:rsidRDefault="00766D2E" w:rsidP="00766D2E">
      <w:pPr>
        <w:numPr>
          <w:ilvl w:val="0"/>
          <w:numId w:val="8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160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~34,000</w:t>
      </w:r>
    </w:p>
    <w:p w14:paraId="37D27460" w14:textId="77777777" w:rsidR="00766D2E" w:rsidRPr="00766D2E" w:rsidRDefault="00766D2E" w:rsidP="00766D2E">
      <w:pPr>
        <w:numPr>
          <w:ilvl w:val="0"/>
          <w:numId w:val="8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1FC7485D" w14:textId="77777777" w:rsidR="00766D2E" w:rsidRPr="00766D2E" w:rsidRDefault="00766D2E" w:rsidP="00766D2E">
      <w:pPr>
        <w:numPr>
          <w:ilvl w:val="1"/>
          <w:numId w:val="8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Corporate HQ &amp; Trading Floor Towers (Houston/Calgary): 4 buildings — 5,000 employees</w:t>
      </w:r>
    </w:p>
    <w:p w14:paraId="3B2FE82F" w14:textId="77777777" w:rsidR="00766D2E" w:rsidRPr="00766D2E" w:rsidRDefault="00766D2E" w:rsidP="00766D2E">
      <w:pPr>
        <w:numPr>
          <w:ilvl w:val="1"/>
          <w:numId w:val="8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Upstream Field Offices, Gas Processing Plants, Compression Stations &amp; Storage Terminals: 130 buildings — 25,000 employees</w:t>
      </w:r>
    </w:p>
    <w:p w14:paraId="37EB2918" w14:textId="77777777" w:rsidR="00766D2E" w:rsidRPr="00766D2E" w:rsidRDefault="00766D2E" w:rsidP="00766D2E">
      <w:pPr>
        <w:numPr>
          <w:ilvl w:val="1"/>
          <w:numId w:val="8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Pipeline Control &amp; Maintenance Yards: 20 buildings — 3,000 employees</w:t>
      </w:r>
    </w:p>
    <w:p w14:paraId="53944546" w14:textId="77777777" w:rsidR="00766D2E" w:rsidRPr="00766D2E" w:rsidRDefault="00766D2E" w:rsidP="00766D2E">
      <w:pPr>
        <w:numPr>
          <w:ilvl w:val="0"/>
          <w:numId w:val="8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7A327A2C" w14:textId="77777777" w:rsidR="00766D2E" w:rsidRPr="00766D2E" w:rsidRDefault="00766D2E" w:rsidP="00766D2E">
      <w:pPr>
        <w:numPr>
          <w:ilvl w:val="1"/>
          <w:numId w:val="8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Production Offices &amp; Terminal Infrastructure: 4 buildings — 800 employees</w:t>
      </w:r>
    </w:p>
    <w:p w14:paraId="7D85F1D3" w14:textId="77777777" w:rsidR="00766D2E" w:rsidRPr="00766D2E" w:rsidRDefault="00766D2E" w:rsidP="00766D2E">
      <w:pPr>
        <w:numPr>
          <w:ilvl w:val="1"/>
          <w:numId w:val="8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Exploration &amp; Energy Partnership Offices: 2 buildings — 200 employees</w:t>
      </w:r>
    </w:p>
    <w:p w14:paraId="169B37FF"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$250 Billion Valuation (Global Energy Supermajor)</w:t>
      </w:r>
    </w:p>
    <w:p w14:paraId="5BBFED5A" w14:textId="77777777" w:rsidR="00766D2E" w:rsidRPr="00766D2E" w:rsidRDefault="00766D2E" w:rsidP="00766D2E">
      <w:pPr>
        <w:numPr>
          <w:ilvl w:val="0"/>
          <w:numId w:val="8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380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~72,000</w:t>
      </w:r>
    </w:p>
    <w:p w14:paraId="6D018CFB" w14:textId="77777777" w:rsidR="00766D2E" w:rsidRPr="00766D2E" w:rsidRDefault="00766D2E" w:rsidP="00766D2E">
      <w:pPr>
        <w:numPr>
          <w:ilvl w:val="0"/>
          <w:numId w:val="8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6F8A599D" w14:textId="77777777" w:rsidR="00766D2E" w:rsidRPr="00766D2E" w:rsidRDefault="00766D2E" w:rsidP="00766D2E">
      <w:pPr>
        <w:numPr>
          <w:ilvl w:val="1"/>
          <w:numId w:val="8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Enterprise HQ &amp; Global Energy Trading Towers: 8 buildings — 12,000 employees</w:t>
      </w:r>
    </w:p>
    <w:p w14:paraId="299CD38C" w14:textId="77777777" w:rsidR="00766D2E" w:rsidRPr="00766D2E" w:rsidRDefault="00766D2E" w:rsidP="00766D2E">
      <w:pPr>
        <w:numPr>
          <w:ilvl w:val="1"/>
          <w:numId w:val="8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lastRenderedPageBreak/>
        <w:t>Upstream Production Complexes, Refineries, Petrochemical Plants &amp; Pipeline Hubs: 300 buildings — 48,000 employees</w:t>
      </w:r>
    </w:p>
    <w:p w14:paraId="006C70EA" w14:textId="77777777" w:rsidR="00766D2E" w:rsidRPr="00766D2E" w:rsidRDefault="00766D2E" w:rsidP="00766D2E">
      <w:pPr>
        <w:numPr>
          <w:ilvl w:val="1"/>
          <w:numId w:val="8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Strategic Logistics Terminals &amp; Marine Port Facilities: 55 buildings — 10,000 employees</w:t>
      </w:r>
    </w:p>
    <w:p w14:paraId="5B346652" w14:textId="77777777" w:rsidR="00766D2E" w:rsidRPr="00766D2E" w:rsidRDefault="00766D2E" w:rsidP="00766D2E">
      <w:pPr>
        <w:numPr>
          <w:ilvl w:val="0"/>
          <w:numId w:val="8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0446432B" w14:textId="77777777" w:rsidR="00766D2E" w:rsidRPr="00766D2E" w:rsidRDefault="00766D2E" w:rsidP="00766D2E">
      <w:pPr>
        <w:numPr>
          <w:ilvl w:val="1"/>
          <w:numId w:val="8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Refining, Extraction &amp; Regional HQ: 12 buildings — 1,500 employees</w:t>
      </w:r>
    </w:p>
    <w:p w14:paraId="168B6C5D" w14:textId="77777777" w:rsidR="00766D2E" w:rsidRPr="00766D2E" w:rsidRDefault="00766D2E" w:rsidP="00766D2E">
      <w:pPr>
        <w:numPr>
          <w:ilvl w:val="1"/>
          <w:numId w:val="8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Energy Markets &amp; Offshore Extraction Offices: 5 buildings — 500 employees</w:t>
      </w:r>
    </w:p>
    <w:p w14:paraId="7DC8F7E9" w14:textId="77777777" w:rsidR="00766D2E" w:rsidRPr="00766D2E" w:rsidRDefault="00766D2E" w:rsidP="00766D2E">
      <w:pPr>
        <w:spacing w:after="0" w:line="240" w:lineRule="auto"/>
        <w:outlineLvl w:val="3"/>
        <w:rPr>
          <w:rFonts w:ascii="Times New Roman" w:eastAsia="Times New Roman" w:hAnsi="Times New Roman" w:cs="Times New Roman"/>
          <w:b/>
          <w:bCs/>
          <w:kern w:val="0"/>
          <w14:ligatures w14:val="none"/>
        </w:rPr>
      </w:pPr>
      <w:r w:rsidRPr="00766D2E">
        <w:rPr>
          <w:rFonts w:ascii="Arial" w:eastAsia="Times New Roman" w:hAnsi="Arial" w:cs="Arial"/>
          <w:b/>
          <w:bCs/>
          <w:color w:val="1F1F1F"/>
          <w:kern w:val="0"/>
          <w:sz w:val="22"/>
          <w:szCs w:val="22"/>
          <w14:ligatures w14:val="none"/>
        </w:rPr>
        <w:t>$500 Billion Valuation (Apex Global Energy &amp; Synthetic Fuels Titan)</w:t>
      </w:r>
    </w:p>
    <w:p w14:paraId="21DB9477" w14:textId="77777777" w:rsidR="00766D2E" w:rsidRPr="00766D2E" w:rsidRDefault="00766D2E" w:rsidP="00766D2E">
      <w:pPr>
        <w:numPr>
          <w:ilvl w:val="0"/>
          <w:numId w:val="8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Total Portfolio:</w:t>
      </w:r>
      <w:r w:rsidRPr="00766D2E">
        <w:rPr>
          <w:rFonts w:ascii="Arial" w:eastAsia="Times New Roman" w:hAnsi="Arial" w:cs="Arial"/>
          <w:color w:val="1F1F1F"/>
          <w:kern w:val="0"/>
          <w:sz w:val="22"/>
          <w:szCs w:val="22"/>
          <w14:ligatures w14:val="none"/>
        </w:rPr>
        <w:t xml:space="preserve"> 800 buildings globally | </w:t>
      </w:r>
      <w:r w:rsidRPr="00766D2E">
        <w:rPr>
          <w:rFonts w:ascii="Arial" w:eastAsia="Times New Roman" w:hAnsi="Arial" w:cs="Arial"/>
          <w:b/>
          <w:bCs/>
          <w:color w:val="1F1F1F"/>
          <w:kern w:val="0"/>
          <w:sz w:val="22"/>
          <w:szCs w:val="22"/>
          <w14:ligatures w14:val="none"/>
        </w:rPr>
        <w:t>Total Employees:</w:t>
      </w:r>
      <w:r w:rsidRPr="00766D2E">
        <w:rPr>
          <w:rFonts w:ascii="Arial" w:eastAsia="Times New Roman" w:hAnsi="Arial" w:cs="Arial"/>
          <w:color w:val="1F1F1F"/>
          <w:kern w:val="0"/>
          <w:sz w:val="22"/>
          <w:szCs w:val="22"/>
          <w14:ligatures w14:val="none"/>
        </w:rPr>
        <w:t xml:space="preserve"> ~145,000</w:t>
      </w:r>
    </w:p>
    <w:p w14:paraId="7FDB6594" w14:textId="77777777" w:rsidR="00766D2E" w:rsidRPr="00766D2E" w:rsidRDefault="00766D2E" w:rsidP="00766D2E">
      <w:pPr>
        <w:numPr>
          <w:ilvl w:val="0"/>
          <w:numId w:val="8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North America:</w:t>
      </w:r>
    </w:p>
    <w:p w14:paraId="1ED4E27E" w14:textId="77777777" w:rsidR="00766D2E" w:rsidRPr="00766D2E" w:rsidRDefault="00766D2E" w:rsidP="00766D2E">
      <w:pPr>
        <w:numPr>
          <w:ilvl w:val="1"/>
          <w:numId w:val="8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Global Headquarters &amp; Energy Innovation Campuses: 14 buildings — 22,000 employees</w:t>
      </w:r>
    </w:p>
    <w:p w14:paraId="6801BBD6" w14:textId="77777777" w:rsidR="00766D2E" w:rsidRPr="00766D2E" w:rsidRDefault="00766D2E" w:rsidP="00766D2E">
      <w:pPr>
        <w:numPr>
          <w:ilvl w:val="1"/>
          <w:numId w:val="8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Mega-Refining Complexes, Upstream Production Fields, Petrochemical Refineries, LNG Terminals &amp; Pipeline Networks: 640 buildings — 95,000 employees</w:t>
      </w:r>
    </w:p>
    <w:p w14:paraId="258FE632" w14:textId="77777777" w:rsidR="00766D2E" w:rsidRPr="00766D2E" w:rsidRDefault="00766D2E" w:rsidP="00766D2E">
      <w:pPr>
        <w:numPr>
          <w:ilvl w:val="1"/>
          <w:numId w:val="8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Global Export Terminals, Strategic Storage Reserves &amp; Marine Port Infrastructure: 125 buildings — 25,000 employees</w:t>
      </w:r>
    </w:p>
    <w:p w14:paraId="1C7EE3C2" w14:textId="77777777" w:rsidR="00766D2E" w:rsidRPr="00766D2E" w:rsidRDefault="00766D2E" w:rsidP="00766D2E">
      <w:pPr>
        <w:numPr>
          <w:ilvl w:val="0"/>
          <w:numId w:val="8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International:</w:t>
      </w:r>
    </w:p>
    <w:p w14:paraId="4AF449EA" w14:textId="77777777" w:rsidR="00766D2E" w:rsidRPr="00766D2E" w:rsidRDefault="00766D2E" w:rsidP="00766D2E">
      <w:pPr>
        <w:numPr>
          <w:ilvl w:val="1"/>
          <w:numId w:val="8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EMEA Extraction, Refining &amp; Synthetic Fuel Plants: 15 buildings — 2,000 employees</w:t>
      </w:r>
    </w:p>
    <w:p w14:paraId="18C477F1" w14:textId="77777777" w:rsidR="00766D2E" w:rsidRPr="00766D2E" w:rsidRDefault="00766D2E" w:rsidP="00766D2E">
      <w:pPr>
        <w:numPr>
          <w:ilvl w:val="1"/>
          <w:numId w:val="8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APAC Energy Processing &amp; Regional Hubs: 6 buildings — 1,000 employees</w:t>
      </w:r>
    </w:p>
    <w:p w14:paraId="610CB4AF"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 xml:space="preserve">To build a robust foundational framework for mapping valuations to ownership ratios, you must account for the vastly different legal structures, liquidity events, and funding lifecycles of </w:t>
      </w:r>
      <w:r w:rsidRPr="00766D2E">
        <w:rPr>
          <w:rFonts w:ascii="Arial" w:eastAsia="Times New Roman" w:hAnsi="Arial" w:cs="Arial"/>
          <w:b/>
          <w:bCs/>
          <w:color w:val="1F1F1F"/>
          <w:kern w:val="0"/>
          <w:sz w:val="22"/>
          <w:szCs w:val="22"/>
          <w14:ligatures w14:val="none"/>
        </w:rPr>
        <w:t>Startups</w:t>
      </w:r>
      <w:r w:rsidRPr="00766D2E">
        <w:rPr>
          <w:rFonts w:ascii="Arial" w:eastAsia="Times New Roman" w:hAnsi="Arial" w:cs="Arial"/>
          <w:color w:val="1F1F1F"/>
          <w:kern w:val="0"/>
          <w:sz w:val="22"/>
          <w:szCs w:val="22"/>
          <w14:ligatures w14:val="none"/>
        </w:rPr>
        <w:t xml:space="preserve">, </w:t>
      </w:r>
      <w:r w:rsidRPr="00766D2E">
        <w:rPr>
          <w:rFonts w:ascii="Arial" w:eastAsia="Times New Roman" w:hAnsi="Arial" w:cs="Arial"/>
          <w:b/>
          <w:bCs/>
          <w:color w:val="1F1F1F"/>
          <w:kern w:val="0"/>
          <w:sz w:val="22"/>
          <w:szCs w:val="22"/>
          <w14:ligatures w14:val="none"/>
        </w:rPr>
        <w:t>Corporations (Public/Private)</w:t>
      </w:r>
      <w:r w:rsidRPr="00766D2E">
        <w:rPr>
          <w:rFonts w:ascii="Arial" w:eastAsia="Times New Roman" w:hAnsi="Arial" w:cs="Arial"/>
          <w:color w:val="1F1F1F"/>
          <w:kern w:val="0"/>
          <w:sz w:val="22"/>
          <w:szCs w:val="22"/>
          <w14:ligatures w14:val="none"/>
        </w:rPr>
        <w:t xml:space="preserve">, and </w:t>
      </w:r>
      <w:r w:rsidRPr="00766D2E">
        <w:rPr>
          <w:rFonts w:ascii="Arial" w:eastAsia="Times New Roman" w:hAnsi="Arial" w:cs="Arial"/>
          <w:b/>
          <w:bCs/>
          <w:color w:val="1F1F1F"/>
          <w:kern w:val="0"/>
          <w:sz w:val="22"/>
          <w:szCs w:val="22"/>
          <w14:ligatures w14:val="none"/>
        </w:rPr>
        <w:t>Family Businesses</w:t>
      </w:r>
      <w:r w:rsidRPr="00766D2E">
        <w:rPr>
          <w:rFonts w:ascii="Arial" w:eastAsia="Times New Roman" w:hAnsi="Arial" w:cs="Arial"/>
          <w:color w:val="1F1F1F"/>
          <w:kern w:val="0"/>
          <w:sz w:val="22"/>
          <w:szCs w:val="22"/>
          <w14:ligatures w14:val="none"/>
        </w:rPr>
        <w:t>.</w:t>
      </w:r>
    </w:p>
    <w:p w14:paraId="3F7C74F1"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249F1373"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1. Core Mathematical Foundation</w:t>
      </w:r>
    </w:p>
    <w:p w14:paraId="05B9EAB6"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The baseline formula connecting valuation to ownership is constant across all entities:</w:t>
      </w:r>
    </w:p>
    <w:p w14:paraId="486E09FB"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4081AF0F"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w:t>
      </w:r>
      <w:proofErr w:type="gramStart"/>
      <w:r w:rsidRPr="00766D2E">
        <w:rPr>
          <w:rFonts w:ascii="Arial" w:eastAsia="Times New Roman" w:hAnsi="Arial" w:cs="Arial"/>
          <w:color w:val="1F1F1F"/>
          <w:kern w:val="0"/>
          <w:sz w:val="22"/>
          <w:szCs w:val="22"/>
          <w14:ligatures w14:val="none"/>
        </w:rPr>
        <w:t>text{</w:t>
      </w:r>
      <w:proofErr w:type="gramEnd"/>
      <w:r w:rsidRPr="00766D2E">
        <w:rPr>
          <w:rFonts w:ascii="Arial" w:eastAsia="Times New Roman" w:hAnsi="Arial" w:cs="Arial"/>
          <w:color w:val="1F1F1F"/>
          <w:kern w:val="0"/>
          <w:sz w:val="22"/>
          <w:szCs w:val="22"/>
          <w14:ligatures w14:val="none"/>
        </w:rPr>
        <w:t>Ownership Percentage} = \</w:t>
      </w:r>
      <w:proofErr w:type="gramStart"/>
      <w:r w:rsidRPr="00766D2E">
        <w:rPr>
          <w:rFonts w:ascii="Arial" w:eastAsia="Times New Roman" w:hAnsi="Arial" w:cs="Arial"/>
          <w:color w:val="1F1F1F"/>
          <w:kern w:val="0"/>
          <w:sz w:val="22"/>
          <w:szCs w:val="22"/>
          <w14:ligatures w14:val="none"/>
        </w:rPr>
        <w:t>frac{</w:t>
      </w:r>
      <w:proofErr w:type="gramEnd"/>
      <w:r w:rsidRPr="00766D2E">
        <w:rPr>
          <w:rFonts w:ascii="Arial" w:eastAsia="Times New Roman" w:hAnsi="Arial" w:cs="Arial"/>
          <w:color w:val="1F1F1F"/>
          <w:kern w:val="0"/>
          <w:sz w:val="22"/>
          <w:szCs w:val="22"/>
          <w14:ligatures w14:val="none"/>
        </w:rPr>
        <w:t>\</w:t>
      </w:r>
      <w:proofErr w:type="gramStart"/>
      <w:r w:rsidRPr="00766D2E">
        <w:rPr>
          <w:rFonts w:ascii="Arial" w:eastAsia="Times New Roman" w:hAnsi="Arial" w:cs="Arial"/>
          <w:color w:val="1F1F1F"/>
          <w:kern w:val="0"/>
          <w:sz w:val="22"/>
          <w:szCs w:val="22"/>
          <w14:ligatures w14:val="none"/>
        </w:rPr>
        <w:t>text{</w:t>
      </w:r>
      <w:proofErr w:type="gramEnd"/>
      <w:r w:rsidRPr="00766D2E">
        <w:rPr>
          <w:rFonts w:ascii="Arial" w:eastAsia="Times New Roman" w:hAnsi="Arial" w:cs="Arial"/>
          <w:color w:val="1F1F1F"/>
          <w:kern w:val="0"/>
          <w:sz w:val="22"/>
          <w:szCs w:val="22"/>
          <w14:ligatures w14:val="none"/>
        </w:rPr>
        <w:t>Number of Shares/Units Owned</w:t>
      </w:r>
      <w:proofErr w:type="gramStart"/>
      <w:r w:rsidRPr="00766D2E">
        <w:rPr>
          <w:rFonts w:ascii="Arial" w:eastAsia="Times New Roman" w:hAnsi="Arial" w:cs="Arial"/>
          <w:color w:val="1F1F1F"/>
          <w:kern w:val="0"/>
          <w:sz w:val="22"/>
          <w:szCs w:val="22"/>
          <w14:ligatures w14:val="none"/>
        </w:rPr>
        <w:t>}}{</w:t>
      </w:r>
      <w:proofErr w:type="gramEnd"/>
      <w:r w:rsidRPr="00766D2E">
        <w:rPr>
          <w:rFonts w:ascii="Arial" w:eastAsia="Times New Roman" w:hAnsi="Arial" w:cs="Arial"/>
          <w:color w:val="1F1F1F"/>
          <w:kern w:val="0"/>
          <w:sz w:val="22"/>
          <w:szCs w:val="22"/>
          <w14:ligatures w14:val="none"/>
        </w:rPr>
        <w:t>\</w:t>
      </w:r>
      <w:proofErr w:type="gramStart"/>
      <w:r w:rsidRPr="00766D2E">
        <w:rPr>
          <w:rFonts w:ascii="Arial" w:eastAsia="Times New Roman" w:hAnsi="Arial" w:cs="Arial"/>
          <w:color w:val="1F1F1F"/>
          <w:kern w:val="0"/>
          <w:sz w:val="22"/>
          <w:szCs w:val="22"/>
          <w14:ligatures w14:val="none"/>
        </w:rPr>
        <w:t>text{</w:t>
      </w:r>
      <w:proofErr w:type="gramEnd"/>
      <w:r w:rsidRPr="00766D2E">
        <w:rPr>
          <w:rFonts w:ascii="Arial" w:eastAsia="Times New Roman" w:hAnsi="Arial" w:cs="Arial"/>
          <w:color w:val="1F1F1F"/>
          <w:kern w:val="0"/>
          <w:sz w:val="22"/>
          <w:szCs w:val="22"/>
          <w14:ligatures w14:val="none"/>
        </w:rPr>
        <w:t>Total Fully Diluted Shares/Units}} \times 100$$</w:t>
      </w:r>
    </w:p>
    <w:p w14:paraId="4A25BA39"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w:t>
      </w:r>
      <w:proofErr w:type="gramStart"/>
      <w:r w:rsidRPr="00766D2E">
        <w:rPr>
          <w:rFonts w:ascii="Arial" w:eastAsia="Times New Roman" w:hAnsi="Arial" w:cs="Arial"/>
          <w:color w:val="1F1F1F"/>
          <w:kern w:val="0"/>
          <w:sz w:val="22"/>
          <w:szCs w:val="22"/>
          <w14:ligatures w14:val="none"/>
        </w:rPr>
        <w:t>text{</w:t>
      </w:r>
      <w:proofErr w:type="gramEnd"/>
      <w:r w:rsidRPr="00766D2E">
        <w:rPr>
          <w:rFonts w:ascii="Arial" w:eastAsia="Times New Roman" w:hAnsi="Arial" w:cs="Arial"/>
          <w:color w:val="1F1F1F"/>
          <w:kern w:val="0"/>
          <w:sz w:val="22"/>
          <w:szCs w:val="22"/>
          <w14:ligatures w14:val="none"/>
        </w:rPr>
        <w:t>Implied Value of Stake} = \</w:t>
      </w:r>
      <w:proofErr w:type="gramStart"/>
      <w:r w:rsidRPr="00766D2E">
        <w:rPr>
          <w:rFonts w:ascii="Arial" w:eastAsia="Times New Roman" w:hAnsi="Arial" w:cs="Arial"/>
          <w:color w:val="1F1F1F"/>
          <w:kern w:val="0"/>
          <w:sz w:val="22"/>
          <w:szCs w:val="22"/>
          <w14:ligatures w14:val="none"/>
        </w:rPr>
        <w:t>text{</w:t>
      </w:r>
      <w:proofErr w:type="gramEnd"/>
      <w:r w:rsidRPr="00766D2E">
        <w:rPr>
          <w:rFonts w:ascii="Arial" w:eastAsia="Times New Roman" w:hAnsi="Arial" w:cs="Arial"/>
          <w:color w:val="1F1F1F"/>
          <w:kern w:val="0"/>
          <w:sz w:val="22"/>
          <w:szCs w:val="22"/>
          <w14:ligatures w14:val="none"/>
        </w:rPr>
        <w:t>Total Valuation} \times \</w:t>
      </w:r>
      <w:proofErr w:type="gramStart"/>
      <w:r w:rsidRPr="00766D2E">
        <w:rPr>
          <w:rFonts w:ascii="Arial" w:eastAsia="Times New Roman" w:hAnsi="Arial" w:cs="Arial"/>
          <w:color w:val="1F1F1F"/>
          <w:kern w:val="0"/>
          <w:sz w:val="22"/>
          <w:szCs w:val="22"/>
          <w14:ligatures w14:val="none"/>
        </w:rPr>
        <w:t>left( \frac{</w:t>
      </w:r>
      <w:proofErr w:type="gramEnd"/>
      <w:r w:rsidRPr="00766D2E">
        <w:rPr>
          <w:rFonts w:ascii="Arial" w:eastAsia="Times New Roman" w:hAnsi="Arial" w:cs="Arial"/>
          <w:color w:val="1F1F1F"/>
          <w:kern w:val="0"/>
          <w:sz w:val="22"/>
          <w:szCs w:val="22"/>
          <w14:ligatures w14:val="none"/>
        </w:rPr>
        <w:t>\</w:t>
      </w:r>
      <w:proofErr w:type="gramStart"/>
      <w:r w:rsidRPr="00766D2E">
        <w:rPr>
          <w:rFonts w:ascii="Arial" w:eastAsia="Times New Roman" w:hAnsi="Arial" w:cs="Arial"/>
          <w:color w:val="1F1F1F"/>
          <w:kern w:val="0"/>
          <w:sz w:val="22"/>
          <w:szCs w:val="22"/>
          <w14:ligatures w14:val="none"/>
        </w:rPr>
        <w:t>text{</w:t>
      </w:r>
      <w:proofErr w:type="gramEnd"/>
      <w:r w:rsidRPr="00766D2E">
        <w:rPr>
          <w:rFonts w:ascii="Arial" w:eastAsia="Times New Roman" w:hAnsi="Arial" w:cs="Arial"/>
          <w:color w:val="1F1F1F"/>
          <w:kern w:val="0"/>
          <w:sz w:val="22"/>
          <w:szCs w:val="22"/>
          <w14:ligatures w14:val="none"/>
        </w:rPr>
        <w:t>Stake Percentage}}{100} \</w:t>
      </w:r>
      <w:proofErr w:type="gramStart"/>
      <w:r w:rsidRPr="00766D2E">
        <w:rPr>
          <w:rFonts w:ascii="Arial" w:eastAsia="Times New Roman" w:hAnsi="Arial" w:cs="Arial"/>
          <w:color w:val="1F1F1F"/>
          <w:kern w:val="0"/>
          <w:sz w:val="22"/>
          <w:szCs w:val="22"/>
          <w14:ligatures w14:val="none"/>
        </w:rPr>
        <w:t>right)$</w:t>
      </w:r>
      <w:proofErr w:type="gramEnd"/>
      <w:r w:rsidRPr="00766D2E">
        <w:rPr>
          <w:rFonts w:ascii="Arial" w:eastAsia="Times New Roman" w:hAnsi="Arial" w:cs="Arial"/>
          <w:color w:val="1F1F1F"/>
          <w:kern w:val="0"/>
          <w:sz w:val="22"/>
          <w:szCs w:val="22"/>
          <w14:ligatures w14:val="none"/>
        </w:rPr>
        <w:t>$</w:t>
      </w:r>
    </w:p>
    <w:p w14:paraId="24660C81"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 xml:space="preserve">However, the definition of </w:t>
      </w:r>
      <w:r w:rsidRPr="00766D2E">
        <w:rPr>
          <w:rFonts w:ascii="Arial" w:eastAsia="Times New Roman" w:hAnsi="Arial" w:cs="Arial"/>
          <w:b/>
          <w:bCs/>
          <w:color w:val="1F1F1F"/>
          <w:kern w:val="0"/>
          <w:sz w:val="22"/>
          <w:szCs w:val="22"/>
          <w14:ligatures w14:val="none"/>
        </w:rPr>
        <w:t>"Valuation"</w:t>
      </w:r>
      <w:r w:rsidRPr="00766D2E">
        <w:rPr>
          <w:rFonts w:ascii="Arial" w:eastAsia="Times New Roman" w:hAnsi="Arial" w:cs="Arial"/>
          <w:color w:val="1F1F1F"/>
          <w:kern w:val="0"/>
          <w:sz w:val="22"/>
          <w:szCs w:val="22"/>
          <w14:ligatures w14:val="none"/>
        </w:rPr>
        <w:t xml:space="preserve"> and </w:t>
      </w:r>
      <w:r w:rsidRPr="00766D2E">
        <w:rPr>
          <w:rFonts w:ascii="Arial" w:eastAsia="Times New Roman" w:hAnsi="Arial" w:cs="Arial"/>
          <w:b/>
          <w:bCs/>
          <w:color w:val="1F1F1F"/>
          <w:kern w:val="0"/>
          <w:sz w:val="22"/>
          <w:szCs w:val="22"/>
          <w14:ligatures w14:val="none"/>
        </w:rPr>
        <w:t>"Total Shares"</w:t>
      </w:r>
      <w:r w:rsidRPr="00766D2E">
        <w:rPr>
          <w:rFonts w:ascii="Arial" w:eastAsia="Times New Roman" w:hAnsi="Arial" w:cs="Arial"/>
          <w:color w:val="1F1F1F"/>
          <w:kern w:val="0"/>
          <w:sz w:val="22"/>
          <w:szCs w:val="22"/>
          <w14:ligatures w14:val="none"/>
        </w:rPr>
        <w:t xml:space="preserve"> changes dramatically based on whether you are dealing with pre-money/post-money mechanics, public float, or family equity classes.</w:t>
      </w:r>
    </w:p>
    <w:p w14:paraId="79FA64A3"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15F3AEC3"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2. Sector 1: Startups (Venture-Backed &amp; Early-Stage)</w:t>
      </w:r>
    </w:p>
    <w:p w14:paraId="408437E5"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Startups use dynamic, milestone-based valuations tied to funding rounds (Seed, Series A, B, etc.). Ownership ratios fluctuate constantly due to dilution and option pool expansions.</w:t>
      </w:r>
    </w:p>
    <w:p w14:paraId="2B6129DA"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498F6BFB" w14:textId="77777777" w:rsidR="00766D2E" w:rsidRPr="00766D2E" w:rsidRDefault="00766D2E" w:rsidP="00766D2E">
      <w:pPr>
        <w:numPr>
          <w:ilvl w:val="0"/>
          <w:numId w:val="9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Valuation Mechanism:</w:t>
      </w:r>
      <w:r w:rsidRPr="00766D2E">
        <w:rPr>
          <w:rFonts w:ascii="Arial" w:eastAsia="Times New Roman" w:hAnsi="Arial" w:cs="Arial"/>
          <w:color w:val="1F1F1F"/>
          <w:kern w:val="0"/>
          <w:sz w:val="22"/>
          <w:szCs w:val="22"/>
          <w14:ligatures w14:val="none"/>
        </w:rPr>
        <w:t xml:space="preserve"> Pre-Money Valuation + New Capital Investment = Post-Money Valuation.</w:t>
      </w:r>
    </w:p>
    <w:p w14:paraId="1E2E6995" w14:textId="77777777" w:rsidR="00766D2E" w:rsidRPr="00766D2E" w:rsidRDefault="00766D2E" w:rsidP="00766D2E">
      <w:pPr>
        <w:numPr>
          <w:ilvl w:val="0"/>
          <w:numId w:val="90"/>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75953418" w14:textId="77777777" w:rsidR="00766D2E" w:rsidRPr="00766D2E" w:rsidRDefault="00766D2E" w:rsidP="00766D2E">
      <w:pPr>
        <w:numPr>
          <w:ilvl w:val="0"/>
          <w:numId w:val="9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Ownership Calculation Rule:</w:t>
      </w:r>
    </w:p>
    <w:p w14:paraId="77FC7B0B" w14:textId="77777777" w:rsidR="00766D2E" w:rsidRPr="00766D2E" w:rsidRDefault="00766D2E" w:rsidP="00766D2E">
      <w:pPr>
        <w:numPr>
          <w:ilvl w:val="0"/>
          <w:numId w:val="9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br/>
      </w:r>
      <w:r w:rsidRPr="00766D2E">
        <w:rPr>
          <w:rFonts w:ascii="Arial" w:eastAsia="Times New Roman" w:hAnsi="Arial" w:cs="Arial"/>
          <w:b/>
          <w:bCs/>
          <w:color w:val="1F1F1F"/>
          <w:kern w:val="0"/>
          <w:sz w:val="22"/>
          <w:szCs w:val="22"/>
          <w14:ligatures w14:val="none"/>
        </w:rPr>
        <w:br/>
      </w:r>
    </w:p>
    <w:p w14:paraId="2C095ECA" w14:textId="77777777" w:rsidR="00766D2E" w:rsidRPr="00766D2E" w:rsidRDefault="00766D2E" w:rsidP="00766D2E">
      <w:pPr>
        <w:numPr>
          <w:ilvl w:val="0"/>
          <w:numId w:val="9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lastRenderedPageBreak/>
        <w:t>$$\</w:t>
      </w:r>
      <w:proofErr w:type="gramStart"/>
      <w:r w:rsidRPr="00766D2E">
        <w:rPr>
          <w:rFonts w:ascii="Arial" w:eastAsia="Times New Roman" w:hAnsi="Arial" w:cs="Arial"/>
          <w:color w:val="1F1F1F"/>
          <w:kern w:val="0"/>
          <w:sz w:val="22"/>
          <w:szCs w:val="22"/>
          <w14:ligatures w14:val="none"/>
        </w:rPr>
        <w:t>text{</w:t>
      </w:r>
      <w:proofErr w:type="gramEnd"/>
      <w:r w:rsidRPr="00766D2E">
        <w:rPr>
          <w:rFonts w:ascii="Arial" w:eastAsia="Times New Roman" w:hAnsi="Arial" w:cs="Arial"/>
          <w:color w:val="1F1F1F"/>
          <w:kern w:val="0"/>
          <w:sz w:val="22"/>
          <w:szCs w:val="22"/>
          <w14:ligatures w14:val="none"/>
        </w:rPr>
        <w:t>Investor Ownership} = \</w:t>
      </w:r>
      <w:proofErr w:type="gramStart"/>
      <w:r w:rsidRPr="00766D2E">
        <w:rPr>
          <w:rFonts w:ascii="Arial" w:eastAsia="Times New Roman" w:hAnsi="Arial" w:cs="Arial"/>
          <w:color w:val="1F1F1F"/>
          <w:kern w:val="0"/>
          <w:sz w:val="22"/>
          <w:szCs w:val="22"/>
          <w14:ligatures w14:val="none"/>
        </w:rPr>
        <w:t>frac{</w:t>
      </w:r>
      <w:proofErr w:type="gramEnd"/>
      <w:r w:rsidRPr="00766D2E">
        <w:rPr>
          <w:rFonts w:ascii="Arial" w:eastAsia="Times New Roman" w:hAnsi="Arial" w:cs="Arial"/>
          <w:color w:val="1F1F1F"/>
          <w:kern w:val="0"/>
          <w:sz w:val="22"/>
          <w:szCs w:val="22"/>
          <w14:ligatures w14:val="none"/>
        </w:rPr>
        <w:t>\</w:t>
      </w:r>
      <w:proofErr w:type="gramStart"/>
      <w:r w:rsidRPr="00766D2E">
        <w:rPr>
          <w:rFonts w:ascii="Arial" w:eastAsia="Times New Roman" w:hAnsi="Arial" w:cs="Arial"/>
          <w:color w:val="1F1F1F"/>
          <w:kern w:val="0"/>
          <w:sz w:val="22"/>
          <w:szCs w:val="22"/>
          <w14:ligatures w14:val="none"/>
        </w:rPr>
        <w:t>text{</w:t>
      </w:r>
      <w:proofErr w:type="gramEnd"/>
      <w:r w:rsidRPr="00766D2E">
        <w:rPr>
          <w:rFonts w:ascii="Arial" w:eastAsia="Times New Roman" w:hAnsi="Arial" w:cs="Arial"/>
          <w:color w:val="1F1F1F"/>
          <w:kern w:val="0"/>
          <w:sz w:val="22"/>
          <w:szCs w:val="22"/>
          <w14:ligatures w14:val="none"/>
        </w:rPr>
        <w:t>Investment Amount</w:t>
      </w:r>
      <w:proofErr w:type="gramStart"/>
      <w:r w:rsidRPr="00766D2E">
        <w:rPr>
          <w:rFonts w:ascii="Arial" w:eastAsia="Times New Roman" w:hAnsi="Arial" w:cs="Arial"/>
          <w:color w:val="1F1F1F"/>
          <w:kern w:val="0"/>
          <w:sz w:val="22"/>
          <w:szCs w:val="22"/>
          <w14:ligatures w14:val="none"/>
        </w:rPr>
        <w:t>}}{</w:t>
      </w:r>
      <w:proofErr w:type="gramEnd"/>
      <w:r w:rsidRPr="00766D2E">
        <w:rPr>
          <w:rFonts w:ascii="Arial" w:eastAsia="Times New Roman" w:hAnsi="Arial" w:cs="Arial"/>
          <w:color w:val="1F1F1F"/>
          <w:kern w:val="0"/>
          <w:sz w:val="22"/>
          <w:szCs w:val="22"/>
          <w14:ligatures w14:val="none"/>
        </w:rPr>
        <w:t>\</w:t>
      </w:r>
      <w:proofErr w:type="gramStart"/>
      <w:r w:rsidRPr="00766D2E">
        <w:rPr>
          <w:rFonts w:ascii="Arial" w:eastAsia="Times New Roman" w:hAnsi="Arial" w:cs="Arial"/>
          <w:color w:val="1F1F1F"/>
          <w:kern w:val="0"/>
          <w:sz w:val="22"/>
          <w:szCs w:val="22"/>
          <w14:ligatures w14:val="none"/>
        </w:rPr>
        <w:t>text{</w:t>
      </w:r>
      <w:proofErr w:type="gramEnd"/>
      <w:r w:rsidRPr="00766D2E">
        <w:rPr>
          <w:rFonts w:ascii="Arial" w:eastAsia="Times New Roman" w:hAnsi="Arial" w:cs="Arial"/>
          <w:color w:val="1F1F1F"/>
          <w:kern w:val="0"/>
          <w:sz w:val="22"/>
          <w:szCs w:val="22"/>
          <w14:ligatures w14:val="none"/>
        </w:rPr>
        <w:t>Post-Money Valuation</w:t>
      </w:r>
      <w:proofErr w:type="gramStart"/>
      <w:r w:rsidRPr="00766D2E">
        <w:rPr>
          <w:rFonts w:ascii="Arial" w:eastAsia="Times New Roman" w:hAnsi="Arial" w:cs="Arial"/>
          <w:color w:val="1F1F1F"/>
          <w:kern w:val="0"/>
          <w:sz w:val="22"/>
          <w:szCs w:val="22"/>
          <w14:ligatures w14:val="none"/>
        </w:rPr>
        <w:t>}}$</w:t>
      </w:r>
      <w:proofErr w:type="gramEnd"/>
      <w:r w:rsidRPr="00766D2E">
        <w:rPr>
          <w:rFonts w:ascii="Arial" w:eastAsia="Times New Roman" w:hAnsi="Arial" w:cs="Arial"/>
          <w:color w:val="1F1F1F"/>
          <w:kern w:val="0"/>
          <w:sz w:val="22"/>
          <w:szCs w:val="22"/>
          <w14:ligatures w14:val="none"/>
        </w:rPr>
        <w:t>$</w:t>
      </w:r>
    </w:p>
    <w:p w14:paraId="7E8646B8" w14:textId="77777777" w:rsidR="00766D2E" w:rsidRPr="00766D2E" w:rsidRDefault="00766D2E" w:rsidP="00766D2E">
      <w:pPr>
        <w:numPr>
          <w:ilvl w:val="0"/>
          <w:numId w:val="9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Foundational Mapping Rules:</w:t>
      </w:r>
    </w:p>
    <w:p w14:paraId="0053EACC" w14:textId="77777777" w:rsidR="00766D2E" w:rsidRPr="00766D2E" w:rsidRDefault="00766D2E" w:rsidP="00766D2E">
      <w:pPr>
        <w:numPr>
          <w:ilvl w:val="0"/>
          <w:numId w:val="9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br/>
      </w:r>
      <w:r w:rsidRPr="00766D2E">
        <w:rPr>
          <w:rFonts w:ascii="Arial" w:eastAsia="Times New Roman" w:hAnsi="Arial" w:cs="Arial"/>
          <w:b/>
          <w:bCs/>
          <w:color w:val="1F1F1F"/>
          <w:kern w:val="0"/>
          <w:sz w:val="22"/>
          <w:szCs w:val="22"/>
          <w14:ligatures w14:val="none"/>
        </w:rPr>
        <w:br/>
      </w:r>
    </w:p>
    <w:p w14:paraId="2E634198" w14:textId="77777777" w:rsidR="00766D2E" w:rsidRPr="00766D2E" w:rsidRDefault="00766D2E" w:rsidP="00766D2E">
      <w:pPr>
        <w:numPr>
          <w:ilvl w:val="1"/>
          <w:numId w:val="9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The Option Pool Shuffle:</w:t>
      </w:r>
      <w:r w:rsidRPr="00766D2E">
        <w:rPr>
          <w:rFonts w:ascii="Arial" w:eastAsia="Times New Roman" w:hAnsi="Arial" w:cs="Arial"/>
          <w:color w:val="1F1F1F"/>
          <w:kern w:val="0"/>
          <w:sz w:val="22"/>
          <w:szCs w:val="22"/>
          <w14:ligatures w14:val="none"/>
        </w:rPr>
        <w:t xml:space="preserve"> Investors almost always require the founders to expand the unissued employee stock option pool (ESOP) </w:t>
      </w:r>
      <w:r w:rsidRPr="00766D2E">
        <w:rPr>
          <w:rFonts w:ascii="Arial" w:eastAsia="Times New Roman" w:hAnsi="Arial" w:cs="Arial"/>
          <w:i/>
          <w:iCs/>
          <w:color w:val="1F1F1F"/>
          <w:kern w:val="0"/>
          <w:sz w:val="22"/>
          <w:szCs w:val="22"/>
          <w14:ligatures w14:val="none"/>
        </w:rPr>
        <w:t>out of the pre-money valuation</w:t>
      </w:r>
      <w:r w:rsidRPr="00766D2E">
        <w:rPr>
          <w:rFonts w:ascii="Arial" w:eastAsia="Times New Roman" w:hAnsi="Arial" w:cs="Arial"/>
          <w:color w:val="1F1F1F"/>
          <w:kern w:val="0"/>
          <w:sz w:val="22"/>
          <w:szCs w:val="22"/>
          <w14:ligatures w14:val="none"/>
        </w:rPr>
        <w:t>, directly diluting the founders before the new cash enters.</w:t>
      </w:r>
    </w:p>
    <w:p w14:paraId="30D82183" w14:textId="77777777" w:rsidR="00766D2E" w:rsidRPr="00766D2E" w:rsidRDefault="00766D2E" w:rsidP="00766D2E">
      <w:pPr>
        <w:numPr>
          <w:ilvl w:val="1"/>
          <w:numId w:val="90"/>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6E8A76C7" w14:textId="77777777" w:rsidR="00766D2E" w:rsidRPr="00766D2E" w:rsidRDefault="00766D2E" w:rsidP="00766D2E">
      <w:pPr>
        <w:numPr>
          <w:ilvl w:val="1"/>
          <w:numId w:val="9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Dilution Waterfall:</w:t>
      </w:r>
      <w:r w:rsidRPr="00766D2E">
        <w:rPr>
          <w:rFonts w:ascii="Arial" w:eastAsia="Times New Roman" w:hAnsi="Arial" w:cs="Arial"/>
          <w:color w:val="1F1F1F"/>
          <w:kern w:val="0"/>
          <w:sz w:val="22"/>
          <w:szCs w:val="22"/>
          <w14:ligatures w14:val="none"/>
        </w:rPr>
        <w:t xml:space="preserve"> Map out a capitalization table ("Cap Table") across at least 3 future financing rounds to see how founder ownership degrades (e.g., Founders starting at 100% typically dilute down to 15–25% by a Series C).</w:t>
      </w:r>
    </w:p>
    <w:p w14:paraId="50FBA87A" w14:textId="77777777" w:rsidR="00766D2E" w:rsidRPr="00766D2E" w:rsidRDefault="00766D2E" w:rsidP="00766D2E">
      <w:pPr>
        <w:numPr>
          <w:ilvl w:val="1"/>
          <w:numId w:val="90"/>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617B37A5" w14:textId="77777777" w:rsidR="00766D2E" w:rsidRPr="00766D2E" w:rsidRDefault="00766D2E" w:rsidP="00766D2E">
      <w:pPr>
        <w:numPr>
          <w:ilvl w:val="1"/>
          <w:numId w:val="9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Liquidation Preferences &amp; Participating Preferred:</w:t>
      </w:r>
      <w:r w:rsidRPr="00766D2E">
        <w:rPr>
          <w:rFonts w:ascii="Arial" w:eastAsia="Times New Roman" w:hAnsi="Arial" w:cs="Arial"/>
          <w:color w:val="1F1F1F"/>
          <w:kern w:val="0"/>
          <w:sz w:val="22"/>
          <w:szCs w:val="22"/>
          <w14:ligatures w14:val="none"/>
        </w:rPr>
        <w:t xml:space="preserve"> Ownership percentage does </w:t>
      </w:r>
      <w:r w:rsidRPr="00766D2E">
        <w:rPr>
          <w:rFonts w:ascii="Arial" w:eastAsia="Times New Roman" w:hAnsi="Arial" w:cs="Arial"/>
          <w:i/>
          <w:iCs/>
          <w:color w:val="1F1F1F"/>
          <w:kern w:val="0"/>
          <w:sz w:val="22"/>
          <w:szCs w:val="22"/>
          <w14:ligatures w14:val="none"/>
        </w:rPr>
        <w:t>not</w:t>
      </w:r>
      <w:r w:rsidRPr="00766D2E">
        <w:rPr>
          <w:rFonts w:ascii="Arial" w:eastAsia="Times New Roman" w:hAnsi="Arial" w:cs="Arial"/>
          <w:color w:val="1F1F1F"/>
          <w:kern w:val="0"/>
          <w:sz w:val="22"/>
          <w:szCs w:val="22"/>
          <w14:ligatures w14:val="none"/>
        </w:rPr>
        <w:t xml:space="preserve"> equal cash payout percentage in an exit. Preferred stock classes often carry 1x non-participating or participating liquidation preferences that alter cash distribution during a sale.</w:t>
      </w:r>
    </w:p>
    <w:p w14:paraId="4F12A14A" w14:textId="77777777" w:rsidR="00766D2E" w:rsidRPr="00766D2E" w:rsidRDefault="00766D2E" w:rsidP="00766D2E">
      <w:pPr>
        <w:numPr>
          <w:ilvl w:val="1"/>
          <w:numId w:val="90"/>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18C26063"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3. Sector 2: Corporations (Public &amp; Established Private)</w:t>
      </w:r>
    </w:p>
    <w:p w14:paraId="73F87AE5"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Mature corporations tie ownership directly to liquid or structured share counts. Valuation is determined continuously by market capitalization (public) or independent 409A/valuation firms (private).</w:t>
      </w:r>
    </w:p>
    <w:p w14:paraId="1E8FA798"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081D2433" w14:textId="77777777" w:rsidR="00766D2E" w:rsidRPr="00766D2E" w:rsidRDefault="00766D2E" w:rsidP="00766D2E">
      <w:pPr>
        <w:numPr>
          <w:ilvl w:val="0"/>
          <w:numId w:val="9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Valuation Mechanism:</w:t>
      </w:r>
    </w:p>
    <w:p w14:paraId="610271EC" w14:textId="77777777" w:rsidR="00766D2E" w:rsidRPr="00766D2E" w:rsidRDefault="00766D2E" w:rsidP="00766D2E">
      <w:pPr>
        <w:numPr>
          <w:ilvl w:val="0"/>
          <w:numId w:val="9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br/>
      </w:r>
      <w:r w:rsidRPr="00766D2E">
        <w:rPr>
          <w:rFonts w:ascii="Arial" w:eastAsia="Times New Roman" w:hAnsi="Arial" w:cs="Arial"/>
          <w:b/>
          <w:bCs/>
          <w:color w:val="1F1F1F"/>
          <w:kern w:val="0"/>
          <w:sz w:val="22"/>
          <w:szCs w:val="22"/>
          <w14:ligatures w14:val="none"/>
        </w:rPr>
        <w:br/>
      </w:r>
    </w:p>
    <w:p w14:paraId="35D949D2" w14:textId="77777777" w:rsidR="00766D2E" w:rsidRPr="00766D2E" w:rsidRDefault="00766D2E" w:rsidP="00766D2E">
      <w:pPr>
        <w:numPr>
          <w:ilvl w:val="1"/>
          <w:numId w:val="9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i/>
          <w:iCs/>
          <w:color w:val="1F1F1F"/>
          <w:kern w:val="0"/>
          <w:sz w:val="22"/>
          <w:szCs w:val="22"/>
          <w14:ligatures w14:val="none"/>
        </w:rPr>
        <w:t>Public:</w:t>
      </w:r>
      <w:r w:rsidRPr="00766D2E">
        <w:rPr>
          <w:rFonts w:ascii="Arial" w:eastAsia="Times New Roman" w:hAnsi="Arial" w:cs="Arial"/>
          <w:color w:val="1F1F1F"/>
          <w:kern w:val="0"/>
          <w:sz w:val="22"/>
          <w:szCs w:val="22"/>
          <w14:ligatures w14:val="none"/>
        </w:rPr>
        <w:t xml:space="preserve"> $\</w:t>
      </w:r>
      <w:proofErr w:type="gramStart"/>
      <w:r w:rsidRPr="00766D2E">
        <w:rPr>
          <w:rFonts w:ascii="Arial" w:eastAsia="Times New Roman" w:hAnsi="Arial" w:cs="Arial"/>
          <w:color w:val="1F1F1F"/>
          <w:kern w:val="0"/>
          <w:sz w:val="22"/>
          <w:szCs w:val="22"/>
          <w14:ligatures w14:val="none"/>
        </w:rPr>
        <w:t>text{</w:t>
      </w:r>
      <w:proofErr w:type="gramEnd"/>
      <w:r w:rsidRPr="00766D2E">
        <w:rPr>
          <w:rFonts w:ascii="Arial" w:eastAsia="Times New Roman" w:hAnsi="Arial" w:cs="Arial"/>
          <w:color w:val="1F1F1F"/>
          <w:kern w:val="0"/>
          <w:sz w:val="22"/>
          <w:szCs w:val="22"/>
          <w14:ligatures w14:val="none"/>
        </w:rPr>
        <w:t>Share Price} \times \</w:t>
      </w:r>
      <w:proofErr w:type="gramStart"/>
      <w:r w:rsidRPr="00766D2E">
        <w:rPr>
          <w:rFonts w:ascii="Arial" w:eastAsia="Times New Roman" w:hAnsi="Arial" w:cs="Arial"/>
          <w:color w:val="1F1F1F"/>
          <w:kern w:val="0"/>
          <w:sz w:val="22"/>
          <w:szCs w:val="22"/>
          <w14:ligatures w14:val="none"/>
        </w:rPr>
        <w:t>text{</w:t>
      </w:r>
      <w:proofErr w:type="gramEnd"/>
      <w:r w:rsidRPr="00766D2E">
        <w:rPr>
          <w:rFonts w:ascii="Arial" w:eastAsia="Times New Roman" w:hAnsi="Arial" w:cs="Arial"/>
          <w:color w:val="1F1F1F"/>
          <w:kern w:val="0"/>
          <w:sz w:val="22"/>
          <w:szCs w:val="22"/>
          <w14:ligatures w14:val="none"/>
        </w:rPr>
        <w:t>Total Outstanding Shares} = \</w:t>
      </w:r>
      <w:proofErr w:type="gramStart"/>
      <w:r w:rsidRPr="00766D2E">
        <w:rPr>
          <w:rFonts w:ascii="Arial" w:eastAsia="Times New Roman" w:hAnsi="Arial" w:cs="Arial"/>
          <w:color w:val="1F1F1F"/>
          <w:kern w:val="0"/>
          <w:sz w:val="22"/>
          <w:szCs w:val="22"/>
          <w14:ligatures w14:val="none"/>
        </w:rPr>
        <w:t>text{</w:t>
      </w:r>
      <w:proofErr w:type="gramEnd"/>
      <w:r w:rsidRPr="00766D2E">
        <w:rPr>
          <w:rFonts w:ascii="Arial" w:eastAsia="Times New Roman" w:hAnsi="Arial" w:cs="Arial"/>
          <w:color w:val="1F1F1F"/>
          <w:kern w:val="0"/>
          <w:sz w:val="22"/>
          <w:szCs w:val="22"/>
          <w14:ligatures w14:val="none"/>
        </w:rPr>
        <w:t xml:space="preserve">Market </w:t>
      </w:r>
      <w:proofErr w:type="gramStart"/>
      <w:r w:rsidRPr="00766D2E">
        <w:rPr>
          <w:rFonts w:ascii="Arial" w:eastAsia="Times New Roman" w:hAnsi="Arial" w:cs="Arial"/>
          <w:color w:val="1F1F1F"/>
          <w:kern w:val="0"/>
          <w:sz w:val="22"/>
          <w:szCs w:val="22"/>
          <w14:ligatures w14:val="none"/>
        </w:rPr>
        <w:t>Capitalization}$</w:t>
      </w:r>
      <w:proofErr w:type="gramEnd"/>
    </w:p>
    <w:p w14:paraId="6BF1C405" w14:textId="77777777" w:rsidR="00766D2E" w:rsidRPr="00766D2E" w:rsidRDefault="00766D2E" w:rsidP="00766D2E">
      <w:pPr>
        <w:numPr>
          <w:ilvl w:val="1"/>
          <w:numId w:val="91"/>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34F9DFA4" w14:textId="77777777" w:rsidR="00766D2E" w:rsidRPr="00766D2E" w:rsidRDefault="00766D2E" w:rsidP="00766D2E">
      <w:pPr>
        <w:numPr>
          <w:ilvl w:val="1"/>
          <w:numId w:val="9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i/>
          <w:iCs/>
          <w:color w:val="1F1F1F"/>
          <w:kern w:val="0"/>
          <w:sz w:val="22"/>
          <w:szCs w:val="22"/>
          <w14:ligatures w14:val="none"/>
        </w:rPr>
        <w:t>Private:</w:t>
      </w:r>
      <w:r w:rsidRPr="00766D2E">
        <w:rPr>
          <w:rFonts w:ascii="Arial" w:eastAsia="Times New Roman" w:hAnsi="Arial" w:cs="Arial"/>
          <w:color w:val="1F1F1F"/>
          <w:kern w:val="0"/>
          <w:sz w:val="22"/>
          <w:szCs w:val="22"/>
          <w14:ligatures w14:val="none"/>
        </w:rPr>
        <w:t xml:space="preserve"> Discounted Cash Flow (DCF), Comparable Company Analysis, or Asset-Based valuation.</w:t>
      </w:r>
    </w:p>
    <w:p w14:paraId="710558BD" w14:textId="77777777" w:rsidR="00766D2E" w:rsidRPr="00766D2E" w:rsidRDefault="00766D2E" w:rsidP="00766D2E">
      <w:pPr>
        <w:numPr>
          <w:ilvl w:val="1"/>
          <w:numId w:val="91"/>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752A3368" w14:textId="77777777" w:rsidR="00766D2E" w:rsidRPr="00766D2E" w:rsidRDefault="00766D2E" w:rsidP="00766D2E">
      <w:pPr>
        <w:numPr>
          <w:ilvl w:val="0"/>
          <w:numId w:val="9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Ownership Calculation Rule:</w:t>
      </w:r>
    </w:p>
    <w:p w14:paraId="6F031A95" w14:textId="77777777" w:rsidR="00766D2E" w:rsidRPr="00766D2E" w:rsidRDefault="00766D2E" w:rsidP="00766D2E">
      <w:pPr>
        <w:numPr>
          <w:ilvl w:val="0"/>
          <w:numId w:val="9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br/>
      </w:r>
      <w:r w:rsidRPr="00766D2E">
        <w:rPr>
          <w:rFonts w:ascii="Arial" w:eastAsia="Times New Roman" w:hAnsi="Arial" w:cs="Arial"/>
          <w:b/>
          <w:bCs/>
          <w:color w:val="1F1F1F"/>
          <w:kern w:val="0"/>
          <w:sz w:val="22"/>
          <w:szCs w:val="22"/>
          <w14:ligatures w14:val="none"/>
        </w:rPr>
        <w:br/>
      </w:r>
    </w:p>
    <w:p w14:paraId="651FC56E" w14:textId="77777777" w:rsidR="00766D2E" w:rsidRPr="00766D2E" w:rsidRDefault="00766D2E" w:rsidP="00766D2E">
      <w:pPr>
        <w:numPr>
          <w:ilvl w:val="0"/>
          <w:numId w:val="9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w:t>
      </w:r>
      <w:proofErr w:type="gramStart"/>
      <w:r w:rsidRPr="00766D2E">
        <w:rPr>
          <w:rFonts w:ascii="Arial" w:eastAsia="Times New Roman" w:hAnsi="Arial" w:cs="Arial"/>
          <w:color w:val="1F1F1F"/>
          <w:kern w:val="0"/>
          <w:sz w:val="22"/>
          <w:szCs w:val="22"/>
          <w14:ligatures w14:val="none"/>
        </w:rPr>
        <w:t>text{</w:t>
      </w:r>
      <w:proofErr w:type="gramEnd"/>
      <w:r w:rsidRPr="00766D2E">
        <w:rPr>
          <w:rFonts w:ascii="Arial" w:eastAsia="Times New Roman" w:hAnsi="Arial" w:cs="Arial"/>
          <w:color w:val="1F1F1F"/>
          <w:kern w:val="0"/>
          <w:sz w:val="22"/>
          <w:szCs w:val="22"/>
          <w14:ligatures w14:val="none"/>
        </w:rPr>
        <w:t>Ownership Ratio} = \</w:t>
      </w:r>
      <w:proofErr w:type="gramStart"/>
      <w:r w:rsidRPr="00766D2E">
        <w:rPr>
          <w:rFonts w:ascii="Arial" w:eastAsia="Times New Roman" w:hAnsi="Arial" w:cs="Arial"/>
          <w:color w:val="1F1F1F"/>
          <w:kern w:val="0"/>
          <w:sz w:val="22"/>
          <w:szCs w:val="22"/>
          <w14:ligatures w14:val="none"/>
        </w:rPr>
        <w:t>frac{</w:t>
      </w:r>
      <w:proofErr w:type="gramEnd"/>
      <w:r w:rsidRPr="00766D2E">
        <w:rPr>
          <w:rFonts w:ascii="Arial" w:eastAsia="Times New Roman" w:hAnsi="Arial" w:cs="Arial"/>
          <w:color w:val="1F1F1F"/>
          <w:kern w:val="0"/>
          <w:sz w:val="22"/>
          <w:szCs w:val="22"/>
          <w14:ligatures w14:val="none"/>
        </w:rPr>
        <w:t>\</w:t>
      </w:r>
      <w:proofErr w:type="gramStart"/>
      <w:r w:rsidRPr="00766D2E">
        <w:rPr>
          <w:rFonts w:ascii="Arial" w:eastAsia="Times New Roman" w:hAnsi="Arial" w:cs="Arial"/>
          <w:color w:val="1F1F1F"/>
          <w:kern w:val="0"/>
          <w:sz w:val="22"/>
          <w:szCs w:val="22"/>
          <w14:ligatures w14:val="none"/>
        </w:rPr>
        <w:t>text{</w:t>
      </w:r>
      <w:proofErr w:type="gramEnd"/>
      <w:r w:rsidRPr="00766D2E">
        <w:rPr>
          <w:rFonts w:ascii="Arial" w:eastAsia="Times New Roman" w:hAnsi="Arial" w:cs="Arial"/>
          <w:color w:val="1F1F1F"/>
          <w:kern w:val="0"/>
          <w:sz w:val="22"/>
          <w:szCs w:val="22"/>
          <w14:ligatures w14:val="none"/>
        </w:rPr>
        <w:t>Shares Held by Entity</w:t>
      </w:r>
      <w:proofErr w:type="gramStart"/>
      <w:r w:rsidRPr="00766D2E">
        <w:rPr>
          <w:rFonts w:ascii="Arial" w:eastAsia="Times New Roman" w:hAnsi="Arial" w:cs="Arial"/>
          <w:color w:val="1F1F1F"/>
          <w:kern w:val="0"/>
          <w:sz w:val="22"/>
          <w:szCs w:val="22"/>
          <w14:ligatures w14:val="none"/>
        </w:rPr>
        <w:t>}}{</w:t>
      </w:r>
      <w:proofErr w:type="gramEnd"/>
      <w:r w:rsidRPr="00766D2E">
        <w:rPr>
          <w:rFonts w:ascii="Arial" w:eastAsia="Times New Roman" w:hAnsi="Arial" w:cs="Arial"/>
          <w:color w:val="1F1F1F"/>
          <w:kern w:val="0"/>
          <w:sz w:val="22"/>
          <w:szCs w:val="22"/>
          <w14:ligatures w14:val="none"/>
        </w:rPr>
        <w:t>\</w:t>
      </w:r>
      <w:proofErr w:type="gramStart"/>
      <w:r w:rsidRPr="00766D2E">
        <w:rPr>
          <w:rFonts w:ascii="Arial" w:eastAsia="Times New Roman" w:hAnsi="Arial" w:cs="Arial"/>
          <w:color w:val="1F1F1F"/>
          <w:kern w:val="0"/>
          <w:sz w:val="22"/>
          <w:szCs w:val="22"/>
          <w14:ligatures w14:val="none"/>
        </w:rPr>
        <w:t>text{</w:t>
      </w:r>
      <w:proofErr w:type="gramEnd"/>
      <w:r w:rsidRPr="00766D2E">
        <w:rPr>
          <w:rFonts w:ascii="Arial" w:eastAsia="Times New Roman" w:hAnsi="Arial" w:cs="Arial"/>
          <w:color w:val="1F1F1F"/>
          <w:kern w:val="0"/>
          <w:sz w:val="22"/>
          <w:szCs w:val="22"/>
          <w14:ligatures w14:val="none"/>
        </w:rPr>
        <w:t>Total Shares Outstanding (including Warrants, Options, and Convertible Debt in Fully Diluted Count)</w:t>
      </w:r>
      <w:proofErr w:type="gramStart"/>
      <w:r w:rsidRPr="00766D2E">
        <w:rPr>
          <w:rFonts w:ascii="Arial" w:eastAsia="Times New Roman" w:hAnsi="Arial" w:cs="Arial"/>
          <w:color w:val="1F1F1F"/>
          <w:kern w:val="0"/>
          <w:sz w:val="22"/>
          <w:szCs w:val="22"/>
          <w14:ligatures w14:val="none"/>
        </w:rPr>
        <w:t>}}$</w:t>
      </w:r>
      <w:proofErr w:type="gramEnd"/>
      <w:r w:rsidRPr="00766D2E">
        <w:rPr>
          <w:rFonts w:ascii="Arial" w:eastAsia="Times New Roman" w:hAnsi="Arial" w:cs="Arial"/>
          <w:color w:val="1F1F1F"/>
          <w:kern w:val="0"/>
          <w:sz w:val="22"/>
          <w:szCs w:val="22"/>
          <w14:ligatures w14:val="none"/>
        </w:rPr>
        <w:t>$</w:t>
      </w:r>
    </w:p>
    <w:p w14:paraId="0EE5FE2E" w14:textId="77777777" w:rsidR="00766D2E" w:rsidRPr="00766D2E" w:rsidRDefault="00766D2E" w:rsidP="00766D2E">
      <w:pPr>
        <w:numPr>
          <w:ilvl w:val="0"/>
          <w:numId w:val="9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Foundational Mapping Rules:</w:t>
      </w:r>
    </w:p>
    <w:p w14:paraId="2854EFCC" w14:textId="77777777" w:rsidR="00766D2E" w:rsidRPr="00766D2E" w:rsidRDefault="00766D2E" w:rsidP="00766D2E">
      <w:pPr>
        <w:numPr>
          <w:ilvl w:val="0"/>
          <w:numId w:val="9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br/>
      </w:r>
      <w:r w:rsidRPr="00766D2E">
        <w:rPr>
          <w:rFonts w:ascii="Arial" w:eastAsia="Times New Roman" w:hAnsi="Arial" w:cs="Arial"/>
          <w:b/>
          <w:bCs/>
          <w:color w:val="1F1F1F"/>
          <w:kern w:val="0"/>
          <w:sz w:val="22"/>
          <w:szCs w:val="22"/>
          <w14:ligatures w14:val="none"/>
        </w:rPr>
        <w:br/>
      </w:r>
    </w:p>
    <w:p w14:paraId="5D802AB7" w14:textId="77777777" w:rsidR="00766D2E" w:rsidRPr="00766D2E" w:rsidRDefault="00766D2E" w:rsidP="00766D2E">
      <w:pPr>
        <w:numPr>
          <w:ilvl w:val="1"/>
          <w:numId w:val="9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Voting vs. Non-Voting Float:</w:t>
      </w:r>
      <w:r w:rsidRPr="00766D2E">
        <w:rPr>
          <w:rFonts w:ascii="Arial" w:eastAsia="Times New Roman" w:hAnsi="Arial" w:cs="Arial"/>
          <w:color w:val="1F1F1F"/>
          <w:kern w:val="0"/>
          <w:sz w:val="22"/>
          <w:szCs w:val="22"/>
          <w14:ligatures w14:val="none"/>
        </w:rPr>
        <w:t xml:space="preserve"> Map ownership by separating economic interest from voting control (e.g., dual-class stock structures where Class B shares carry 10x voting rights for founders).</w:t>
      </w:r>
    </w:p>
    <w:p w14:paraId="18F3A4DF" w14:textId="77777777" w:rsidR="00766D2E" w:rsidRPr="00766D2E" w:rsidRDefault="00766D2E" w:rsidP="00766D2E">
      <w:pPr>
        <w:numPr>
          <w:ilvl w:val="1"/>
          <w:numId w:val="91"/>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5608B230" w14:textId="77777777" w:rsidR="00766D2E" w:rsidRPr="00766D2E" w:rsidRDefault="00766D2E" w:rsidP="00766D2E">
      <w:pPr>
        <w:numPr>
          <w:ilvl w:val="1"/>
          <w:numId w:val="9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 xml:space="preserve">Institutional </w:t>
      </w:r>
      <w:proofErr w:type="spellStart"/>
      <w:r w:rsidRPr="00766D2E">
        <w:rPr>
          <w:rFonts w:ascii="Arial" w:eastAsia="Times New Roman" w:hAnsi="Arial" w:cs="Arial"/>
          <w:b/>
          <w:bCs/>
          <w:color w:val="1F1F1F"/>
          <w:kern w:val="0"/>
          <w:sz w:val="22"/>
          <w:szCs w:val="22"/>
          <w14:ligatures w14:val="none"/>
        </w:rPr>
        <w:t>Blockholders</w:t>
      </w:r>
      <w:proofErr w:type="spellEnd"/>
      <w:r w:rsidRPr="00766D2E">
        <w:rPr>
          <w:rFonts w:ascii="Arial" w:eastAsia="Times New Roman" w:hAnsi="Arial" w:cs="Arial"/>
          <w:b/>
          <w:bCs/>
          <w:color w:val="1F1F1F"/>
          <w:kern w:val="0"/>
          <w:sz w:val="22"/>
          <w:szCs w:val="22"/>
          <w14:ligatures w14:val="none"/>
        </w:rPr>
        <w:t>:</w:t>
      </w:r>
      <w:r w:rsidRPr="00766D2E">
        <w:rPr>
          <w:rFonts w:ascii="Arial" w:eastAsia="Times New Roman" w:hAnsi="Arial" w:cs="Arial"/>
          <w:color w:val="1F1F1F"/>
          <w:kern w:val="0"/>
          <w:sz w:val="22"/>
          <w:szCs w:val="22"/>
          <w14:ligatures w14:val="none"/>
        </w:rPr>
        <w:t xml:space="preserve"> Institutional investors (BlackRock, Vanguard) typically map ownership thresholds at </w:t>
      </w:r>
      <w:r w:rsidRPr="00766D2E">
        <w:rPr>
          <w:rFonts w:ascii="Arial" w:eastAsia="Times New Roman" w:hAnsi="Arial" w:cs="Arial"/>
          <w:b/>
          <w:bCs/>
          <w:color w:val="1F1F1F"/>
          <w:kern w:val="0"/>
          <w:sz w:val="22"/>
          <w:szCs w:val="22"/>
          <w14:ligatures w14:val="none"/>
        </w:rPr>
        <w:t>5%</w:t>
      </w:r>
      <w:r w:rsidRPr="00766D2E">
        <w:rPr>
          <w:rFonts w:ascii="Arial" w:eastAsia="Times New Roman" w:hAnsi="Arial" w:cs="Arial"/>
          <w:color w:val="1F1F1F"/>
          <w:kern w:val="0"/>
          <w:sz w:val="22"/>
          <w:szCs w:val="22"/>
          <w14:ligatures w14:val="none"/>
        </w:rPr>
        <w:t xml:space="preserve"> (SEC Schedule 13G/13D reporting triggers) and </w:t>
      </w:r>
      <w:r w:rsidRPr="00766D2E">
        <w:rPr>
          <w:rFonts w:ascii="Arial" w:eastAsia="Times New Roman" w:hAnsi="Arial" w:cs="Arial"/>
          <w:b/>
          <w:bCs/>
          <w:color w:val="1F1F1F"/>
          <w:kern w:val="0"/>
          <w:sz w:val="22"/>
          <w:szCs w:val="22"/>
          <w14:ligatures w14:val="none"/>
        </w:rPr>
        <w:t>10%+</w:t>
      </w:r>
      <w:r w:rsidRPr="00766D2E">
        <w:rPr>
          <w:rFonts w:ascii="Arial" w:eastAsia="Times New Roman" w:hAnsi="Arial" w:cs="Arial"/>
          <w:color w:val="1F1F1F"/>
          <w:kern w:val="0"/>
          <w:sz w:val="22"/>
          <w:szCs w:val="22"/>
          <w14:ligatures w14:val="none"/>
        </w:rPr>
        <w:t xml:space="preserve"> (Insider/Affiliate status).</w:t>
      </w:r>
    </w:p>
    <w:p w14:paraId="26A8B79A" w14:textId="77777777" w:rsidR="00766D2E" w:rsidRPr="00766D2E" w:rsidRDefault="00766D2E" w:rsidP="00766D2E">
      <w:pPr>
        <w:numPr>
          <w:ilvl w:val="1"/>
          <w:numId w:val="91"/>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31985275" w14:textId="77777777" w:rsidR="00766D2E" w:rsidRPr="00766D2E" w:rsidRDefault="00766D2E" w:rsidP="00766D2E">
      <w:pPr>
        <w:numPr>
          <w:ilvl w:val="1"/>
          <w:numId w:val="9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Treasury Stock Method:</w:t>
      </w:r>
      <w:r w:rsidRPr="00766D2E">
        <w:rPr>
          <w:rFonts w:ascii="Arial" w:eastAsia="Times New Roman" w:hAnsi="Arial" w:cs="Arial"/>
          <w:color w:val="1F1F1F"/>
          <w:kern w:val="0"/>
          <w:sz w:val="22"/>
          <w:szCs w:val="22"/>
          <w14:ligatures w14:val="none"/>
        </w:rPr>
        <w:t xml:space="preserve"> When mapping ownership for executive compensation, unexercised stock options must be calculated using the treasury stock method to determine net dilutive impact.</w:t>
      </w:r>
    </w:p>
    <w:p w14:paraId="3BA01F3B" w14:textId="77777777" w:rsidR="00766D2E" w:rsidRPr="00766D2E" w:rsidRDefault="00766D2E" w:rsidP="00766D2E">
      <w:pPr>
        <w:numPr>
          <w:ilvl w:val="1"/>
          <w:numId w:val="91"/>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08DAF447"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4. Sector 3: Family Businesses (Privately Held &amp; Multi-Generational)</w:t>
      </w:r>
    </w:p>
    <w:p w14:paraId="52D9F31A"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 xml:space="preserve">Family businesses rarely trade </w:t>
      </w:r>
      <w:proofErr w:type="gramStart"/>
      <w:r w:rsidRPr="00766D2E">
        <w:rPr>
          <w:rFonts w:ascii="Arial" w:eastAsia="Times New Roman" w:hAnsi="Arial" w:cs="Arial"/>
          <w:color w:val="1F1F1F"/>
          <w:kern w:val="0"/>
          <w:sz w:val="22"/>
          <w:szCs w:val="22"/>
          <w14:ligatures w14:val="none"/>
        </w:rPr>
        <w:t>on</w:t>
      </w:r>
      <w:proofErr w:type="gramEnd"/>
      <w:r w:rsidRPr="00766D2E">
        <w:rPr>
          <w:rFonts w:ascii="Arial" w:eastAsia="Times New Roman" w:hAnsi="Arial" w:cs="Arial"/>
          <w:color w:val="1F1F1F"/>
          <w:kern w:val="0"/>
          <w:sz w:val="22"/>
          <w:szCs w:val="22"/>
          <w14:ligatures w14:val="none"/>
        </w:rPr>
        <w:t xml:space="preserve"> open markets. Valuation is heavily discounted for </w:t>
      </w:r>
      <w:r w:rsidRPr="00766D2E">
        <w:rPr>
          <w:rFonts w:ascii="Arial" w:eastAsia="Times New Roman" w:hAnsi="Arial" w:cs="Arial"/>
          <w:b/>
          <w:bCs/>
          <w:color w:val="1F1F1F"/>
          <w:kern w:val="0"/>
          <w:sz w:val="22"/>
          <w:szCs w:val="22"/>
          <w14:ligatures w14:val="none"/>
        </w:rPr>
        <w:t>lack of marketability (DLOM)</w:t>
      </w:r>
      <w:r w:rsidRPr="00766D2E">
        <w:rPr>
          <w:rFonts w:ascii="Arial" w:eastAsia="Times New Roman" w:hAnsi="Arial" w:cs="Arial"/>
          <w:color w:val="1F1F1F"/>
          <w:kern w:val="0"/>
          <w:sz w:val="22"/>
          <w:szCs w:val="22"/>
          <w14:ligatures w14:val="none"/>
        </w:rPr>
        <w:t xml:space="preserve"> and </w:t>
      </w:r>
      <w:r w:rsidRPr="00766D2E">
        <w:rPr>
          <w:rFonts w:ascii="Arial" w:eastAsia="Times New Roman" w:hAnsi="Arial" w:cs="Arial"/>
          <w:b/>
          <w:bCs/>
          <w:color w:val="1F1F1F"/>
          <w:kern w:val="0"/>
          <w:sz w:val="22"/>
          <w:szCs w:val="22"/>
          <w14:ligatures w14:val="none"/>
        </w:rPr>
        <w:t>lack of control (DLOC)</w:t>
      </w:r>
      <w:r w:rsidRPr="00766D2E">
        <w:rPr>
          <w:rFonts w:ascii="Arial" w:eastAsia="Times New Roman" w:hAnsi="Arial" w:cs="Arial"/>
          <w:color w:val="1F1F1F"/>
          <w:kern w:val="0"/>
          <w:sz w:val="22"/>
          <w:szCs w:val="22"/>
          <w14:ligatures w14:val="none"/>
        </w:rPr>
        <w:t>. Ownership is tied tightly to governance, bloodlines, and voting trusts.</w:t>
      </w:r>
    </w:p>
    <w:p w14:paraId="0E5005D7"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2EFCB0F8" w14:textId="77777777" w:rsidR="00766D2E" w:rsidRPr="00766D2E" w:rsidRDefault="00766D2E" w:rsidP="00766D2E">
      <w:pPr>
        <w:numPr>
          <w:ilvl w:val="0"/>
          <w:numId w:val="9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Valuation Mechanism:</w:t>
      </w:r>
      <w:r w:rsidRPr="00766D2E">
        <w:rPr>
          <w:rFonts w:ascii="Arial" w:eastAsia="Times New Roman" w:hAnsi="Arial" w:cs="Arial"/>
          <w:color w:val="1F1F1F"/>
          <w:kern w:val="0"/>
          <w:sz w:val="22"/>
          <w:szCs w:val="22"/>
          <w14:ligatures w14:val="none"/>
        </w:rPr>
        <w:t xml:space="preserve"> Adjusted Net Asset Value, Capitalized Earnings, or Income Approach, followed by valuation discounts (minority discount / marketability discount).</w:t>
      </w:r>
    </w:p>
    <w:p w14:paraId="2F1DE5D9" w14:textId="77777777" w:rsidR="00766D2E" w:rsidRPr="00766D2E" w:rsidRDefault="00766D2E" w:rsidP="00766D2E">
      <w:pPr>
        <w:numPr>
          <w:ilvl w:val="0"/>
          <w:numId w:val="92"/>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290781D0" w14:textId="77777777" w:rsidR="00766D2E" w:rsidRPr="00766D2E" w:rsidRDefault="00766D2E" w:rsidP="00766D2E">
      <w:pPr>
        <w:numPr>
          <w:ilvl w:val="0"/>
          <w:numId w:val="9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Ownership Calculation Rule:</w:t>
      </w:r>
    </w:p>
    <w:p w14:paraId="200BC315" w14:textId="77777777" w:rsidR="00766D2E" w:rsidRPr="00766D2E" w:rsidRDefault="00766D2E" w:rsidP="00766D2E">
      <w:pPr>
        <w:numPr>
          <w:ilvl w:val="0"/>
          <w:numId w:val="9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br/>
      </w:r>
      <w:r w:rsidRPr="00766D2E">
        <w:rPr>
          <w:rFonts w:ascii="Arial" w:eastAsia="Times New Roman" w:hAnsi="Arial" w:cs="Arial"/>
          <w:b/>
          <w:bCs/>
          <w:color w:val="1F1F1F"/>
          <w:kern w:val="0"/>
          <w:sz w:val="22"/>
          <w:szCs w:val="22"/>
          <w14:ligatures w14:val="none"/>
        </w:rPr>
        <w:br/>
      </w:r>
    </w:p>
    <w:p w14:paraId="7E47D125" w14:textId="77777777" w:rsidR="00766D2E" w:rsidRPr="00766D2E" w:rsidRDefault="00766D2E" w:rsidP="00766D2E">
      <w:pPr>
        <w:numPr>
          <w:ilvl w:val="0"/>
          <w:numId w:val="9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w:t>
      </w:r>
      <w:proofErr w:type="gramStart"/>
      <w:r w:rsidRPr="00766D2E">
        <w:rPr>
          <w:rFonts w:ascii="Arial" w:eastAsia="Times New Roman" w:hAnsi="Arial" w:cs="Arial"/>
          <w:color w:val="1F1F1F"/>
          <w:kern w:val="0"/>
          <w:sz w:val="22"/>
          <w:szCs w:val="22"/>
          <w14:ligatures w14:val="none"/>
        </w:rPr>
        <w:t>text{</w:t>
      </w:r>
      <w:proofErr w:type="gramEnd"/>
      <w:r w:rsidRPr="00766D2E">
        <w:rPr>
          <w:rFonts w:ascii="Arial" w:eastAsia="Times New Roman" w:hAnsi="Arial" w:cs="Arial"/>
          <w:color w:val="1F1F1F"/>
          <w:kern w:val="0"/>
          <w:sz w:val="22"/>
          <w:szCs w:val="22"/>
          <w14:ligatures w14:val="none"/>
        </w:rPr>
        <w:t>Family Member Ownership} = \</w:t>
      </w:r>
      <w:proofErr w:type="gramStart"/>
      <w:r w:rsidRPr="00766D2E">
        <w:rPr>
          <w:rFonts w:ascii="Arial" w:eastAsia="Times New Roman" w:hAnsi="Arial" w:cs="Arial"/>
          <w:color w:val="1F1F1F"/>
          <w:kern w:val="0"/>
          <w:sz w:val="22"/>
          <w:szCs w:val="22"/>
          <w14:ligatures w14:val="none"/>
        </w:rPr>
        <w:t>frac{</w:t>
      </w:r>
      <w:proofErr w:type="gramEnd"/>
      <w:r w:rsidRPr="00766D2E">
        <w:rPr>
          <w:rFonts w:ascii="Arial" w:eastAsia="Times New Roman" w:hAnsi="Arial" w:cs="Arial"/>
          <w:color w:val="1F1F1F"/>
          <w:kern w:val="0"/>
          <w:sz w:val="22"/>
          <w:szCs w:val="22"/>
          <w14:ligatures w14:val="none"/>
        </w:rPr>
        <w:t>\</w:t>
      </w:r>
      <w:proofErr w:type="gramStart"/>
      <w:r w:rsidRPr="00766D2E">
        <w:rPr>
          <w:rFonts w:ascii="Arial" w:eastAsia="Times New Roman" w:hAnsi="Arial" w:cs="Arial"/>
          <w:color w:val="1F1F1F"/>
          <w:kern w:val="0"/>
          <w:sz w:val="22"/>
          <w:szCs w:val="22"/>
          <w14:ligatures w14:val="none"/>
        </w:rPr>
        <w:t>text{</w:t>
      </w:r>
      <w:proofErr w:type="gramEnd"/>
      <w:r w:rsidRPr="00766D2E">
        <w:rPr>
          <w:rFonts w:ascii="Arial" w:eastAsia="Times New Roman" w:hAnsi="Arial" w:cs="Arial"/>
          <w:color w:val="1F1F1F"/>
          <w:kern w:val="0"/>
          <w:sz w:val="22"/>
          <w:szCs w:val="22"/>
          <w14:ligatures w14:val="none"/>
        </w:rPr>
        <w:t>Class-Specific Units/Shares Owned</w:t>
      </w:r>
      <w:proofErr w:type="gramStart"/>
      <w:r w:rsidRPr="00766D2E">
        <w:rPr>
          <w:rFonts w:ascii="Arial" w:eastAsia="Times New Roman" w:hAnsi="Arial" w:cs="Arial"/>
          <w:color w:val="1F1F1F"/>
          <w:kern w:val="0"/>
          <w:sz w:val="22"/>
          <w:szCs w:val="22"/>
          <w14:ligatures w14:val="none"/>
        </w:rPr>
        <w:t>}}{</w:t>
      </w:r>
      <w:proofErr w:type="gramEnd"/>
      <w:r w:rsidRPr="00766D2E">
        <w:rPr>
          <w:rFonts w:ascii="Arial" w:eastAsia="Times New Roman" w:hAnsi="Arial" w:cs="Arial"/>
          <w:color w:val="1F1F1F"/>
          <w:kern w:val="0"/>
          <w:sz w:val="22"/>
          <w:szCs w:val="22"/>
          <w14:ligatures w14:val="none"/>
        </w:rPr>
        <w:t>\</w:t>
      </w:r>
      <w:proofErr w:type="gramStart"/>
      <w:r w:rsidRPr="00766D2E">
        <w:rPr>
          <w:rFonts w:ascii="Arial" w:eastAsia="Times New Roman" w:hAnsi="Arial" w:cs="Arial"/>
          <w:color w:val="1F1F1F"/>
          <w:kern w:val="0"/>
          <w:sz w:val="22"/>
          <w:szCs w:val="22"/>
          <w14:ligatures w14:val="none"/>
        </w:rPr>
        <w:t>text{</w:t>
      </w:r>
      <w:proofErr w:type="gramEnd"/>
      <w:r w:rsidRPr="00766D2E">
        <w:rPr>
          <w:rFonts w:ascii="Arial" w:eastAsia="Times New Roman" w:hAnsi="Arial" w:cs="Arial"/>
          <w:color w:val="1F1F1F"/>
          <w:kern w:val="0"/>
          <w:sz w:val="22"/>
          <w:szCs w:val="22"/>
          <w14:ligatures w14:val="none"/>
        </w:rPr>
        <w:t>Total Family Enterprise Units</w:t>
      </w:r>
      <w:proofErr w:type="gramStart"/>
      <w:r w:rsidRPr="00766D2E">
        <w:rPr>
          <w:rFonts w:ascii="Arial" w:eastAsia="Times New Roman" w:hAnsi="Arial" w:cs="Arial"/>
          <w:color w:val="1F1F1F"/>
          <w:kern w:val="0"/>
          <w:sz w:val="22"/>
          <w:szCs w:val="22"/>
          <w14:ligatures w14:val="none"/>
        </w:rPr>
        <w:t>}}$</w:t>
      </w:r>
      <w:proofErr w:type="gramEnd"/>
      <w:r w:rsidRPr="00766D2E">
        <w:rPr>
          <w:rFonts w:ascii="Arial" w:eastAsia="Times New Roman" w:hAnsi="Arial" w:cs="Arial"/>
          <w:color w:val="1F1F1F"/>
          <w:kern w:val="0"/>
          <w:sz w:val="22"/>
          <w:szCs w:val="22"/>
          <w14:ligatures w14:val="none"/>
        </w:rPr>
        <w:t>$</w:t>
      </w:r>
    </w:p>
    <w:p w14:paraId="242F7473" w14:textId="77777777" w:rsidR="00766D2E" w:rsidRPr="00766D2E" w:rsidRDefault="00766D2E" w:rsidP="00766D2E">
      <w:pPr>
        <w:numPr>
          <w:ilvl w:val="0"/>
          <w:numId w:val="9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Foundational Mapping Rules:</w:t>
      </w:r>
    </w:p>
    <w:p w14:paraId="4B932AEE" w14:textId="77777777" w:rsidR="00766D2E" w:rsidRPr="00766D2E" w:rsidRDefault="00766D2E" w:rsidP="00766D2E">
      <w:pPr>
        <w:numPr>
          <w:ilvl w:val="0"/>
          <w:numId w:val="9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br/>
      </w:r>
      <w:r w:rsidRPr="00766D2E">
        <w:rPr>
          <w:rFonts w:ascii="Arial" w:eastAsia="Times New Roman" w:hAnsi="Arial" w:cs="Arial"/>
          <w:b/>
          <w:bCs/>
          <w:color w:val="1F1F1F"/>
          <w:kern w:val="0"/>
          <w:sz w:val="22"/>
          <w:szCs w:val="22"/>
          <w14:ligatures w14:val="none"/>
        </w:rPr>
        <w:br/>
      </w:r>
    </w:p>
    <w:p w14:paraId="67E2CD6B" w14:textId="77777777" w:rsidR="00766D2E" w:rsidRPr="00766D2E" w:rsidRDefault="00766D2E" w:rsidP="00766D2E">
      <w:pPr>
        <w:numPr>
          <w:ilvl w:val="1"/>
          <w:numId w:val="9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Voting vs. Non-Voting Equity Splitting:</w:t>
      </w:r>
      <w:r w:rsidRPr="00766D2E">
        <w:rPr>
          <w:rFonts w:ascii="Arial" w:eastAsia="Times New Roman" w:hAnsi="Arial" w:cs="Arial"/>
          <w:color w:val="1F1F1F"/>
          <w:kern w:val="0"/>
          <w:sz w:val="22"/>
          <w:szCs w:val="22"/>
          <w14:ligatures w14:val="none"/>
        </w:rPr>
        <w:t xml:space="preserve"> Family offices frequently use non-voting shares (e.g., Class B or C) to pass economic wealth down to children/trusts while retaining 100% voting control in a single voting trust or holding company managed by the patriarch/matriarch or board.</w:t>
      </w:r>
    </w:p>
    <w:p w14:paraId="02EF5D5D" w14:textId="77777777" w:rsidR="00766D2E" w:rsidRPr="00766D2E" w:rsidRDefault="00766D2E" w:rsidP="00766D2E">
      <w:pPr>
        <w:numPr>
          <w:ilvl w:val="1"/>
          <w:numId w:val="92"/>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33DD63F2" w14:textId="77777777" w:rsidR="00766D2E" w:rsidRPr="00766D2E" w:rsidRDefault="00766D2E" w:rsidP="00766D2E">
      <w:pPr>
        <w:numPr>
          <w:ilvl w:val="1"/>
          <w:numId w:val="9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Buy-Sell Agreements &amp; Valuation Formulas:</w:t>
      </w:r>
      <w:r w:rsidRPr="00766D2E">
        <w:rPr>
          <w:rFonts w:ascii="Arial" w:eastAsia="Times New Roman" w:hAnsi="Arial" w:cs="Arial"/>
          <w:color w:val="1F1F1F"/>
          <w:kern w:val="0"/>
          <w:sz w:val="22"/>
          <w:szCs w:val="22"/>
          <w14:ligatures w14:val="none"/>
        </w:rPr>
        <w:t xml:space="preserve"> Family business valuations are often dictated by a formula embedded in the operating agreement (e.g., a fixed multiple of EBITDA or a periodic independent appraisal) rather than open-market forces.</w:t>
      </w:r>
    </w:p>
    <w:p w14:paraId="4F50065E" w14:textId="77777777" w:rsidR="00766D2E" w:rsidRPr="00766D2E" w:rsidRDefault="00766D2E" w:rsidP="00766D2E">
      <w:pPr>
        <w:numPr>
          <w:ilvl w:val="1"/>
          <w:numId w:val="92"/>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4C11319E" w14:textId="77777777" w:rsidR="00766D2E" w:rsidRPr="00766D2E" w:rsidRDefault="00766D2E" w:rsidP="00766D2E">
      <w:pPr>
        <w:numPr>
          <w:ilvl w:val="1"/>
          <w:numId w:val="9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Transfer of Control Discounts:</w:t>
      </w:r>
      <w:r w:rsidRPr="00766D2E">
        <w:rPr>
          <w:rFonts w:ascii="Arial" w:eastAsia="Times New Roman" w:hAnsi="Arial" w:cs="Arial"/>
          <w:color w:val="1F1F1F"/>
          <w:kern w:val="0"/>
          <w:sz w:val="22"/>
          <w:szCs w:val="22"/>
          <w14:ligatures w14:val="none"/>
        </w:rPr>
        <w:t xml:space="preserve"> When gifting or selling fractional equity to younger generations, estate planners map ownership valuations using valuation discounts, allowing shares to be transferred below fair market value for tax efficiency.</w:t>
      </w:r>
    </w:p>
    <w:p w14:paraId="4AA962B3" w14:textId="77777777" w:rsidR="00766D2E" w:rsidRPr="00766D2E" w:rsidRDefault="00766D2E" w:rsidP="00766D2E">
      <w:pPr>
        <w:numPr>
          <w:ilvl w:val="1"/>
          <w:numId w:val="92"/>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5F3C40DF"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Comparative Summary Matrix</w:t>
      </w:r>
    </w:p>
    <w:tbl>
      <w:tblPr>
        <w:tblW w:w="0" w:type="auto"/>
        <w:tblCellMar>
          <w:top w:w="15" w:type="dxa"/>
          <w:left w:w="15" w:type="dxa"/>
          <w:bottom w:w="15" w:type="dxa"/>
          <w:right w:w="15" w:type="dxa"/>
        </w:tblCellMar>
        <w:tblLook w:val="04A0" w:firstRow="1" w:lastRow="0" w:firstColumn="1" w:lastColumn="0" w:noHBand="0" w:noVBand="1"/>
      </w:tblPr>
      <w:tblGrid>
        <w:gridCol w:w="1962"/>
        <w:gridCol w:w="2260"/>
        <w:gridCol w:w="2653"/>
        <w:gridCol w:w="2469"/>
      </w:tblGrid>
      <w:tr w:rsidR="00766D2E" w:rsidRPr="00766D2E" w14:paraId="3523B004" w14:textId="77777777">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918EAB"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lastRenderedPageBreak/>
              <w:t>Metric / Concept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C1AFFE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Startups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D8FDB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Corporations (Public/Private)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8A2E6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Family Businesses</w:t>
            </w:r>
          </w:p>
        </w:tc>
      </w:tr>
      <w:tr w:rsidR="00766D2E" w:rsidRPr="00766D2E" w14:paraId="29654567" w14:textId="77777777">
        <w:trPr>
          <w:trHeight w:val="138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524479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Primary Valuation Driver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BDA75C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Growth potential, TAM, milestone traction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E4D63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Market sentiment, EPS, EBITDA multiples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FAD90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Earnings stability, asset backing, family control</w:t>
            </w:r>
          </w:p>
        </w:tc>
      </w:tr>
      <w:tr w:rsidR="00766D2E" w:rsidRPr="00766D2E" w14:paraId="57A2D065" w14:textId="77777777">
        <w:trPr>
          <w:trHeight w:val="165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24420E"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Ownership Denominator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06F16B"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Fully Diluted Shares (including unallocated pool)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688A03"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Total Outstanding Shares (Public 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835D6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Total Authorized Partnership Units / Shares</w:t>
            </w:r>
          </w:p>
        </w:tc>
      </w:tr>
      <w:tr w:rsidR="00766D2E" w:rsidRPr="00766D2E" w14:paraId="54789958" w14:textId="77777777">
        <w:trPr>
          <w:trHeight w:val="165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21915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Control 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D106C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Voting agreements, protective provisions, board seats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FEC4A8"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Majority shareholding or dual-class voting stock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FCB473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Voting trusts, family councils, non-voting equity tiers</w:t>
            </w:r>
          </w:p>
        </w:tc>
      </w:tr>
      <w:tr w:rsidR="00766D2E" w:rsidRPr="00766D2E" w14:paraId="04BBD183" w14:textId="77777777">
        <w:trPr>
          <w:trHeight w:val="165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9FA8E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Primary Risk to Ownership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5204B69"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Dilution from subsequent funding rounds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2F9E7A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Market dilution, secondary offerings, institutional takeovers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838590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Family fragmentation, forced buyouts via buy-sell triggers</w:t>
            </w:r>
          </w:p>
        </w:tc>
      </w:tr>
    </w:tbl>
    <w:p w14:paraId="34614703"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 xml:space="preserve">To tailor this foundation further for your specific project, </w:t>
      </w:r>
      <w:r w:rsidRPr="00766D2E">
        <w:rPr>
          <w:rFonts w:ascii="Arial" w:eastAsia="Times New Roman" w:hAnsi="Arial" w:cs="Arial"/>
          <w:b/>
          <w:bCs/>
          <w:color w:val="1F1F1F"/>
          <w:kern w:val="0"/>
          <w:sz w:val="22"/>
          <w:szCs w:val="22"/>
          <w14:ligatures w14:val="none"/>
        </w:rPr>
        <w:t>are you building this framework for a software tool, a legal agreement (like a shareholder pact), or an estate planning model?</w:t>
      </w:r>
    </w:p>
    <w:p w14:paraId="12EE0F51" w14:textId="77777777" w:rsidR="00766D2E" w:rsidRPr="00766D2E" w:rsidRDefault="00766D2E" w:rsidP="00766D2E">
      <w:pPr>
        <w:spacing w:after="240" w:line="240" w:lineRule="auto"/>
        <w:rPr>
          <w:rFonts w:ascii="Times New Roman" w:eastAsia="Times New Roman" w:hAnsi="Times New Roman" w:cs="Times New Roman"/>
          <w:kern w:val="0"/>
          <w14:ligatures w14:val="none"/>
        </w:rPr>
      </w:pPr>
    </w:p>
    <w:p w14:paraId="51CE4601"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 xml:space="preserve">To determine what an ownership pool (typically the </w:t>
      </w:r>
      <w:r w:rsidRPr="00766D2E">
        <w:rPr>
          <w:rFonts w:ascii="Arial" w:eastAsia="Times New Roman" w:hAnsi="Arial" w:cs="Arial"/>
          <w:b/>
          <w:bCs/>
          <w:color w:val="1F1F1F"/>
          <w:kern w:val="0"/>
          <w:sz w:val="22"/>
          <w:szCs w:val="22"/>
          <w14:ligatures w14:val="none"/>
        </w:rPr>
        <w:t>Employee Stock Option Pool, or ESOP</w:t>
      </w:r>
      <w:r w:rsidRPr="00766D2E">
        <w:rPr>
          <w:rFonts w:ascii="Arial" w:eastAsia="Times New Roman" w:hAnsi="Arial" w:cs="Arial"/>
          <w:color w:val="1F1F1F"/>
          <w:kern w:val="0"/>
          <w:sz w:val="22"/>
          <w:szCs w:val="22"/>
          <w14:ligatures w14:val="none"/>
        </w:rPr>
        <w:t>) is worth as a percentage of valuation, you must look at how each entity type uses equity as currency. Startups use pools to attract talent with high upside, public corporations use them for equity-based executive compensation, and family businesses rarely use broad employee pools at all, relying instead on cash and profit-sharing.</w:t>
      </w:r>
    </w:p>
    <w:p w14:paraId="71607B50"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1D679BEF"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1. Startups (Venture-Backed &amp; Early-Stage)</w:t>
      </w:r>
    </w:p>
    <w:p w14:paraId="2AD5DAA5"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 xml:space="preserve">In startups, the option pool is the single most heavily negotiated percentage on the capitalization table. Investors typically require founders to set aside an unallocated option pool </w:t>
      </w:r>
      <w:r w:rsidRPr="00766D2E">
        <w:rPr>
          <w:rFonts w:ascii="Arial" w:eastAsia="Times New Roman" w:hAnsi="Arial" w:cs="Arial"/>
          <w:i/>
          <w:iCs/>
          <w:color w:val="1F1F1F"/>
          <w:kern w:val="0"/>
          <w:sz w:val="22"/>
          <w:szCs w:val="22"/>
          <w14:ligatures w14:val="none"/>
        </w:rPr>
        <w:t>before</w:t>
      </w:r>
      <w:r w:rsidRPr="00766D2E">
        <w:rPr>
          <w:rFonts w:ascii="Arial" w:eastAsia="Times New Roman" w:hAnsi="Arial" w:cs="Arial"/>
          <w:color w:val="1F1F1F"/>
          <w:kern w:val="0"/>
          <w:sz w:val="22"/>
          <w:szCs w:val="22"/>
          <w14:ligatures w14:val="none"/>
        </w:rPr>
        <w:t xml:space="preserve"> the new capital is invested.</w:t>
      </w:r>
    </w:p>
    <w:p w14:paraId="6931B5F8"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331ED69E" w14:textId="77777777" w:rsidR="00766D2E" w:rsidRPr="00766D2E" w:rsidRDefault="00766D2E" w:rsidP="00766D2E">
      <w:pPr>
        <w:numPr>
          <w:ilvl w:val="0"/>
          <w:numId w:val="9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lastRenderedPageBreak/>
        <w:t>Typical Pool Size Range:</w:t>
      </w:r>
      <w:r w:rsidRPr="00766D2E">
        <w:rPr>
          <w:rFonts w:ascii="Arial" w:eastAsia="Times New Roman" w:hAnsi="Arial" w:cs="Arial"/>
          <w:color w:val="1F1F1F"/>
          <w:kern w:val="0"/>
          <w:sz w:val="22"/>
          <w:szCs w:val="22"/>
          <w14:ligatures w14:val="none"/>
        </w:rPr>
        <w:t xml:space="preserve"> </w:t>
      </w:r>
      <w:r w:rsidRPr="00766D2E">
        <w:rPr>
          <w:rFonts w:ascii="Arial" w:eastAsia="Times New Roman" w:hAnsi="Arial" w:cs="Arial"/>
          <w:b/>
          <w:bCs/>
          <w:color w:val="1F1F1F"/>
          <w:kern w:val="0"/>
          <w:sz w:val="22"/>
          <w:szCs w:val="22"/>
          <w14:ligatures w14:val="none"/>
        </w:rPr>
        <w:t>10% to 20%</w:t>
      </w:r>
      <w:r w:rsidRPr="00766D2E">
        <w:rPr>
          <w:rFonts w:ascii="Arial" w:eastAsia="Times New Roman" w:hAnsi="Arial" w:cs="Arial"/>
          <w:color w:val="1F1F1F"/>
          <w:kern w:val="0"/>
          <w:sz w:val="22"/>
          <w:szCs w:val="22"/>
          <w14:ligatures w14:val="none"/>
        </w:rPr>
        <w:t xml:space="preserve"> of the fully diluted post-money equity.</w:t>
      </w:r>
    </w:p>
    <w:p w14:paraId="411C37FA" w14:textId="77777777" w:rsidR="00766D2E" w:rsidRPr="00766D2E" w:rsidRDefault="00766D2E" w:rsidP="00766D2E">
      <w:pPr>
        <w:numPr>
          <w:ilvl w:val="0"/>
          <w:numId w:val="93"/>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729C3DB8" w14:textId="77777777" w:rsidR="00766D2E" w:rsidRPr="00766D2E" w:rsidRDefault="00766D2E" w:rsidP="00766D2E">
      <w:pPr>
        <w:numPr>
          <w:ilvl w:val="0"/>
          <w:numId w:val="9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How to Decide the Percentage:</w:t>
      </w:r>
    </w:p>
    <w:p w14:paraId="6EF8BC1E" w14:textId="77777777" w:rsidR="00766D2E" w:rsidRPr="00766D2E" w:rsidRDefault="00766D2E" w:rsidP="00766D2E">
      <w:pPr>
        <w:numPr>
          <w:ilvl w:val="0"/>
          <w:numId w:val="9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br/>
      </w:r>
      <w:r w:rsidRPr="00766D2E">
        <w:rPr>
          <w:rFonts w:ascii="Arial" w:eastAsia="Times New Roman" w:hAnsi="Arial" w:cs="Arial"/>
          <w:b/>
          <w:bCs/>
          <w:color w:val="1F1F1F"/>
          <w:kern w:val="0"/>
          <w:sz w:val="22"/>
          <w:szCs w:val="22"/>
          <w14:ligatures w14:val="none"/>
        </w:rPr>
        <w:br/>
      </w:r>
    </w:p>
    <w:p w14:paraId="5755C9E7" w14:textId="77777777" w:rsidR="00766D2E" w:rsidRPr="00766D2E" w:rsidRDefault="00766D2E" w:rsidP="00766D2E">
      <w:pPr>
        <w:numPr>
          <w:ilvl w:val="1"/>
          <w:numId w:val="9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Seed Stage:</w:t>
      </w:r>
      <w:r w:rsidRPr="00766D2E">
        <w:rPr>
          <w:rFonts w:ascii="Arial" w:eastAsia="Times New Roman" w:hAnsi="Arial" w:cs="Arial"/>
          <w:color w:val="1F1F1F"/>
          <w:kern w:val="0"/>
          <w:sz w:val="22"/>
          <w:szCs w:val="22"/>
          <w14:ligatures w14:val="none"/>
        </w:rPr>
        <w:t xml:space="preserve"> </w:t>
      </w:r>
      <w:proofErr w:type="gramStart"/>
      <w:r w:rsidRPr="00766D2E">
        <w:rPr>
          <w:rFonts w:ascii="Arial" w:eastAsia="Times New Roman" w:hAnsi="Arial" w:cs="Arial"/>
          <w:color w:val="1F1F1F"/>
          <w:kern w:val="0"/>
          <w:sz w:val="22"/>
          <w:szCs w:val="22"/>
          <w14:ligatures w14:val="none"/>
        </w:rPr>
        <w:t>Usually</w:t>
      </w:r>
      <w:proofErr w:type="gramEnd"/>
      <w:r w:rsidRPr="00766D2E">
        <w:rPr>
          <w:rFonts w:ascii="Arial" w:eastAsia="Times New Roman" w:hAnsi="Arial" w:cs="Arial"/>
          <w:color w:val="1F1F1F"/>
          <w:kern w:val="0"/>
          <w:sz w:val="22"/>
          <w:szCs w:val="22"/>
          <w14:ligatures w14:val="none"/>
        </w:rPr>
        <w:t xml:space="preserve"> </w:t>
      </w:r>
      <w:r w:rsidRPr="00766D2E">
        <w:rPr>
          <w:rFonts w:ascii="Arial" w:eastAsia="Times New Roman" w:hAnsi="Arial" w:cs="Arial"/>
          <w:b/>
          <w:bCs/>
          <w:color w:val="1F1F1F"/>
          <w:kern w:val="0"/>
          <w:sz w:val="22"/>
          <w:szCs w:val="22"/>
          <w14:ligatures w14:val="none"/>
        </w:rPr>
        <w:t>10%</w:t>
      </w:r>
      <w:r w:rsidRPr="00766D2E">
        <w:rPr>
          <w:rFonts w:ascii="Arial" w:eastAsia="Times New Roman" w:hAnsi="Arial" w:cs="Arial"/>
          <w:color w:val="1F1F1F"/>
          <w:kern w:val="0"/>
          <w:sz w:val="22"/>
          <w:szCs w:val="22"/>
          <w14:ligatures w14:val="none"/>
        </w:rPr>
        <w:t>. At this stage, the team is small, and founders need just enough reserved equity to attract their first 5–10 key engineering or product hires.</w:t>
      </w:r>
    </w:p>
    <w:p w14:paraId="112F7844" w14:textId="77777777" w:rsidR="00766D2E" w:rsidRPr="00766D2E" w:rsidRDefault="00766D2E" w:rsidP="00766D2E">
      <w:pPr>
        <w:numPr>
          <w:ilvl w:val="1"/>
          <w:numId w:val="93"/>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652577E8" w14:textId="77777777" w:rsidR="00766D2E" w:rsidRPr="00766D2E" w:rsidRDefault="00766D2E" w:rsidP="00766D2E">
      <w:pPr>
        <w:numPr>
          <w:ilvl w:val="1"/>
          <w:numId w:val="9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Series A / Series B Growth Stage:</w:t>
      </w:r>
      <w:r w:rsidRPr="00766D2E">
        <w:rPr>
          <w:rFonts w:ascii="Arial" w:eastAsia="Times New Roman" w:hAnsi="Arial" w:cs="Arial"/>
          <w:color w:val="1F1F1F"/>
          <w:kern w:val="0"/>
          <w:sz w:val="22"/>
          <w:szCs w:val="22"/>
          <w14:ligatures w14:val="none"/>
        </w:rPr>
        <w:t xml:space="preserve"> Usually expanded to </w:t>
      </w:r>
      <w:r w:rsidRPr="00766D2E">
        <w:rPr>
          <w:rFonts w:ascii="Arial" w:eastAsia="Times New Roman" w:hAnsi="Arial" w:cs="Arial"/>
          <w:b/>
          <w:bCs/>
          <w:color w:val="1F1F1F"/>
          <w:kern w:val="0"/>
          <w:sz w:val="22"/>
          <w:szCs w:val="22"/>
          <w14:ligatures w14:val="none"/>
        </w:rPr>
        <w:t>15% to 20%</w:t>
      </w:r>
      <w:r w:rsidRPr="00766D2E">
        <w:rPr>
          <w:rFonts w:ascii="Arial" w:eastAsia="Times New Roman" w:hAnsi="Arial" w:cs="Arial"/>
          <w:color w:val="1F1F1F"/>
          <w:kern w:val="0"/>
          <w:sz w:val="22"/>
          <w:szCs w:val="22"/>
          <w14:ligatures w14:val="none"/>
        </w:rPr>
        <w:t xml:space="preserve">. Institutional investors demand a larger </w:t>
      </w:r>
      <w:proofErr w:type="gramStart"/>
      <w:r w:rsidRPr="00766D2E">
        <w:rPr>
          <w:rFonts w:ascii="Arial" w:eastAsia="Times New Roman" w:hAnsi="Arial" w:cs="Arial"/>
          <w:color w:val="1F1F1F"/>
          <w:kern w:val="0"/>
          <w:sz w:val="22"/>
          <w:szCs w:val="22"/>
          <w14:ligatures w14:val="none"/>
        </w:rPr>
        <w:t>pool</w:t>
      </w:r>
      <w:proofErr w:type="gramEnd"/>
      <w:r w:rsidRPr="00766D2E">
        <w:rPr>
          <w:rFonts w:ascii="Arial" w:eastAsia="Times New Roman" w:hAnsi="Arial" w:cs="Arial"/>
          <w:color w:val="1F1F1F"/>
          <w:kern w:val="0"/>
          <w:sz w:val="22"/>
          <w:szCs w:val="22"/>
          <w14:ligatures w14:val="none"/>
        </w:rPr>
        <w:t xml:space="preserve"> because the company is about to scale its headcount rapidly across sales, marketing, and operations before the next funding round.</w:t>
      </w:r>
    </w:p>
    <w:p w14:paraId="6975E9C1" w14:textId="77777777" w:rsidR="00766D2E" w:rsidRPr="00766D2E" w:rsidRDefault="00766D2E" w:rsidP="00766D2E">
      <w:pPr>
        <w:numPr>
          <w:ilvl w:val="1"/>
          <w:numId w:val="93"/>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6B956F39" w14:textId="77777777" w:rsidR="00766D2E" w:rsidRPr="00766D2E" w:rsidRDefault="00766D2E" w:rsidP="00766D2E">
      <w:pPr>
        <w:numPr>
          <w:ilvl w:val="1"/>
          <w:numId w:val="9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The Calculation Rule (Pre-Money vs. Post-Money):</w:t>
      </w:r>
      <w:r w:rsidRPr="00766D2E">
        <w:rPr>
          <w:rFonts w:ascii="Arial" w:eastAsia="Times New Roman" w:hAnsi="Arial" w:cs="Arial"/>
          <w:color w:val="1F1F1F"/>
          <w:kern w:val="0"/>
          <w:sz w:val="22"/>
          <w:szCs w:val="22"/>
          <w14:ligatures w14:val="none"/>
        </w:rPr>
        <w:t xml:space="preserve"> If an investor says, </w:t>
      </w:r>
      <w:r w:rsidRPr="00766D2E">
        <w:rPr>
          <w:rFonts w:ascii="Arial" w:eastAsia="Times New Roman" w:hAnsi="Arial" w:cs="Arial"/>
          <w:i/>
          <w:iCs/>
          <w:color w:val="1F1F1F"/>
          <w:kern w:val="0"/>
          <w:sz w:val="22"/>
          <w:szCs w:val="22"/>
          <w14:ligatures w14:val="none"/>
        </w:rPr>
        <w:t>"We want a 15% option pool,"</w:t>
      </w:r>
      <w:r w:rsidRPr="00766D2E">
        <w:rPr>
          <w:rFonts w:ascii="Arial" w:eastAsia="Times New Roman" w:hAnsi="Arial" w:cs="Arial"/>
          <w:color w:val="1F1F1F"/>
          <w:kern w:val="0"/>
          <w:sz w:val="22"/>
          <w:szCs w:val="22"/>
          <w14:ligatures w14:val="none"/>
        </w:rPr>
        <w:t xml:space="preserve"> they almost always mean </w:t>
      </w:r>
      <w:r w:rsidRPr="00766D2E">
        <w:rPr>
          <w:rFonts w:ascii="Arial" w:eastAsia="Times New Roman" w:hAnsi="Arial" w:cs="Arial"/>
          <w:b/>
          <w:bCs/>
          <w:color w:val="1F1F1F"/>
          <w:kern w:val="0"/>
          <w:sz w:val="22"/>
          <w:szCs w:val="22"/>
          <w14:ligatures w14:val="none"/>
        </w:rPr>
        <w:t>pre-money</w:t>
      </w:r>
      <w:r w:rsidRPr="00766D2E">
        <w:rPr>
          <w:rFonts w:ascii="Arial" w:eastAsia="Times New Roman" w:hAnsi="Arial" w:cs="Arial"/>
          <w:color w:val="1F1F1F"/>
          <w:kern w:val="0"/>
          <w:sz w:val="22"/>
          <w:szCs w:val="22"/>
          <w14:ligatures w14:val="none"/>
        </w:rPr>
        <w:t xml:space="preserve">. This means the pool comes entirely out of the founders' existing equity </w:t>
      </w:r>
      <w:r w:rsidRPr="00766D2E">
        <w:rPr>
          <w:rFonts w:ascii="Arial" w:eastAsia="Times New Roman" w:hAnsi="Arial" w:cs="Arial"/>
          <w:i/>
          <w:iCs/>
          <w:color w:val="1F1F1F"/>
          <w:kern w:val="0"/>
          <w:sz w:val="22"/>
          <w:szCs w:val="22"/>
          <w14:ligatures w14:val="none"/>
        </w:rPr>
        <w:t>before</w:t>
      </w:r>
      <w:r w:rsidRPr="00766D2E">
        <w:rPr>
          <w:rFonts w:ascii="Arial" w:eastAsia="Times New Roman" w:hAnsi="Arial" w:cs="Arial"/>
          <w:color w:val="1F1F1F"/>
          <w:kern w:val="0"/>
          <w:sz w:val="22"/>
          <w:szCs w:val="22"/>
          <w14:ligatures w14:val="none"/>
        </w:rPr>
        <w:t xml:space="preserve"> the new cash hits the bank, effectively diluting the founders twice (once for the pool, once for the new investors).</w:t>
      </w:r>
    </w:p>
    <w:p w14:paraId="5ED8BCF0" w14:textId="77777777" w:rsidR="00766D2E" w:rsidRPr="00766D2E" w:rsidRDefault="00766D2E" w:rsidP="00766D2E">
      <w:pPr>
        <w:numPr>
          <w:ilvl w:val="1"/>
          <w:numId w:val="93"/>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3BD53E4C"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2. Corporations (Public &amp; Established Private)</w:t>
      </w:r>
    </w:p>
    <w:p w14:paraId="7EC3ADCA"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 xml:space="preserve">For mature corporations, the equity pool isn't set aside as a static lump sum on day one. Instead, it is governed by an </w:t>
      </w:r>
      <w:r w:rsidRPr="00766D2E">
        <w:rPr>
          <w:rFonts w:ascii="Arial" w:eastAsia="Times New Roman" w:hAnsi="Arial" w:cs="Arial"/>
          <w:b/>
          <w:bCs/>
          <w:color w:val="1F1F1F"/>
          <w:kern w:val="0"/>
          <w:sz w:val="22"/>
          <w:szCs w:val="22"/>
          <w14:ligatures w14:val="none"/>
        </w:rPr>
        <w:t>Omnibus Equity Incentive Plan</w:t>
      </w:r>
      <w:r w:rsidRPr="00766D2E">
        <w:rPr>
          <w:rFonts w:ascii="Arial" w:eastAsia="Times New Roman" w:hAnsi="Arial" w:cs="Arial"/>
          <w:color w:val="1F1F1F"/>
          <w:kern w:val="0"/>
          <w:sz w:val="22"/>
          <w:szCs w:val="22"/>
          <w14:ligatures w14:val="none"/>
        </w:rPr>
        <w:t xml:space="preserve"> approved by shareholders, which replenishes annually (often called an "evergreen" provision).</w:t>
      </w:r>
    </w:p>
    <w:p w14:paraId="33EF29D3"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79245ED6" w14:textId="77777777" w:rsidR="00766D2E" w:rsidRPr="00766D2E" w:rsidRDefault="00766D2E" w:rsidP="00766D2E">
      <w:pPr>
        <w:numPr>
          <w:ilvl w:val="0"/>
          <w:numId w:val="9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Typical Pool Size Range:</w:t>
      </w:r>
      <w:r w:rsidRPr="00766D2E">
        <w:rPr>
          <w:rFonts w:ascii="Arial" w:eastAsia="Times New Roman" w:hAnsi="Arial" w:cs="Arial"/>
          <w:color w:val="1F1F1F"/>
          <w:kern w:val="0"/>
          <w:sz w:val="22"/>
          <w:szCs w:val="22"/>
          <w14:ligatures w14:val="none"/>
        </w:rPr>
        <w:t xml:space="preserve"> </w:t>
      </w:r>
      <w:r w:rsidRPr="00766D2E">
        <w:rPr>
          <w:rFonts w:ascii="Arial" w:eastAsia="Times New Roman" w:hAnsi="Arial" w:cs="Arial"/>
          <w:b/>
          <w:bCs/>
          <w:color w:val="1F1F1F"/>
          <w:kern w:val="0"/>
          <w:sz w:val="22"/>
          <w:szCs w:val="22"/>
          <w14:ligatures w14:val="none"/>
        </w:rPr>
        <w:t>3% to 10%</w:t>
      </w:r>
      <w:r w:rsidRPr="00766D2E">
        <w:rPr>
          <w:rFonts w:ascii="Arial" w:eastAsia="Times New Roman" w:hAnsi="Arial" w:cs="Arial"/>
          <w:color w:val="1F1F1F"/>
          <w:kern w:val="0"/>
          <w:sz w:val="22"/>
          <w:szCs w:val="22"/>
          <w14:ligatures w14:val="none"/>
        </w:rPr>
        <w:t xml:space="preserve"> of total shares outstanding at any given time.</w:t>
      </w:r>
    </w:p>
    <w:p w14:paraId="03573A1F" w14:textId="77777777" w:rsidR="00766D2E" w:rsidRPr="00766D2E" w:rsidRDefault="00766D2E" w:rsidP="00766D2E">
      <w:pPr>
        <w:numPr>
          <w:ilvl w:val="0"/>
          <w:numId w:val="94"/>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445D6CD6" w14:textId="77777777" w:rsidR="00766D2E" w:rsidRPr="00766D2E" w:rsidRDefault="00766D2E" w:rsidP="00766D2E">
      <w:pPr>
        <w:numPr>
          <w:ilvl w:val="0"/>
          <w:numId w:val="9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How to Decide the Percentage:</w:t>
      </w:r>
    </w:p>
    <w:p w14:paraId="4F2522B6" w14:textId="77777777" w:rsidR="00766D2E" w:rsidRPr="00766D2E" w:rsidRDefault="00766D2E" w:rsidP="00766D2E">
      <w:pPr>
        <w:numPr>
          <w:ilvl w:val="0"/>
          <w:numId w:val="9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br/>
      </w:r>
      <w:r w:rsidRPr="00766D2E">
        <w:rPr>
          <w:rFonts w:ascii="Arial" w:eastAsia="Times New Roman" w:hAnsi="Arial" w:cs="Arial"/>
          <w:b/>
          <w:bCs/>
          <w:color w:val="1F1F1F"/>
          <w:kern w:val="0"/>
          <w:sz w:val="22"/>
          <w:szCs w:val="22"/>
          <w14:ligatures w14:val="none"/>
        </w:rPr>
        <w:br/>
      </w:r>
    </w:p>
    <w:p w14:paraId="5EB17935" w14:textId="77777777" w:rsidR="00766D2E" w:rsidRPr="00766D2E" w:rsidRDefault="00766D2E" w:rsidP="00766D2E">
      <w:pPr>
        <w:numPr>
          <w:ilvl w:val="1"/>
          <w:numId w:val="9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Tech / High-Growth Public Companies:</w:t>
      </w:r>
      <w:r w:rsidRPr="00766D2E">
        <w:rPr>
          <w:rFonts w:ascii="Arial" w:eastAsia="Times New Roman" w:hAnsi="Arial" w:cs="Arial"/>
          <w:color w:val="1F1F1F"/>
          <w:kern w:val="0"/>
          <w:sz w:val="22"/>
          <w:szCs w:val="22"/>
          <w14:ligatures w14:val="none"/>
        </w:rPr>
        <w:t xml:space="preserve"> Tend toward the higher end (</w:t>
      </w:r>
      <w:r w:rsidRPr="00766D2E">
        <w:rPr>
          <w:rFonts w:ascii="Arial" w:eastAsia="Times New Roman" w:hAnsi="Arial" w:cs="Arial"/>
          <w:b/>
          <w:bCs/>
          <w:color w:val="1F1F1F"/>
          <w:kern w:val="0"/>
          <w:sz w:val="22"/>
          <w:szCs w:val="22"/>
          <w14:ligatures w14:val="none"/>
        </w:rPr>
        <w:t>7% to 10%</w:t>
      </w:r>
      <w:r w:rsidRPr="00766D2E">
        <w:rPr>
          <w:rFonts w:ascii="Arial" w:eastAsia="Times New Roman" w:hAnsi="Arial" w:cs="Arial"/>
          <w:color w:val="1F1F1F"/>
          <w:kern w:val="0"/>
          <w:sz w:val="22"/>
          <w:szCs w:val="22"/>
          <w14:ligatures w14:val="none"/>
        </w:rPr>
        <w:t>) because stock options and Restricted Stock Units (RSUs) are a massive component of total compensation to compete for elite talent against startups.</w:t>
      </w:r>
    </w:p>
    <w:p w14:paraId="5983BEF8" w14:textId="77777777" w:rsidR="00766D2E" w:rsidRPr="00766D2E" w:rsidRDefault="00766D2E" w:rsidP="00766D2E">
      <w:pPr>
        <w:numPr>
          <w:ilvl w:val="1"/>
          <w:numId w:val="94"/>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2E420C55" w14:textId="77777777" w:rsidR="00766D2E" w:rsidRPr="00766D2E" w:rsidRDefault="00766D2E" w:rsidP="00766D2E">
      <w:pPr>
        <w:numPr>
          <w:ilvl w:val="1"/>
          <w:numId w:val="9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Industrial / Traditional Public Companies:</w:t>
      </w:r>
      <w:r w:rsidRPr="00766D2E">
        <w:rPr>
          <w:rFonts w:ascii="Arial" w:eastAsia="Times New Roman" w:hAnsi="Arial" w:cs="Arial"/>
          <w:color w:val="1F1F1F"/>
          <w:kern w:val="0"/>
          <w:sz w:val="22"/>
          <w:szCs w:val="22"/>
          <w14:ligatures w14:val="none"/>
        </w:rPr>
        <w:t xml:space="preserve"> Tend toward the lower end (</w:t>
      </w:r>
      <w:r w:rsidRPr="00766D2E">
        <w:rPr>
          <w:rFonts w:ascii="Arial" w:eastAsia="Times New Roman" w:hAnsi="Arial" w:cs="Arial"/>
          <w:b/>
          <w:bCs/>
          <w:color w:val="1F1F1F"/>
          <w:kern w:val="0"/>
          <w:sz w:val="22"/>
          <w:szCs w:val="22"/>
          <w14:ligatures w14:val="none"/>
        </w:rPr>
        <w:t>3% to 5%</w:t>
      </w:r>
      <w:r w:rsidRPr="00766D2E">
        <w:rPr>
          <w:rFonts w:ascii="Arial" w:eastAsia="Times New Roman" w:hAnsi="Arial" w:cs="Arial"/>
          <w:color w:val="1F1F1F"/>
          <w:kern w:val="0"/>
          <w:sz w:val="22"/>
          <w:szCs w:val="22"/>
          <w14:ligatures w14:val="none"/>
        </w:rPr>
        <w:t>) because compensation leans heavily toward cash salaries and performance bonuses rather than equity dilution.</w:t>
      </w:r>
    </w:p>
    <w:p w14:paraId="36DFE35C" w14:textId="77777777" w:rsidR="00766D2E" w:rsidRPr="00766D2E" w:rsidRDefault="00766D2E" w:rsidP="00766D2E">
      <w:pPr>
        <w:numPr>
          <w:ilvl w:val="1"/>
          <w:numId w:val="94"/>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46220907" w14:textId="77777777" w:rsidR="00766D2E" w:rsidRPr="00766D2E" w:rsidRDefault="00766D2E" w:rsidP="00766D2E">
      <w:pPr>
        <w:numPr>
          <w:ilvl w:val="1"/>
          <w:numId w:val="9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The Calculation Rule (Burn Rate &amp; Overhang):</w:t>
      </w:r>
      <w:r w:rsidRPr="00766D2E">
        <w:rPr>
          <w:rFonts w:ascii="Arial" w:eastAsia="Times New Roman" w:hAnsi="Arial" w:cs="Arial"/>
          <w:color w:val="1F1F1F"/>
          <w:kern w:val="0"/>
          <w:sz w:val="22"/>
          <w:szCs w:val="22"/>
          <w14:ligatures w14:val="none"/>
        </w:rPr>
        <w:t xml:space="preserve"> Boards decide the size of the annual pool based on </w:t>
      </w:r>
      <w:r w:rsidRPr="00766D2E">
        <w:rPr>
          <w:rFonts w:ascii="Arial" w:eastAsia="Times New Roman" w:hAnsi="Arial" w:cs="Arial"/>
          <w:b/>
          <w:bCs/>
          <w:color w:val="1F1F1F"/>
          <w:kern w:val="0"/>
          <w:sz w:val="22"/>
          <w:szCs w:val="22"/>
          <w14:ligatures w14:val="none"/>
        </w:rPr>
        <w:t>"Dilution Overhang"</w:t>
      </w:r>
      <w:r w:rsidRPr="00766D2E">
        <w:rPr>
          <w:rFonts w:ascii="Arial" w:eastAsia="Times New Roman" w:hAnsi="Arial" w:cs="Arial"/>
          <w:color w:val="1F1F1F"/>
          <w:kern w:val="0"/>
          <w:sz w:val="22"/>
          <w:szCs w:val="22"/>
          <w14:ligatures w14:val="none"/>
        </w:rPr>
        <w:t xml:space="preserve"> (total unissued and granted options divided by total shares outstanding). Institutional shareholders typically revolt if annual dilution from the pool exceeds </w:t>
      </w:r>
      <w:r w:rsidRPr="00766D2E">
        <w:rPr>
          <w:rFonts w:ascii="Arial" w:eastAsia="Times New Roman" w:hAnsi="Arial" w:cs="Arial"/>
          <w:b/>
          <w:bCs/>
          <w:color w:val="1F1F1F"/>
          <w:kern w:val="0"/>
          <w:sz w:val="22"/>
          <w:szCs w:val="22"/>
          <w14:ligatures w14:val="none"/>
        </w:rPr>
        <w:t>1% to 2%</w:t>
      </w:r>
      <w:r w:rsidRPr="00766D2E">
        <w:rPr>
          <w:rFonts w:ascii="Arial" w:eastAsia="Times New Roman" w:hAnsi="Arial" w:cs="Arial"/>
          <w:color w:val="1F1F1F"/>
          <w:kern w:val="0"/>
          <w:sz w:val="22"/>
          <w:szCs w:val="22"/>
          <w14:ligatures w14:val="none"/>
        </w:rPr>
        <w:t xml:space="preserve"> of total shares per year, keeping the total outstanding pool capped under 10%.</w:t>
      </w:r>
    </w:p>
    <w:p w14:paraId="22C12BC2" w14:textId="77777777" w:rsidR="00766D2E" w:rsidRPr="00766D2E" w:rsidRDefault="00766D2E" w:rsidP="00766D2E">
      <w:pPr>
        <w:numPr>
          <w:ilvl w:val="1"/>
          <w:numId w:val="94"/>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67B87FA0"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3. Family Businesses (Privately Held &amp; Multi-Generational)</w:t>
      </w:r>
    </w:p>
    <w:p w14:paraId="2C050846"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lastRenderedPageBreak/>
        <w:t>Family businesses operate under a completely different paradigm. Because equity represents bloodline control and generational wealth preservation, broad-based employee stock option pools are exceedingly rare.</w:t>
      </w:r>
    </w:p>
    <w:p w14:paraId="581B3587"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26E15C8D" w14:textId="77777777" w:rsidR="00766D2E" w:rsidRPr="00766D2E" w:rsidRDefault="00766D2E" w:rsidP="00766D2E">
      <w:pPr>
        <w:numPr>
          <w:ilvl w:val="0"/>
          <w:numId w:val="9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Typical Pool Size Range:</w:t>
      </w:r>
      <w:r w:rsidRPr="00766D2E">
        <w:rPr>
          <w:rFonts w:ascii="Arial" w:eastAsia="Times New Roman" w:hAnsi="Arial" w:cs="Arial"/>
          <w:color w:val="1F1F1F"/>
          <w:kern w:val="0"/>
          <w:sz w:val="22"/>
          <w:szCs w:val="22"/>
          <w14:ligatures w14:val="none"/>
        </w:rPr>
        <w:t xml:space="preserve"> </w:t>
      </w:r>
      <w:r w:rsidRPr="00766D2E">
        <w:rPr>
          <w:rFonts w:ascii="Arial" w:eastAsia="Times New Roman" w:hAnsi="Arial" w:cs="Arial"/>
          <w:b/>
          <w:bCs/>
          <w:color w:val="1F1F1F"/>
          <w:kern w:val="0"/>
          <w:sz w:val="22"/>
          <w:szCs w:val="22"/>
          <w14:ligatures w14:val="none"/>
        </w:rPr>
        <w:t>0% to 5%</w:t>
      </w:r>
      <w:r w:rsidRPr="00766D2E">
        <w:rPr>
          <w:rFonts w:ascii="Arial" w:eastAsia="Times New Roman" w:hAnsi="Arial" w:cs="Arial"/>
          <w:color w:val="1F1F1F"/>
          <w:kern w:val="0"/>
          <w:sz w:val="22"/>
          <w:szCs w:val="22"/>
          <w14:ligatures w14:val="none"/>
        </w:rPr>
        <w:t xml:space="preserve"> (reserved exclusively for non-family C-suite executives).</w:t>
      </w:r>
    </w:p>
    <w:p w14:paraId="2EA86544" w14:textId="77777777" w:rsidR="00766D2E" w:rsidRPr="00766D2E" w:rsidRDefault="00766D2E" w:rsidP="00766D2E">
      <w:pPr>
        <w:numPr>
          <w:ilvl w:val="0"/>
          <w:numId w:val="95"/>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0D41A597" w14:textId="77777777" w:rsidR="00766D2E" w:rsidRPr="00766D2E" w:rsidRDefault="00766D2E" w:rsidP="00766D2E">
      <w:pPr>
        <w:numPr>
          <w:ilvl w:val="0"/>
          <w:numId w:val="9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How to Decide the Percentage:</w:t>
      </w:r>
    </w:p>
    <w:p w14:paraId="2A7A5B10" w14:textId="77777777" w:rsidR="00766D2E" w:rsidRPr="00766D2E" w:rsidRDefault="00766D2E" w:rsidP="00766D2E">
      <w:pPr>
        <w:numPr>
          <w:ilvl w:val="0"/>
          <w:numId w:val="9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br/>
      </w:r>
      <w:r w:rsidRPr="00766D2E">
        <w:rPr>
          <w:rFonts w:ascii="Arial" w:eastAsia="Times New Roman" w:hAnsi="Arial" w:cs="Arial"/>
          <w:b/>
          <w:bCs/>
          <w:color w:val="1F1F1F"/>
          <w:kern w:val="0"/>
          <w:sz w:val="22"/>
          <w:szCs w:val="22"/>
          <w14:ligatures w14:val="none"/>
        </w:rPr>
        <w:br/>
      </w:r>
    </w:p>
    <w:p w14:paraId="33043A0C" w14:textId="77777777" w:rsidR="00766D2E" w:rsidRPr="00766D2E" w:rsidRDefault="00766D2E" w:rsidP="00766D2E">
      <w:pPr>
        <w:numPr>
          <w:ilvl w:val="1"/>
          <w:numId w:val="9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Pure Family Control (0%):</w:t>
      </w:r>
      <w:r w:rsidRPr="00766D2E">
        <w:rPr>
          <w:rFonts w:ascii="Arial" w:eastAsia="Times New Roman" w:hAnsi="Arial" w:cs="Arial"/>
          <w:color w:val="1F1F1F"/>
          <w:kern w:val="0"/>
          <w:sz w:val="22"/>
          <w:szCs w:val="22"/>
          <w14:ligatures w14:val="none"/>
        </w:rPr>
        <w:t xml:space="preserve"> If the family wants to retain 100% voting control and economic dividends within the family tree, they use </w:t>
      </w:r>
      <w:r w:rsidRPr="00766D2E">
        <w:rPr>
          <w:rFonts w:ascii="Arial" w:eastAsia="Times New Roman" w:hAnsi="Arial" w:cs="Arial"/>
          <w:b/>
          <w:bCs/>
          <w:color w:val="1F1F1F"/>
          <w:kern w:val="0"/>
          <w:sz w:val="22"/>
          <w:szCs w:val="22"/>
          <w14:ligatures w14:val="none"/>
        </w:rPr>
        <w:t>phantom stock, cash bonuses, or profit-sharing units</w:t>
      </w:r>
      <w:r w:rsidRPr="00766D2E">
        <w:rPr>
          <w:rFonts w:ascii="Arial" w:eastAsia="Times New Roman" w:hAnsi="Arial" w:cs="Arial"/>
          <w:color w:val="1F1F1F"/>
          <w:kern w:val="0"/>
          <w:sz w:val="22"/>
          <w:szCs w:val="22"/>
          <w14:ligatures w14:val="none"/>
        </w:rPr>
        <w:t xml:space="preserve"> instead of real equity. This gives key non-family executives the financial upside of company growth without diluting actual ownership or giving outsiders voting rights.</w:t>
      </w:r>
    </w:p>
    <w:p w14:paraId="4433B1E8" w14:textId="77777777" w:rsidR="00766D2E" w:rsidRPr="00766D2E" w:rsidRDefault="00766D2E" w:rsidP="00766D2E">
      <w:pPr>
        <w:numPr>
          <w:ilvl w:val="1"/>
          <w:numId w:val="95"/>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0E3CD911" w14:textId="77777777" w:rsidR="00766D2E" w:rsidRPr="00766D2E" w:rsidRDefault="00766D2E" w:rsidP="00766D2E">
      <w:pPr>
        <w:numPr>
          <w:ilvl w:val="1"/>
          <w:numId w:val="9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Professionalized Family Enterprise (3% to 5%):</w:t>
      </w:r>
      <w:r w:rsidRPr="00766D2E">
        <w:rPr>
          <w:rFonts w:ascii="Arial" w:eastAsia="Times New Roman" w:hAnsi="Arial" w:cs="Arial"/>
          <w:color w:val="1F1F1F"/>
          <w:kern w:val="0"/>
          <w:sz w:val="22"/>
          <w:szCs w:val="22"/>
          <w14:ligatures w14:val="none"/>
        </w:rPr>
        <w:t xml:space="preserve"> If the family brings in an outside CEO or COO to run the business, they will carve out a small, non-voting class of stock or profit-interest units (</w:t>
      </w:r>
      <w:proofErr w:type="gramStart"/>
      <w:r w:rsidRPr="00766D2E">
        <w:rPr>
          <w:rFonts w:ascii="Arial" w:eastAsia="Times New Roman" w:hAnsi="Arial" w:cs="Arial"/>
          <w:color w:val="1F1F1F"/>
          <w:kern w:val="0"/>
          <w:sz w:val="22"/>
          <w:szCs w:val="22"/>
          <w14:ligatures w14:val="none"/>
        </w:rPr>
        <w:t>similar to</w:t>
      </w:r>
      <w:proofErr w:type="gramEnd"/>
      <w:r w:rsidRPr="00766D2E">
        <w:rPr>
          <w:rFonts w:ascii="Arial" w:eastAsia="Times New Roman" w:hAnsi="Arial" w:cs="Arial"/>
          <w:color w:val="1F1F1F"/>
          <w:kern w:val="0"/>
          <w:sz w:val="22"/>
          <w:szCs w:val="22"/>
          <w14:ligatures w14:val="none"/>
        </w:rPr>
        <w:t xml:space="preserve"> Carried Interest or SARs—Stock Appreciation Rights).</w:t>
      </w:r>
    </w:p>
    <w:p w14:paraId="4F60151A" w14:textId="77777777" w:rsidR="00766D2E" w:rsidRPr="00766D2E" w:rsidRDefault="00766D2E" w:rsidP="00766D2E">
      <w:pPr>
        <w:numPr>
          <w:ilvl w:val="1"/>
          <w:numId w:val="95"/>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34165B91" w14:textId="77777777" w:rsidR="00766D2E" w:rsidRPr="00766D2E" w:rsidRDefault="00766D2E" w:rsidP="00766D2E">
      <w:pPr>
        <w:numPr>
          <w:ilvl w:val="1"/>
          <w:numId w:val="9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The Calculation Rule:</w:t>
      </w:r>
      <w:r w:rsidRPr="00766D2E">
        <w:rPr>
          <w:rFonts w:ascii="Arial" w:eastAsia="Times New Roman" w:hAnsi="Arial" w:cs="Arial"/>
          <w:color w:val="1F1F1F"/>
          <w:kern w:val="0"/>
          <w:sz w:val="22"/>
          <w:szCs w:val="22"/>
          <w14:ligatures w14:val="none"/>
        </w:rPr>
        <w:t xml:space="preserve"> The percentage is tied strictly to a </w:t>
      </w:r>
      <w:r w:rsidRPr="00766D2E">
        <w:rPr>
          <w:rFonts w:ascii="Arial" w:eastAsia="Times New Roman" w:hAnsi="Arial" w:cs="Arial"/>
          <w:b/>
          <w:bCs/>
          <w:color w:val="1F1F1F"/>
          <w:kern w:val="0"/>
          <w:sz w:val="22"/>
          <w:szCs w:val="22"/>
          <w14:ligatures w14:val="none"/>
        </w:rPr>
        <w:t>hurdle rate</w:t>
      </w:r>
      <w:r w:rsidRPr="00766D2E">
        <w:rPr>
          <w:rFonts w:ascii="Arial" w:eastAsia="Times New Roman" w:hAnsi="Arial" w:cs="Arial"/>
          <w:color w:val="1F1F1F"/>
          <w:kern w:val="0"/>
          <w:sz w:val="22"/>
          <w:szCs w:val="22"/>
          <w14:ligatures w14:val="none"/>
        </w:rPr>
        <w:t xml:space="preserve"> (e.g., non-family management only shares in the valuation growth </w:t>
      </w:r>
      <w:r w:rsidRPr="00766D2E">
        <w:rPr>
          <w:rFonts w:ascii="Arial" w:eastAsia="Times New Roman" w:hAnsi="Arial" w:cs="Arial"/>
          <w:i/>
          <w:iCs/>
          <w:color w:val="1F1F1F"/>
          <w:kern w:val="0"/>
          <w:sz w:val="22"/>
          <w:szCs w:val="22"/>
          <w14:ligatures w14:val="none"/>
        </w:rPr>
        <w:t>above</w:t>
      </w:r>
      <w:r w:rsidRPr="00766D2E">
        <w:rPr>
          <w:rFonts w:ascii="Arial" w:eastAsia="Times New Roman" w:hAnsi="Arial" w:cs="Arial"/>
          <w:color w:val="1F1F1F"/>
          <w:kern w:val="0"/>
          <w:sz w:val="22"/>
          <w:szCs w:val="22"/>
          <w14:ligatures w14:val="none"/>
        </w:rPr>
        <w:t xml:space="preserve"> the current baseline valuation appraised by the family office) to protect the family's existing capital base.</w:t>
      </w:r>
    </w:p>
    <w:p w14:paraId="58C38A56"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Quick Decision Matrix for Your Model</w:t>
      </w:r>
    </w:p>
    <w:tbl>
      <w:tblPr>
        <w:tblW w:w="0" w:type="auto"/>
        <w:tblCellMar>
          <w:top w:w="15" w:type="dxa"/>
          <w:left w:w="15" w:type="dxa"/>
          <w:bottom w:w="15" w:type="dxa"/>
          <w:right w:w="15" w:type="dxa"/>
        </w:tblCellMar>
        <w:tblLook w:val="04A0" w:firstRow="1" w:lastRow="0" w:firstColumn="1" w:lastColumn="0" w:noHBand="0" w:noVBand="1"/>
      </w:tblPr>
      <w:tblGrid>
        <w:gridCol w:w="1562"/>
        <w:gridCol w:w="1740"/>
        <w:gridCol w:w="2220"/>
        <w:gridCol w:w="3822"/>
      </w:tblGrid>
      <w:tr w:rsidR="00766D2E" w:rsidRPr="00766D2E" w14:paraId="580F75A4" w14:textId="77777777">
        <w:trPr>
          <w:trHeight w:val="111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09EFC1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Company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39684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Standard Option Pool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B61490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Who Gets 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E3C3D7B"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How It Impacts Valuation</w:t>
            </w:r>
          </w:p>
        </w:tc>
      </w:tr>
      <w:tr w:rsidR="00766D2E" w:rsidRPr="00766D2E" w14:paraId="7812D5E9" w14:textId="77777777">
        <w:trPr>
          <w:trHeight w:val="138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4210C3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Early Startup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DF5D12"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10% –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E025E5F"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All early employees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EB2C6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Comes out of founders' pockets pre-money; lowers founder value to attract talent.</w:t>
            </w:r>
          </w:p>
        </w:tc>
      </w:tr>
      <w:tr w:rsidR="00766D2E" w:rsidRPr="00766D2E" w14:paraId="41532C23" w14:textId="77777777">
        <w:trPr>
          <w:trHeight w:val="111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A546D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Growth Startup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09AFE2C"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15% –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515989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Scaling departmental hires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8B4140"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Dilutes all existing holders to build a hiring war chest for the next 18–24 months.</w:t>
            </w:r>
          </w:p>
        </w:tc>
      </w:tr>
      <w:tr w:rsidR="00766D2E" w:rsidRPr="00766D2E" w14:paraId="2869B1C8" w14:textId="77777777">
        <w:trPr>
          <w:trHeight w:val="138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ED1062B"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lastRenderedPageBreak/>
              <w:t>Public Corp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E67617"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3% – 10% (Annual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4D1B5B"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Executives and broad staff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81F6B71"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Controlled via annual share replenishment; dilutes public float incrementally.</w:t>
            </w:r>
          </w:p>
        </w:tc>
      </w:tr>
      <w:tr w:rsidR="00766D2E" w:rsidRPr="00766D2E" w14:paraId="2270BCA0" w14:textId="77777777">
        <w:trPr>
          <w:trHeight w:val="138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D6166D"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Family Business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274C75"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b/>
                <w:bCs/>
                <w:color w:val="1F1F1F"/>
                <w:kern w:val="0"/>
                <w:sz w:val="22"/>
                <w:szCs w:val="22"/>
                <w14:ligatures w14:val="none"/>
              </w:rPr>
              <w:t>0% –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FACFDE4"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Non-family professional executives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95086A" w14:textId="77777777" w:rsidR="00766D2E" w:rsidRPr="00766D2E" w:rsidRDefault="00766D2E" w:rsidP="00766D2E">
            <w:pPr>
              <w:spacing w:after="48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Often structured as phantom stock or profit-interests to avoid giving outsiders voting power.</w:t>
            </w:r>
          </w:p>
        </w:tc>
      </w:tr>
    </w:tbl>
    <w:p w14:paraId="6173B565" w14:textId="77777777" w:rsidR="00766D2E" w:rsidRDefault="00766D2E"/>
    <w:p w14:paraId="22839775" w14:textId="77777777" w:rsidR="00766D2E" w:rsidRPr="00766D2E" w:rsidRDefault="00766D2E" w:rsidP="00766D2E">
      <w:r w:rsidRPr="00766D2E">
        <w:t xml:space="preserve">To build a scalable management structure, you </w:t>
      </w:r>
      <w:proofErr w:type="gramStart"/>
      <w:r w:rsidRPr="00766D2E">
        <w:t>have to</w:t>
      </w:r>
      <w:proofErr w:type="gramEnd"/>
      <w:r w:rsidRPr="00766D2E">
        <w:t xml:space="preserve"> align two key metrics: </w:t>
      </w:r>
      <w:r w:rsidRPr="00766D2E">
        <w:rPr>
          <w:b/>
          <w:bCs/>
        </w:rPr>
        <w:t>Span of Control</w:t>
      </w:r>
      <w:r w:rsidRPr="00766D2E">
        <w:t xml:space="preserve"> (the ideal ratio of 1 manager to 6–8 direct reports) and </w:t>
      </w:r>
      <w:r w:rsidRPr="00766D2E">
        <w:rPr>
          <w:b/>
          <w:bCs/>
        </w:rPr>
        <w:t>Revenue per Employee (RPE)</w:t>
      </w:r>
      <w:r w:rsidRPr="00766D2E">
        <w:t>.</w:t>
      </w:r>
    </w:p>
    <w:p w14:paraId="2D5615B5" w14:textId="77777777" w:rsidR="00766D2E" w:rsidRPr="00766D2E" w:rsidRDefault="00766D2E" w:rsidP="00766D2E"/>
    <w:p w14:paraId="5A8B8F0D" w14:textId="77777777" w:rsidR="00766D2E" w:rsidRPr="00766D2E" w:rsidRDefault="00766D2E" w:rsidP="00766D2E">
      <w:r w:rsidRPr="00766D2E">
        <w:t xml:space="preserve">While heavy industrial or retail companies might generate $150,000 per employee, standard corporate, technology, and professional services firms typically average </w:t>
      </w:r>
      <w:r w:rsidRPr="00766D2E">
        <w:rPr>
          <w:b/>
          <w:bCs/>
        </w:rPr>
        <w:t>$250,000 to $350,000 in revenue per employee</w:t>
      </w:r>
      <w:r w:rsidRPr="00766D2E">
        <w:t>.</w:t>
      </w:r>
    </w:p>
    <w:p w14:paraId="36FBDECF" w14:textId="77777777" w:rsidR="00766D2E" w:rsidRPr="00766D2E" w:rsidRDefault="00766D2E" w:rsidP="00766D2E"/>
    <w:p w14:paraId="779F730D" w14:textId="77777777" w:rsidR="00766D2E" w:rsidRPr="00766D2E" w:rsidRDefault="00766D2E" w:rsidP="00766D2E">
      <w:r w:rsidRPr="00766D2E">
        <w:t>Using that baseline, here is the detailed blueprint for exactly when and how a company must inject management layers across its core departments as revenue grows.</w:t>
      </w:r>
    </w:p>
    <w:p w14:paraId="3B0DC158" w14:textId="77777777" w:rsidR="00766D2E" w:rsidRPr="00766D2E" w:rsidRDefault="00766D2E" w:rsidP="00766D2E"/>
    <w:p w14:paraId="19BF1E1E" w14:textId="77777777" w:rsidR="00766D2E" w:rsidRPr="00766D2E" w:rsidRDefault="00766D2E" w:rsidP="00766D2E">
      <w:pPr>
        <w:rPr>
          <w:b/>
          <w:bCs/>
        </w:rPr>
      </w:pPr>
      <w:r w:rsidRPr="00766D2E">
        <w:rPr>
          <w:b/>
          <w:bCs/>
        </w:rPr>
        <w:t>## 1. Sales &amp; Revenue Department</w:t>
      </w:r>
    </w:p>
    <w:p w14:paraId="53F333DF" w14:textId="77777777" w:rsidR="00766D2E" w:rsidRPr="00766D2E" w:rsidRDefault="00766D2E" w:rsidP="00766D2E">
      <w:r w:rsidRPr="00766D2E">
        <w:rPr>
          <w:i/>
          <w:iCs/>
        </w:rPr>
        <w:t>Sales structures scale the fastest because they directly fund the rest of the company. Management layers here are injected based strictly on quota capacity and territory coverage.</w:t>
      </w:r>
    </w:p>
    <w:p w14:paraId="3419DD16" w14:textId="77777777" w:rsidR="00766D2E" w:rsidRPr="00766D2E" w:rsidRDefault="00766D2E" w:rsidP="00766D2E">
      <w:r w:rsidRPr="00766D2E">
        <w:br/>
      </w:r>
    </w:p>
    <w:p w14:paraId="5F435E1F" w14:textId="77777777" w:rsidR="00766D2E" w:rsidRPr="00766D2E" w:rsidRDefault="00766D2E" w:rsidP="00766D2E">
      <w:pPr>
        <w:numPr>
          <w:ilvl w:val="0"/>
          <w:numId w:val="96"/>
        </w:numPr>
      </w:pPr>
      <w:r w:rsidRPr="00766D2E">
        <w:rPr>
          <w:b/>
          <w:bCs/>
        </w:rPr>
        <w:t>$1M – $3M Revenue (Founder-Led to First Manager):</w:t>
      </w:r>
    </w:p>
    <w:p w14:paraId="367EAFE4" w14:textId="77777777" w:rsidR="00766D2E" w:rsidRPr="00766D2E" w:rsidRDefault="00766D2E" w:rsidP="00766D2E">
      <w:pPr>
        <w:numPr>
          <w:ilvl w:val="1"/>
          <w:numId w:val="96"/>
        </w:numPr>
      </w:pPr>
      <w:r w:rsidRPr="00766D2E">
        <w:t xml:space="preserve">The founders step away from direct selling. The company </w:t>
      </w:r>
      <w:proofErr w:type="gramStart"/>
      <w:r w:rsidRPr="00766D2E">
        <w:t>hires</w:t>
      </w:r>
      <w:proofErr w:type="gramEnd"/>
      <w:r w:rsidRPr="00766D2E">
        <w:t xml:space="preserve"> its first </w:t>
      </w:r>
      <w:r w:rsidRPr="00766D2E">
        <w:rPr>
          <w:b/>
          <w:bCs/>
        </w:rPr>
        <w:t>Sales Manager</w:t>
      </w:r>
      <w:r w:rsidRPr="00766D2E">
        <w:t>.</w:t>
      </w:r>
    </w:p>
    <w:p w14:paraId="352E957F" w14:textId="77777777" w:rsidR="00766D2E" w:rsidRPr="00766D2E" w:rsidRDefault="00766D2E" w:rsidP="00766D2E">
      <w:pPr>
        <w:numPr>
          <w:ilvl w:val="1"/>
          <w:numId w:val="96"/>
        </w:numPr>
      </w:pPr>
      <w:r w:rsidRPr="00766D2E">
        <w:rPr>
          <w:b/>
          <w:bCs/>
        </w:rPr>
        <w:lastRenderedPageBreak/>
        <w:t>Trigger Point:</w:t>
      </w:r>
      <w:r w:rsidRPr="00766D2E">
        <w:t xml:space="preserve"> 1 Manager is required for every </w:t>
      </w:r>
      <w:r w:rsidRPr="00766D2E">
        <w:rPr>
          <w:b/>
          <w:bCs/>
        </w:rPr>
        <w:t>$2M to $3M</w:t>
      </w:r>
      <w:r w:rsidRPr="00766D2E">
        <w:t xml:space="preserve"> in net-new revenue targets. This manager oversees 5–8 Account Executives (AEs) or sales reps.</w:t>
      </w:r>
    </w:p>
    <w:p w14:paraId="5729F08B" w14:textId="77777777" w:rsidR="00766D2E" w:rsidRPr="00766D2E" w:rsidRDefault="00766D2E" w:rsidP="00766D2E">
      <w:pPr>
        <w:numPr>
          <w:ilvl w:val="0"/>
          <w:numId w:val="96"/>
        </w:numPr>
      </w:pPr>
      <w:r w:rsidRPr="00766D2E">
        <w:rPr>
          <w:b/>
          <w:bCs/>
        </w:rPr>
        <w:t>$10M – $15M Revenue (The Director Layer):</w:t>
      </w:r>
    </w:p>
    <w:p w14:paraId="7EFDE24E" w14:textId="77777777" w:rsidR="00766D2E" w:rsidRPr="00766D2E" w:rsidRDefault="00766D2E" w:rsidP="00766D2E">
      <w:pPr>
        <w:numPr>
          <w:ilvl w:val="1"/>
          <w:numId w:val="96"/>
        </w:numPr>
      </w:pPr>
      <w:r w:rsidRPr="00766D2E">
        <w:t>The span of control breaks. A single manager cannot oversee 25 sales reps.</w:t>
      </w:r>
    </w:p>
    <w:p w14:paraId="6CDFB40F" w14:textId="77777777" w:rsidR="00766D2E" w:rsidRPr="00766D2E" w:rsidRDefault="00766D2E" w:rsidP="00766D2E">
      <w:pPr>
        <w:numPr>
          <w:ilvl w:val="1"/>
          <w:numId w:val="96"/>
        </w:numPr>
      </w:pPr>
      <w:r w:rsidRPr="00766D2E">
        <w:rPr>
          <w:b/>
          <w:bCs/>
        </w:rPr>
        <w:t>Trigger Point:</w:t>
      </w:r>
      <w:r w:rsidRPr="00766D2E">
        <w:t xml:space="preserve"> The company introduces a </w:t>
      </w:r>
      <w:r w:rsidRPr="00766D2E">
        <w:rPr>
          <w:b/>
          <w:bCs/>
        </w:rPr>
        <w:t>Director of Sales</w:t>
      </w:r>
      <w:r w:rsidRPr="00766D2E">
        <w:t xml:space="preserve"> for every </w:t>
      </w:r>
      <w:r w:rsidRPr="00766D2E">
        <w:rPr>
          <w:b/>
          <w:bCs/>
        </w:rPr>
        <w:t>$10M to $15M</w:t>
      </w:r>
      <w:r w:rsidRPr="00766D2E">
        <w:t xml:space="preserve"> in revenue. The Director manages 3 to 4 Sales Managers, who in turn manage the floor. Roles split into specialized silos (Inbound vs. Outbound, Enterprise vs. SMB).</w:t>
      </w:r>
    </w:p>
    <w:p w14:paraId="5D0B88AD" w14:textId="77777777" w:rsidR="00766D2E" w:rsidRPr="00766D2E" w:rsidRDefault="00766D2E" w:rsidP="00766D2E">
      <w:pPr>
        <w:numPr>
          <w:ilvl w:val="0"/>
          <w:numId w:val="96"/>
        </w:numPr>
      </w:pPr>
      <w:r w:rsidRPr="00766D2E">
        <w:rPr>
          <w:b/>
          <w:bCs/>
        </w:rPr>
        <w:t>$25M – $50M+ Revenue (The VP/CRO Layer):</w:t>
      </w:r>
    </w:p>
    <w:p w14:paraId="1E873DF9" w14:textId="77777777" w:rsidR="00766D2E" w:rsidRPr="00766D2E" w:rsidRDefault="00766D2E" w:rsidP="00766D2E">
      <w:pPr>
        <w:numPr>
          <w:ilvl w:val="1"/>
          <w:numId w:val="96"/>
        </w:numPr>
      </w:pPr>
      <w:r w:rsidRPr="00766D2E">
        <w:rPr>
          <w:b/>
          <w:bCs/>
        </w:rPr>
        <w:t>Trigger Point:</w:t>
      </w:r>
      <w:r w:rsidRPr="00766D2E">
        <w:t xml:space="preserve"> At </w:t>
      </w:r>
      <w:r w:rsidRPr="00766D2E">
        <w:rPr>
          <w:b/>
          <w:bCs/>
        </w:rPr>
        <w:t>$25M</w:t>
      </w:r>
      <w:r w:rsidRPr="00766D2E">
        <w:t xml:space="preserve">, the company hires a </w:t>
      </w:r>
      <w:r w:rsidRPr="00766D2E">
        <w:rPr>
          <w:b/>
          <w:bCs/>
        </w:rPr>
        <w:t>Vice President of Sales</w:t>
      </w:r>
      <w:r w:rsidRPr="00766D2E">
        <w:t xml:space="preserve"> or </w:t>
      </w:r>
      <w:r w:rsidRPr="00766D2E">
        <w:rPr>
          <w:b/>
          <w:bCs/>
        </w:rPr>
        <w:t>Chief Revenue Officer (CRO)</w:t>
      </w:r>
      <w:r w:rsidRPr="00766D2E">
        <w:t>. Management now splits by geographic region (e.g., VP of North America, VP of EMEA), with each regional VP overseeing $20M+ in localized revenue.</w:t>
      </w:r>
    </w:p>
    <w:p w14:paraId="45614D3A" w14:textId="77777777" w:rsidR="00766D2E" w:rsidRPr="00766D2E" w:rsidRDefault="00766D2E" w:rsidP="00766D2E">
      <w:pPr>
        <w:rPr>
          <w:b/>
          <w:bCs/>
        </w:rPr>
      </w:pPr>
      <w:r w:rsidRPr="00766D2E">
        <w:rPr>
          <w:b/>
          <w:bCs/>
        </w:rPr>
        <w:t>## 2. Customer Success &amp; Operations</w:t>
      </w:r>
    </w:p>
    <w:p w14:paraId="40DC86C2" w14:textId="77777777" w:rsidR="00766D2E" w:rsidRPr="00766D2E" w:rsidRDefault="00766D2E" w:rsidP="00766D2E">
      <w:r w:rsidRPr="00766D2E">
        <w:rPr>
          <w:i/>
          <w:iCs/>
        </w:rPr>
        <w:t>Once a product is sold, it must be supported and renewed. This department scales based on "Book of Business" (retained revenue) rather than new revenue.</w:t>
      </w:r>
    </w:p>
    <w:p w14:paraId="672A8E66" w14:textId="77777777" w:rsidR="00766D2E" w:rsidRPr="00766D2E" w:rsidRDefault="00766D2E" w:rsidP="00766D2E">
      <w:r w:rsidRPr="00766D2E">
        <w:br/>
      </w:r>
    </w:p>
    <w:p w14:paraId="66A5DBA9" w14:textId="77777777" w:rsidR="00766D2E" w:rsidRPr="00766D2E" w:rsidRDefault="00766D2E" w:rsidP="00766D2E">
      <w:pPr>
        <w:numPr>
          <w:ilvl w:val="0"/>
          <w:numId w:val="97"/>
        </w:numPr>
      </w:pPr>
      <w:r w:rsidRPr="00766D2E">
        <w:rPr>
          <w:b/>
          <w:bCs/>
        </w:rPr>
        <w:t>$1M – $5M Revenue (The Reactive Phase):</w:t>
      </w:r>
    </w:p>
    <w:p w14:paraId="03E8BEDC" w14:textId="77777777" w:rsidR="00766D2E" w:rsidRPr="00766D2E" w:rsidRDefault="00766D2E" w:rsidP="00766D2E">
      <w:pPr>
        <w:numPr>
          <w:ilvl w:val="1"/>
          <w:numId w:val="97"/>
        </w:numPr>
      </w:pPr>
      <w:r w:rsidRPr="00766D2E">
        <w:rPr>
          <w:b/>
          <w:bCs/>
        </w:rPr>
        <w:t>Trigger Point:</w:t>
      </w:r>
      <w:r w:rsidRPr="00766D2E">
        <w:t xml:space="preserve"> 1 </w:t>
      </w:r>
      <w:r w:rsidRPr="00766D2E">
        <w:rPr>
          <w:b/>
          <w:bCs/>
        </w:rPr>
        <w:t>Customer Success Manager (CSM)</w:t>
      </w:r>
      <w:r w:rsidRPr="00766D2E">
        <w:t xml:space="preserve"> or Team Lead is required for every </w:t>
      </w:r>
      <w:r w:rsidRPr="00766D2E">
        <w:rPr>
          <w:b/>
          <w:bCs/>
        </w:rPr>
        <w:t>$1.5M to $2M</w:t>
      </w:r>
      <w:r w:rsidRPr="00766D2E">
        <w:t xml:space="preserve"> in active recurring revenue. At $5M, the company appoints </w:t>
      </w:r>
      <w:proofErr w:type="gramStart"/>
      <w:r w:rsidRPr="00766D2E">
        <w:t xml:space="preserve">a </w:t>
      </w:r>
      <w:r w:rsidRPr="00766D2E">
        <w:rPr>
          <w:b/>
          <w:bCs/>
        </w:rPr>
        <w:t>Director</w:t>
      </w:r>
      <w:proofErr w:type="gramEnd"/>
      <w:r w:rsidRPr="00766D2E">
        <w:rPr>
          <w:b/>
          <w:bCs/>
        </w:rPr>
        <w:t xml:space="preserve"> of Customer Success</w:t>
      </w:r>
      <w:r w:rsidRPr="00766D2E">
        <w:t xml:space="preserve"> to standardize onboarding and prevent churn.</w:t>
      </w:r>
    </w:p>
    <w:p w14:paraId="12EEB6F2" w14:textId="77777777" w:rsidR="00766D2E" w:rsidRPr="00766D2E" w:rsidRDefault="00766D2E" w:rsidP="00766D2E">
      <w:pPr>
        <w:numPr>
          <w:ilvl w:val="0"/>
          <w:numId w:val="97"/>
        </w:numPr>
      </w:pPr>
      <w:r w:rsidRPr="00766D2E">
        <w:rPr>
          <w:b/>
          <w:bCs/>
        </w:rPr>
        <w:t>$10M – $20M Revenue (Proactive Segmentation):</w:t>
      </w:r>
    </w:p>
    <w:p w14:paraId="6AED1E27" w14:textId="77777777" w:rsidR="00766D2E" w:rsidRPr="00766D2E" w:rsidRDefault="00766D2E" w:rsidP="00766D2E">
      <w:pPr>
        <w:numPr>
          <w:ilvl w:val="1"/>
          <w:numId w:val="97"/>
        </w:numPr>
      </w:pPr>
      <w:r w:rsidRPr="00766D2E">
        <w:rPr>
          <w:b/>
          <w:bCs/>
        </w:rPr>
        <w:t>Trigger Point:</w:t>
      </w:r>
      <w:r w:rsidRPr="00766D2E">
        <w:t xml:space="preserve"> 1 </w:t>
      </w:r>
      <w:r w:rsidRPr="00766D2E">
        <w:rPr>
          <w:b/>
          <w:bCs/>
        </w:rPr>
        <w:t>Manager of Operations/Success</w:t>
      </w:r>
      <w:r w:rsidRPr="00766D2E">
        <w:t xml:space="preserve"> is added for every </w:t>
      </w:r>
      <w:r w:rsidRPr="00766D2E">
        <w:rPr>
          <w:b/>
          <w:bCs/>
        </w:rPr>
        <w:t>$5M to $7M</w:t>
      </w:r>
      <w:r w:rsidRPr="00766D2E">
        <w:t xml:space="preserve"> in revenue. The management structure splits based on client tier: one manager oversees high-volume/low-touch accounts, while another manages the "Enterprise Support" team handling VIP clients.</w:t>
      </w:r>
    </w:p>
    <w:p w14:paraId="25AABFDF" w14:textId="77777777" w:rsidR="00766D2E" w:rsidRPr="00766D2E" w:rsidRDefault="00766D2E" w:rsidP="00766D2E">
      <w:pPr>
        <w:numPr>
          <w:ilvl w:val="0"/>
          <w:numId w:val="97"/>
        </w:numPr>
      </w:pPr>
      <w:r w:rsidRPr="00766D2E">
        <w:rPr>
          <w:b/>
          <w:bCs/>
        </w:rPr>
        <w:t>$30M+ Revenue (The Automation &amp; VP Layer):</w:t>
      </w:r>
    </w:p>
    <w:p w14:paraId="228F91AD" w14:textId="77777777" w:rsidR="00766D2E" w:rsidRPr="00766D2E" w:rsidRDefault="00766D2E" w:rsidP="00766D2E">
      <w:pPr>
        <w:numPr>
          <w:ilvl w:val="1"/>
          <w:numId w:val="97"/>
        </w:numPr>
      </w:pPr>
      <w:r w:rsidRPr="00766D2E">
        <w:rPr>
          <w:b/>
          <w:bCs/>
        </w:rPr>
        <w:t>Trigger Point:</w:t>
      </w:r>
      <w:r w:rsidRPr="00766D2E">
        <w:t xml:space="preserve"> A </w:t>
      </w:r>
      <w:r w:rsidRPr="00766D2E">
        <w:rPr>
          <w:b/>
          <w:bCs/>
        </w:rPr>
        <w:t>VP of Operations</w:t>
      </w:r>
      <w:r w:rsidRPr="00766D2E">
        <w:t xml:space="preserve"> or </w:t>
      </w:r>
      <w:r w:rsidRPr="00766D2E">
        <w:rPr>
          <w:b/>
          <w:bCs/>
        </w:rPr>
        <w:t>Chief Operating Officer (COO)</w:t>
      </w:r>
      <w:r w:rsidRPr="00766D2E">
        <w:t xml:space="preserve"> is required. Management layers are now added not just for headcount, but for </w:t>
      </w:r>
      <w:r w:rsidRPr="00766D2E">
        <w:lastRenderedPageBreak/>
        <w:t>operational efficiencies (e.g., adding a dedicated Manager of Customer Operations specifically to manage the software tools and data routing for the rest of the team).</w:t>
      </w:r>
    </w:p>
    <w:p w14:paraId="78D44E25" w14:textId="77777777" w:rsidR="00766D2E" w:rsidRPr="00766D2E" w:rsidRDefault="00766D2E" w:rsidP="00766D2E">
      <w:pPr>
        <w:numPr>
          <w:ilvl w:val="1"/>
          <w:numId w:val="97"/>
        </w:numPr>
      </w:pPr>
    </w:p>
    <w:p w14:paraId="03C6D968" w14:textId="77777777" w:rsidR="00766D2E" w:rsidRPr="00766D2E" w:rsidRDefault="00766D2E" w:rsidP="00766D2E">
      <w:pPr>
        <w:rPr>
          <w:b/>
          <w:bCs/>
        </w:rPr>
      </w:pPr>
      <w:r w:rsidRPr="00766D2E">
        <w:rPr>
          <w:b/>
          <w:bCs/>
        </w:rPr>
        <w:t>## 3. Product, Engineering &amp; IT (DevOps / Infrastructure)</w:t>
      </w:r>
    </w:p>
    <w:p w14:paraId="7E8F16E9" w14:textId="77777777" w:rsidR="00766D2E" w:rsidRPr="00766D2E" w:rsidRDefault="00766D2E" w:rsidP="00766D2E">
      <w:r w:rsidRPr="00766D2E">
        <w:rPr>
          <w:i/>
          <w:iCs/>
        </w:rPr>
        <w:t>Given your background in cloud engineering and DevOps, you know that technical teams scale differently than sales. They scale in "Pods" or "Squads" based on product complexity rather than direct revenue, though revenue funds their expansion.</w:t>
      </w:r>
    </w:p>
    <w:p w14:paraId="526EE852" w14:textId="77777777" w:rsidR="00766D2E" w:rsidRPr="00766D2E" w:rsidRDefault="00766D2E" w:rsidP="00766D2E">
      <w:r w:rsidRPr="00766D2E">
        <w:br/>
      </w:r>
    </w:p>
    <w:p w14:paraId="03D37F6A" w14:textId="77777777" w:rsidR="00766D2E" w:rsidRPr="00766D2E" w:rsidRDefault="00766D2E" w:rsidP="00766D2E">
      <w:pPr>
        <w:numPr>
          <w:ilvl w:val="0"/>
          <w:numId w:val="98"/>
        </w:numPr>
      </w:pPr>
      <w:r w:rsidRPr="00766D2E">
        <w:rPr>
          <w:b/>
          <w:bCs/>
        </w:rPr>
        <w:t>$1M – $5M Revenue (The Monolithic Team):</w:t>
      </w:r>
    </w:p>
    <w:p w14:paraId="63CBAF04" w14:textId="77777777" w:rsidR="00766D2E" w:rsidRPr="00766D2E" w:rsidRDefault="00766D2E" w:rsidP="00766D2E">
      <w:pPr>
        <w:numPr>
          <w:ilvl w:val="1"/>
          <w:numId w:val="98"/>
        </w:numPr>
      </w:pPr>
      <w:r w:rsidRPr="00766D2E">
        <w:rPr>
          <w:b/>
          <w:bCs/>
        </w:rPr>
        <w:t>Trigger Point:</w:t>
      </w:r>
      <w:r w:rsidRPr="00766D2E">
        <w:t xml:space="preserve"> At around </w:t>
      </w:r>
      <w:r w:rsidRPr="00766D2E">
        <w:rPr>
          <w:b/>
          <w:bCs/>
        </w:rPr>
        <w:t>$3M</w:t>
      </w:r>
      <w:r w:rsidRPr="00766D2E">
        <w:t xml:space="preserve"> in revenue (roughly 10-15 engineers), the flat structure breaks. A </w:t>
      </w:r>
      <w:r w:rsidRPr="00766D2E">
        <w:rPr>
          <w:b/>
          <w:bCs/>
        </w:rPr>
        <w:t>Lead Engineer</w:t>
      </w:r>
      <w:r w:rsidRPr="00766D2E">
        <w:t xml:space="preserve"> or </w:t>
      </w:r>
      <w:r w:rsidRPr="00766D2E">
        <w:rPr>
          <w:b/>
          <w:bCs/>
        </w:rPr>
        <w:t>Engineering Manager</w:t>
      </w:r>
      <w:r w:rsidRPr="00766D2E">
        <w:t xml:space="preserve"> </w:t>
      </w:r>
      <w:proofErr w:type="gramStart"/>
      <w:r w:rsidRPr="00766D2E">
        <w:t>is</w:t>
      </w:r>
      <w:proofErr w:type="gramEnd"/>
      <w:r w:rsidRPr="00766D2E">
        <w:t xml:space="preserve"> appointed. This manager handles code reviews, sprint planning, and unblocks the team.</w:t>
      </w:r>
    </w:p>
    <w:p w14:paraId="18061E6C" w14:textId="77777777" w:rsidR="00766D2E" w:rsidRPr="00766D2E" w:rsidRDefault="00766D2E" w:rsidP="00766D2E">
      <w:pPr>
        <w:numPr>
          <w:ilvl w:val="0"/>
          <w:numId w:val="98"/>
        </w:numPr>
      </w:pPr>
      <w:r w:rsidRPr="00766D2E">
        <w:rPr>
          <w:b/>
          <w:bCs/>
        </w:rPr>
        <w:t>$10M – $20M Revenue (The Pod Structure):</w:t>
      </w:r>
    </w:p>
    <w:p w14:paraId="3DC9D347" w14:textId="77777777" w:rsidR="00766D2E" w:rsidRPr="00766D2E" w:rsidRDefault="00766D2E" w:rsidP="00766D2E">
      <w:pPr>
        <w:numPr>
          <w:ilvl w:val="1"/>
          <w:numId w:val="98"/>
        </w:numPr>
      </w:pPr>
      <w:r w:rsidRPr="00766D2E">
        <w:rPr>
          <w:b/>
          <w:bCs/>
        </w:rPr>
        <w:t>Trigger Point:</w:t>
      </w:r>
      <w:r w:rsidRPr="00766D2E">
        <w:t xml:space="preserve"> For every </w:t>
      </w:r>
      <w:r w:rsidRPr="00766D2E">
        <w:rPr>
          <w:b/>
          <w:bCs/>
        </w:rPr>
        <w:t>$4M to $6M</w:t>
      </w:r>
      <w:r w:rsidRPr="00766D2E">
        <w:t xml:space="preserve"> in revenue, the company adds 1 </w:t>
      </w:r>
      <w:r w:rsidRPr="00766D2E">
        <w:rPr>
          <w:b/>
          <w:bCs/>
        </w:rPr>
        <w:t>Engineering Manager</w:t>
      </w:r>
      <w:r w:rsidRPr="00766D2E">
        <w:t xml:space="preserve">. The department splits into autonomous pods (e.g., Frontend, Backend, DevOps/Infrastructure). You will see the first dedicated </w:t>
      </w:r>
      <w:r w:rsidRPr="00766D2E">
        <w:rPr>
          <w:b/>
          <w:bCs/>
        </w:rPr>
        <w:t>Director of Engineering</w:t>
      </w:r>
      <w:r w:rsidRPr="00766D2E">
        <w:t xml:space="preserve"> or </w:t>
      </w:r>
      <w:r w:rsidRPr="00766D2E">
        <w:rPr>
          <w:b/>
          <w:bCs/>
        </w:rPr>
        <w:t>Director of Cloud Infrastructure</w:t>
      </w:r>
      <w:r w:rsidRPr="00766D2E">
        <w:t xml:space="preserve"> managing these discrete pods.</w:t>
      </w:r>
    </w:p>
    <w:p w14:paraId="02BB0D8F" w14:textId="77777777" w:rsidR="00766D2E" w:rsidRPr="00766D2E" w:rsidRDefault="00766D2E" w:rsidP="00766D2E">
      <w:pPr>
        <w:numPr>
          <w:ilvl w:val="0"/>
          <w:numId w:val="98"/>
        </w:numPr>
      </w:pPr>
      <w:r w:rsidRPr="00766D2E">
        <w:rPr>
          <w:b/>
          <w:bCs/>
        </w:rPr>
        <w:t>$30M – $50M+ Revenue (The C-Suite Split):</w:t>
      </w:r>
    </w:p>
    <w:p w14:paraId="5D03D45B" w14:textId="77777777" w:rsidR="00766D2E" w:rsidRPr="00766D2E" w:rsidRDefault="00766D2E" w:rsidP="00766D2E">
      <w:pPr>
        <w:numPr>
          <w:ilvl w:val="1"/>
          <w:numId w:val="98"/>
        </w:numPr>
      </w:pPr>
      <w:r w:rsidRPr="00766D2E">
        <w:rPr>
          <w:b/>
          <w:bCs/>
        </w:rPr>
        <w:t>Trigger Point:</w:t>
      </w:r>
      <w:r w:rsidRPr="00766D2E">
        <w:t xml:space="preserve"> The technical management tree formally forks. A </w:t>
      </w:r>
      <w:r w:rsidRPr="00766D2E">
        <w:rPr>
          <w:b/>
          <w:bCs/>
        </w:rPr>
        <w:t>Chief Technology Officer (CTO)</w:t>
      </w:r>
      <w:r w:rsidRPr="00766D2E">
        <w:t xml:space="preserve"> focuses entirely on long-term architecture and external tech strategy, while a </w:t>
      </w:r>
      <w:r w:rsidRPr="00766D2E">
        <w:rPr>
          <w:b/>
          <w:bCs/>
        </w:rPr>
        <w:t>VP of Engineering (VPE)</w:t>
      </w:r>
      <w:r w:rsidRPr="00766D2E">
        <w:t xml:space="preserve"> is hired internally to manage the human capital, CI/CD pipelines, and delivery timelines across 50+ engineers.</w:t>
      </w:r>
    </w:p>
    <w:p w14:paraId="76F683BF" w14:textId="77777777" w:rsidR="00766D2E" w:rsidRPr="00766D2E" w:rsidRDefault="00766D2E" w:rsidP="00766D2E">
      <w:pPr>
        <w:rPr>
          <w:b/>
          <w:bCs/>
        </w:rPr>
      </w:pPr>
      <w:r w:rsidRPr="00766D2E">
        <w:rPr>
          <w:b/>
          <w:bCs/>
        </w:rPr>
        <w:t>## 4. Finance &amp; Accounting</w:t>
      </w:r>
    </w:p>
    <w:p w14:paraId="6A291B50" w14:textId="77777777" w:rsidR="00766D2E" w:rsidRPr="00766D2E" w:rsidRDefault="00766D2E" w:rsidP="00766D2E">
      <w:r w:rsidRPr="00766D2E">
        <w:rPr>
          <w:i/>
          <w:iCs/>
        </w:rPr>
        <w:t>Finance is a defensive department. It scales management layers to protect assets, handle tax compliance, and provide strategic forecasting as the numbers get too complex for simple bookkeeping.</w:t>
      </w:r>
    </w:p>
    <w:p w14:paraId="4609BFAD" w14:textId="77777777" w:rsidR="00766D2E" w:rsidRPr="00766D2E" w:rsidRDefault="00766D2E" w:rsidP="00766D2E">
      <w:r w:rsidRPr="00766D2E">
        <w:br/>
      </w:r>
    </w:p>
    <w:p w14:paraId="7F0B3419" w14:textId="77777777" w:rsidR="00766D2E" w:rsidRPr="00766D2E" w:rsidRDefault="00766D2E" w:rsidP="00766D2E">
      <w:pPr>
        <w:numPr>
          <w:ilvl w:val="0"/>
          <w:numId w:val="99"/>
        </w:numPr>
      </w:pPr>
      <w:r w:rsidRPr="00766D2E">
        <w:rPr>
          <w:b/>
          <w:bCs/>
        </w:rPr>
        <w:lastRenderedPageBreak/>
        <w:t>$0 – $5M Revenue (Outsourced to Internal Bookkeeper):</w:t>
      </w:r>
    </w:p>
    <w:p w14:paraId="6BDAA4A1" w14:textId="77777777" w:rsidR="00766D2E" w:rsidRPr="00766D2E" w:rsidRDefault="00766D2E" w:rsidP="00766D2E">
      <w:pPr>
        <w:numPr>
          <w:ilvl w:val="1"/>
          <w:numId w:val="99"/>
        </w:numPr>
      </w:pPr>
      <w:r w:rsidRPr="00766D2E">
        <w:t>The company typically uses fractional or outsourced accounting.</w:t>
      </w:r>
    </w:p>
    <w:p w14:paraId="3DEAB6F0" w14:textId="77777777" w:rsidR="00766D2E" w:rsidRPr="00766D2E" w:rsidRDefault="00766D2E" w:rsidP="00766D2E">
      <w:pPr>
        <w:numPr>
          <w:ilvl w:val="0"/>
          <w:numId w:val="99"/>
        </w:numPr>
      </w:pPr>
      <w:r w:rsidRPr="00766D2E">
        <w:rPr>
          <w:b/>
          <w:bCs/>
        </w:rPr>
        <w:t>$5M – $10M Revenue (The Controller Layer):</w:t>
      </w:r>
    </w:p>
    <w:p w14:paraId="7078F82A" w14:textId="77777777" w:rsidR="00766D2E" w:rsidRPr="00766D2E" w:rsidRDefault="00766D2E" w:rsidP="00766D2E">
      <w:pPr>
        <w:numPr>
          <w:ilvl w:val="1"/>
          <w:numId w:val="99"/>
        </w:numPr>
      </w:pPr>
      <w:r w:rsidRPr="00766D2E">
        <w:rPr>
          <w:b/>
          <w:bCs/>
        </w:rPr>
        <w:t>Trigger Point:</w:t>
      </w:r>
      <w:r w:rsidRPr="00766D2E">
        <w:t xml:space="preserve"> At </w:t>
      </w:r>
      <w:r w:rsidRPr="00766D2E">
        <w:rPr>
          <w:b/>
          <w:bCs/>
        </w:rPr>
        <w:t>$5M</w:t>
      </w:r>
      <w:r w:rsidRPr="00766D2E">
        <w:t xml:space="preserve">, the company brings finance in-house and hires a </w:t>
      </w:r>
      <w:r w:rsidRPr="00766D2E">
        <w:rPr>
          <w:b/>
          <w:bCs/>
        </w:rPr>
        <w:t>Financial Controller</w:t>
      </w:r>
      <w:r w:rsidRPr="00766D2E">
        <w:t xml:space="preserve"> or </w:t>
      </w:r>
      <w:r w:rsidRPr="00766D2E">
        <w:rPr>
          <w:b/>
          <w:bCs/>
        </w:rPr>
        <w:t>Accounting Manager</w:t>
      </w:r>
      <w:r w:rsidRPr="00766D2E">
        <w:t>. The books are too complex for external CPAs alone, requiring internal oversight of payroll, accounts payable, and accounts receivable.</w:t>
      </w:r>
    </w:p>
    <w:p w14:paraId="6BD5616F" w14:textId="77777777" w:rsidR="00766D2E" w:rsidRPr="00766D2E" w:rsidRDefault="00766D2E" w:rsidP="00766D2E">
      <w:pPr>
        <w:numPr>
          <w:ilvl w:val="0"/>
          <w:numId w:val="99"/>
        </w:numPr>
      </w:pPr>
      <w:r w:rsidRPr="00766D2E">
        <w:rPr>
          <w:b/>
          <w:bCs/>
        </w:rPr>
        <w:t>$15M – $25M Revenue (The FP&amp;A and CFO Layer):</w:t>
      </w:r>
    </w:p>
    <w:p w14:paraId="7407DB07" w14:textId="77777777" w:rsidR="00766D2E" w:rsidRPr="00766D2E" w:rsidRDefault="00766D2E" w:rsidP="00766D2E">
      <w:pPr>
        <w:numPr>
          <w:ilvl w:val="1"/>
          <w:numId w:val="99"/>
        </w:numPr>
      </w:pPr>
      <w:r w:rsidRPr="00766D2E">
        <w:rPr>
          <w:b/>
          <w:bCs/>
        </w:rPr>
        <w:t>Trigger Point:</w:t>
      </w:r>
      <w:r w:rsidRPr="00766D2E">
        <w:t xml:space="preserve"> Around </w:t>
      </w:r>
      <w:r w:rsidRPr="00766D2E">
        <w:rPr>
          <w:b/>
          <w:bCs/>
        </w:rPr>
        <w:t>$20M</w:t>
      </w:r>
      <w:r w:rsidRPr="00766D2E">
        <w:t xml:space="preserve">, historical accounting is no longer enough; the company needs forward-looking financial modeling. They hire a </w:t>
      </w:r>
      <w:r w:rsidRPr="00766D2E">
        <w:rPr>
          <w:b/>
          <w:bCs/>
        </w:rPr>
        <w:t>Chief Financial Officer (CFO)</w:t>
      </w:r>
      <w:r w:rsidRPr="00766D2E">
        <w:t xml:space="preserve"> and a </w:t>
      </w:r>
      <w:r w:rsidRPr="00766D2E">
        <w:rPr>
          <w:b/>
          <w:bCs/>
        </w:rPr>
        <w:t>Manager of FP&amp;A (Financial Planning &amp; Analysis)</w:t>
      </w:r>
      <w:r w:rsidRPr="00766D2E">
        <w:t xml:space="preserve">. For every </w:t>
      </w:r>
      <w:r w:rsidRPr="00766D2E">
        <w:rPr>
          <w:b/>
          <w:bCs/>
        </w:rPr>
        <w:t>$25M</w:t>
      </w:r>
      <w:r w:rsidRPr="00766D2E">
        <w:t xml:space="preserve"> thereafter, specialized managers are added for specific disciplines (e.g., Manager of Tax, Manager of Internal Audit).</w:t>
      </w:r>
    </w:p>
    <w:p w14:paraId="6C6A978C" w14:textId="77777777" w:rsidR="00766D2E" w:rsidRPr="00766D2E" w:rsidRDefault="00766D2E" w:rsidP="00766D2E">
      <w:pPr>
        <w:rPr>
          <w:b/>
          <w:bCs/>
        </w:rPr>
      </w:pPr>
      <w:r w:rsidRPr="00766D2E">
        <w:rPr>
          <w:b/>
          <w:bCs/>
        </w:rPr>
        <w:t>## 5. Human Resources (HR) &amp; People Operations</w:t>
      </w:r>
    </w:p>
    <w:p w14:paraId="5044C760" w14:textId="77777777" w:rsidR="00766D2E" w:rsidRPr="00766D2E" w:rsidRDefault="00766D2E" w:rsidP="00766D2E">
      <w:r w:rsidRPr="00766D2E">
        <w:rPr>
          <w:i/>
          <w:iCs/>
        </w:rPr>
        <w:t>HR management triggers are dictated entirely by employee headcount risk and compliance, which tracks closely with revenue growth.</w:t>
      </w:r>
    </w:p>
    <w:p w14:paraId="79A18EE7" w14:textId="77777777" w:rsidR="00766D2E" w:rsidRPr="00766D2E" w:rsidRDefault="00766D2E" w:rsidP="00766D2E">
      <w:r w:rsidRPr="00766D2E">
        <w:br/>
      </w:r>
    </w:p>
    <w:p w14:paraId="45F43CBD" w14:textId="77777777" w:rsidR="00766D2E" w:rsidRPr="00766D2E" w:rsidRDefault="00766D2E" w:rsidP="00766D2E">
      <w:pPr>
        <w:numPr>
          <w:ilvl w:val="0"/>
          <w:numId w:val="100"/>
        </w:numPr>
      </w:pPr>
      <w:r w:rsidRPr="00766D2E">
        <w:rPr>
          <w:b/>
          <w:bCs/>
        </w:rPr>
        <w:t>$3M – $5M Revenue (The Generalist):</w:t>
      </w:r>
    </w:p>
    <w:p w14:paraId="45CAEC36" w14:textId="77777777" w:rsidR="00766D2E" w:rsidRPr="00766D2E" w:rsidRDefault="00766D2E" w:rsidP="00766D2E">
      <w:pPr>
        <w:numPr>
          <w:ilvl w:val="1"/>
          <w:numId w:val="100"/>
        </w:numPr>
      </w:pPr>
      <w:r w:rsidRPr="00766D2E">
        <w:rPr>
          <w:b/>
          <w:bCs/>
        </w:rPr>
        <w:t>Trigger Point:</w:t>
      </w:r>
      <w:r w:rsidRPr="00766D2E">
        <w:t xml:space="preserve"> At roughly </w:t>
      </w:r>
      <w:r w:rsidRPr="00766D2E">
        <w:rPr>
          <w:b/>
          <w:bCs/>
        </w:rPr>
        <w:t>$3M to $4M</w:t>
      </w:r>
      <w:r w:rsidRPr="00766D2E">
        <w:t xml:space="preserve"> (representing 15 to 25 employees), the founders can no longer handle hiring and benefits. The company hires an </w:t>
      </w:r>
      <w:r w:rsidRPr="00766D2E">
        <w:rPr>
          <w:b/>
          <w:bCs/>
        </w:rPr>
        <w:t>HR Manager</w:t>
      </w:r>
      <w:r w:rsidRPr="00766D2E">
        <w:t xml:space="preserve"> or Generalist.</w:t>
      </w:r>
    </w:p>
    <w:p w14:paraId="14D4AD62" w14:textId="77777777" w:rsidR="00766D2E" w:rsidRPr="00766D2E" w:rsidRDefault="00766D2E" w:rsidP="00766D2E">
      <w:pPr>
        <w:numPr>
          <w:ilvl w:val="0"/>
          <w:numId w:val="100"/>
        </w:numPr>
      </w:pPr>
      <w:r w:rsidRPr="00766D2E">
        <w:rPr>
          <w:b/>
          <w:bCs/>
        </w:rPr>
        <w:t>$10M – $20M Revenue (Director &amp; Specialization):</w:t>
      </w:r>
    </w:p>
    <w:p w14:paraId="3E0C534E" w14:textId="77777777" w:rsidR="00766D2E" w:rsidRPr="00766D2E" w:rsidRDefault="00766D2E" w:rsidP="00766D2E">
      <w:pPr>
        <w:numPr>
          <w:ilvl w:val="1"/>
          <w:numId w:val="100"/>
        </w:numPr>
      </w:pPr>
      <w:r w:rsidRPr="00766D2E">
        <w:rPr>
          <w:b/>
          <w:bCs/>
        </w:rPr>
        <w:t>Trigger Point:</w:t>
      </w:r>
      <w:r w:rsidRPr="00766D2E">
        <w:t xml:space="preserve"> At </w:t>
      </w:r>
      <w:r w:rsidRPr="00766D2E">
        <w:rPr>
          <w:b/>
          <w:bCs/>
        </w:rPr>
        <w:t>$10M to $15M</w:t>
      </w:r>
      <w:r w:rsidRPr="00766D2E">
        <w:t xml:space="preserve"> (representing 50+ employees, which triggers major federal employment compliance laws in the US), a </w:t>
      </w:r>
      <w:r w:rsidRPr="00766D2E">
        <w:rPr>
          <w:b/>
          <w:bCs/>
        </w:rPr>
        <w:t>Director of HR</w:t>
      </w:r>
      <w:r w:rsidRPr="00766D2E">
        <w:t xml:space="preserve"> is installed. The department splits management into two distinct functions: a </w:t>
      </w:r>
      <w:r w:rsidRPr="00766D2E">
        <w:rPr>
          <w:b/>
          <w:bCs/>
        </w:rPr>
        <w:t>Manager of Talent Acquisition</w:t>
      </w:r>
      <w:r w:rsidRPr="00766D2E">
        <w:t xml:space="preserve"> (recruiting) and a </w:t>
      </w:r>
      <w:r w:rsidRPr="00766D2E">
        <w:rPr>
          <w:b/>
          <w:bCs/>
        </w:rPr>
        <w:t>Manager of People Ops</w:t>
      </w:r>
      <w:r w:rsidRPr="00766D2E">
        <w:t xml:space="preserve"> (retention, benefits, and culture).</w:t>
      </w:r>
    </w:p>
    <w:p w14:paraId="79E4B4D8" w14:textId="77777777" w:rsidR="00766D2E" w:rsidRPr="00766D2E" w:rsidRDefault="00766D2E" w:rsidP="00766D2E">
      <w:pPr>
        <w:numPr>
          <w:ilvl w:val="0"/>
          <w:numId w:val="100"/>
        </w:numPr>
      </w:pPr>
      <w:r w:rsidRPr="00766D2E">
        <w:rPr>
          <w:b/>
          <w:bCs/>
        </w:rPr>
        <w:t>$50M+ Revenue (The CHRO):</w:t>
      </w:r>
    </w:p>
    <w:p w14:paraId="55FAB6AE" w14:textId="77777777" w:rsidR="00766D2E" w:rsidRPr="00766D2E" w:rsidRDefault="00766D2E" w:rsidP="00766D2E">
      <w:pPr>
        <w:numPr>
          <w:ilvl w:val="1"/>
          <w:numId w:val="100"/>
        </w:numPr>
      </w:pPr>
      <w:r w:rsidRPr="00766D2E">
        <w:rPr>
          <w:b/>
          <w:bCs/>
        </w:rPr>
        <w:t>Trigger Point:</w:t>
      </w:r>
      <w:r w:rsidRPr="00766D2E">
        <w:t xml:space="preserve"> The company appoints </w:t>
      </w:r>
      <w:proofErr w:type="gramStart"/>
      <w:r w:rsidRPr="00766D2E">
        <w:t xml:space="preserve">a </w:t>
      </w:r>
      <w:r w:rsidRPr="00766D2E">
        <w:rPr>
          <w:b/>
          <w:bCs/>
        </w:rPr>
        <w:t>Chief</w:t>
      </w:r>
      <w:proofErr w:type="gramEnd"/>
      <w:r w:rsidRPr="00766D2E">
        <w:rPr>
          <w:b/>
          <w:bCs/>
        </w:rPr>
        <w:t xml:space="preserve"> Human Resources Officer (CHRO)</w:t>
      </w:r>
      <w:r w:rsidRPr="00766D2E">
        <w:t>. Management layers are now added regionally to deal with multi-</w:t>
      </w:r>
      <w:r w:rsidRPr="00766D2E">
        <w:lastRenderedPageBreak/>
        <w:t>state or international labor laws, requiring regional HR Business Partners (HRBPs) to sit directly with department VPs.</w:t>
      </w:r>
    </w:p>
    <w:p w14:paraId="0E3F26ED" w14:textId="77777777" w:rsidR="00766D2E" w:rsidRPr="00766D2E" w:rsidRDefault="00766D2E" w:rsidP="00766D2E">
      <w:pPr>
        <w:rPr>
          <w:b/>
          <w:bCs/>
        </w:rPr>
      </w:pPr>
      <w:r w:rsidRPr="00766D2E">
        <w:rPr>
          <w:b/>
          <w:bCs/>
        </w:rPr>
        <w:t>## 6. Marketing</w:t>
      </w:r>
    </w:p>
    <w:p w14:paraId="27C51349" w14:textId="77777777" w:rsidR="00766D2E" w:rsidRPr="00766D2E" w:rsidRDefault="00766D2E" w:rsidP="00766D2E">
      <w:r w:rsidRPr="00766D2E">
        <w:rPr>
          <w:i/>
          <w:iCs/>
        </w:rPr>
        <w:t>Marketing requires highly specialized management because the skill sets (data analytics vs. creative design) do not overlap.</w:t>
      </w:r>
    </w:p>
    <w:p w14:paraId="4E81B268" w14:textId="77777777" w:rsidR="00766D2E" w:rsidRPr="00766D2E" w:rsidRDefault="00766D2E" w:rsidP="00766D2E">
      <w:r w:rsidRPr="00766D2E">
        <w:br/>
      </w:r>
    </w:p>
    <w:p w14:paraId="60A62648" w14:textId="77777777" w:rsidR="00766D2E" w:rsidRPr="00766D2E" w:rsidRDefault="00766D2E" w:rsidP="00766D2E">
      <w:pPr>
        <w:numPr>
          <w:ilvl w:val="0"/>
          <w:numId w:val="101"/>
        </w:numPr>
      </w:pPr>
      <w:r w:rsidRPr="00766D2E">
        <w:rPr>
          <w:b/>
          <w:bCs/>
        </w:rPr>
        <w:t>$1M – $5M Revenue (The Solo Marketer):</w:t>
      </w:r>
    </w:p>
    <w:p w14:paraId="61178493" w14:textId="77777777" w:rsidR="00766D2E" w:rsidRPr="00766D2E" w:rsidRDefault="00766D2E" w:rsidP="00766D2E">
      <w:pPr>
        <w:numPr>
          <w:ilvl w:val="1"/>
          <w:numId w:val="101"/>
        </w:numPr>
      </w:pPr>
      <w:r w:rsidRPr="00766D2E">
        <w:t>One marketing generalist or fractional agency handles everything.</w:t>
      </w:r>
    </w:p>
    <w:p w14:paraId="5E45F53C" w14:textId="77777777" w:rsidR="00766D2E" w:rsidRPr="00766D2E" w:rsidRDefault="00766D2E" w:rsidP="00766D2E">
      <w:pPr>
        <w:numPr>
          <w:ilvl w:val="0"/>
          <w:numId w:val="101"/>
        </w:numPr>
      </w:pPr>
      <w:r w:rsidRPr="00766D2E">
        <w:rPr>
          <w:b/>
          <w:bCs/>
        </w:rPr>
        <w:t>$5M – $15M Revenue (The Specialized Managers):</w:t>
      </w:r>
    </w:p>
    <w:p w14:paraId="3CDDE5F9" w14:textId="77777777" w:rsidR="00766D2E" w:rsidRPr="00766D2E" w:rsidRDefault="00766D2E" w:rsidP="00766D2E">
      <w:pPr>
        <w:numPr>
          <w:ilvl w:val="1"/>
          <w:numId w:val="101"/>
        </w:numPr>
      </w:pPr>
      <w:r w:rsidRPr="00766D2E">
        <w:rPr>
          <w:b/>
          <w:bCs/>
        </w:rPr>
        <w:t>Trigger Point:</w:t>
      </w:r>
      <w:r w:rsidRPr="00766D2E">
        <w:t xml:space="preserve"> For every </w:t>
      </w:r>
      <w:r w:rsidRPr="00766D2E">
        <w:rPr>
          <w:b/>
          <w:bCs/>
        </w:rPr>
        <w:t>$5M to $7M</w:t>
      </w:r>
      <w:r w:rsidRPr="00766D2E">
        <w:t xml:space="preserve"> in revenue, a specialized manager is introduced. The company will hire a </w:t>
      </w:r>
      <w:r w:rsidRPr="00766D2E">
        <w:rPr>
          <w:b/>
          <w:bCs/>
        </w:rPr>
        <w:t>Manager of Demand Generation</w:t>
      </w:r>
      <w:r w:rsidRPr="00766D2E">
        <w:t xml:space="preserve"> (focusing on paid ads and SEO) and a </w:t>
      </w:r>
      <w:r w:rsidRPr="00766D2E">
        <w:rPr>
          <w:b/>
          <w:bCs/>
        </w:rPr>
        <w:t>Manager of Content/Brand</w:t>
      </w:r>
      <w:r w:rsidRPr="00766D2E">
        <w:t xml:space="preserve"> (focusing on copy, design, and PR).</w:t>
      </w:r>
    </w:p>
    <w:p w14:paraId="27CC5FDE" w14:textId="77777777" w:rsidR="00766D2E" w:rsidRPr="00766D2E" w:rsidRDefault="00766D2E" w:rsidP="00766D2E">
      <w:pPr>
        <w:numPr>
          <w:ilvl w:val="1"/>
          <w:numId w:val="101"/>
        </w:numPr>
      </w:pPr>
    </w:p>
    <w:p w14:paraId="66869C64" w14:textId="77777777" w:rsidR="00766D2E" w:rsidRPr="00766D2E" w:rsidRDefault="00766D2E" w:rsidP="00766D2E">
      <w:pPr>
        <w:numPr>
          <w:ilvl w:val="0"/>
          <w:numId w:val="101"/>
        </w:numPr>
      </w:pPr>
      <w:r w:rsidRPr="00766D2E">
        <w:rPr>
          <w:b/>
          <w:bCs/>
        </w:rPr>
        <w:t>$20M+ Revenue (The CMO):</w:t>
      </w:r>
    </w:p>
    <w:p w14:paraId="552A92E0" w14:textId="77777777" w:rsidR="00766D2E" w:rsidRPr="00766D2E" w:rsidRDefault="00766D2E" w:rsidP="00766D2E">
      <w:pPr>
        <w:numPr>
          <w:ilvl w:val="1"/>
          <w:numId w:val="101"/>
        </w:numPr>
      </w:pPr>
      <w:r w:rsidRPr="00766D2E">
        <w:rPr>
          <w:b/>
          <w:bCs/>
        </w:rPr>
        <w:t>Trigger Point:</w:t>
      </w:r>
      <w:r w:rsidRPr="00766D2E">
        <w:t xml:space="preserve"> At </w:t>
      </w:r>
      <w:r w:rsidRPr="00766D2E">
        <w:rPr>
          <w:b/>
          <w:bCs/>
        </w:rPr>
        <w:t>$20M</w:t>
      </w:r>
      <w:r w:rsidRPr="00766D2E">
        <w:t xml:space="preserve">, marketing spend is usually 10% to 15% of total revenue ($2M–$3M budget). A </w:t>
      </w:r>
      <w:r w:rsidRPr="00766D2E">
        <w:rPr>
          <w:b/>
          <w:bCs/>
        </w:rPr>
        <w:t>Chief Marketing Officer (CMO)</w:t>
      </w:r>
      <w:r w:rsidRPr="00766D2E">
        <w:t xml:space="preserve"> or </w:t>
      </w:r>
      <w:r w:rsidRPr="00766D2E">
        <w:rPr>
          <w:b/>
          <w:bCs/>
        </w:rPr>
        <w:t>VP of Marketing</w:t>
      </w:r>
      <w:r w:rsidRPr="00766D2E">
        <w:t xml:space="preserve"> is required strictly to manage the capital allocation and ensure the various marketing managers (Events, Digital, Product Marketing) are driving a unified brand message.</w:t>
      </w:r>
    </w:p>
    <w:p w14:paraId="45CE305F"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 xml:space="preserve">To build a scalable management structure, you </w:t>
      </w:r>
      <w:proofErr w:type="gramStart"/>
      <w:r w:rsidRPr="00766D2E">
        <w:rPr>
          <w:rFonts w:ascii="Arial" w:eastAsia="Times New Roman" w:hAnsi="Arial" w:cs="Arial"/>
          <w:color w:val="1F1F1F"/>
          <w:kern w:val="0"/>
          <w:sz w:val="22"/>
          <w:szCs w:val="22"/>
          <w14:ligatures w14:val="none"/>
        </w:rPr>
        <w:t>have to</w:t>
      </w:r>
      <w:proofErr w:type="gramEnd"/>
      <w:r w:rsidRPr="00766D2E">
        <w:rPr>
          <w:rFonts w:ascii="Arial" w:eastAsia="Times New Roman" w:hAnsi="Arial" w:cs="Arial"/>
          <w:color w:val="1F1F1F"/>
          <w:kern w:val="0"/>
          <w:sz w:val="22"/>
          <w:szCs w:val="22"/>
          <w14:ligatures w14:val="none"/>
        </w:rPr>
        <w:t xml:space="preserve"> align two key metrics: </w:t>
      </w:r>
      <w:r w:rsidRPr="00766D2E">
        <w:rPr>
          <w:rFonts w:ascii="Arial" w:eastAsia="Times New Roman" w:hAnsi="Arial" w:cs="Arial"/>
          <w:b/>
          <w:bCs/>
          <w:color w:val="1F1F1F"/>
          <w:kern w:val="0"/>
          <w:sz w:val="22"/>
          <w:szCs w:val="22"/>
          <w14:ligatures w14:val="none"/>
        </w:rPr>
        <w:t>Span of Control</w:t>
      </w:r>
      <w:r w:rsidRPr="00766D2E">
        <w:rPr>
          <w:rFonts w:ascii="Arial" w:eastAsia="Times New Roman" w:hAnsi="Arial" w:cs="Arial"/>
          <w:color w:val="1F1F1F"/>
          <w:kern w:val="0"/>
          <w:sz w:val="22"/>
          <w:szCs w:val="22"/>
          <w14:ligatures w14:val="none"/>
        </w:rPr>
        <w:t xml:space="preserve"> (the ideal ratio of 1 manager to 6–8 direct reports) and </w:t>
      </w:r>
      <w:r w:rsidRPr="00766D2E">
        <w:rPr>
          <w:rFonts w:ascii="Arial" w:eastAsia="Times New Roman" w:hAnsi="Arial" w:cs="Arial"/>
          <w:b/>
          <w:bCs/>
          <w:color w:val="1F1F1F"/>
          <w:kern w:val="0"/>
          <w:sz w:val="22"/>
          <w:szCs w:val="22"/>
          <w14:ligatures w14:val="none"/>
        </w:rPr>
        <w:t>Revenue per Employee (RPE)</w:t>
      </w:r>
      <w:r w:rsidRPr="00766D2E">
        <w:rPr>
          <w:rFonts w:ascii="Arial" w:eastAsia="Times New Roman" w:hAnsi="Arial" w:cs="Arial"/>
          <w:color w:val="1F1F1F"/>
          <w:kern w:val="0"/>
          <w:sz w:val="22"/>
          <w:szCs w:val="22"/>
          <w14:ligatures w14:val="none"/>
        </w:rPr>
        <w:t>.</w:t>
      </w:r>
    </w:p>
    <w:p w14:paraId="12227C77"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500D8D70"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 xml:space="preserve">While heavy industrial or retail companies might generate $150,000 per employee, standard corporate, technology, and professional services firms typically average </w:t>
      </w:r>
      <w:r w:rsidRPr="00766D2E">
        <w:rPr>
          <w:rFonts w:ascii="Arial" w:eastAsia="Times New Roman" w:hAnsi="Arial" w:cs="Arial"/>
          <w:b/>
          <w:bCs/>
          <w:color w:val="1F1F1F"/>
          <w:kern w:val="0"/>
          <w:sz w:val="22"/>
          <w:szCs w:val="22"/>
          <w14:ligatures w14:val="none"/>
        </w:rPr>
        <w:t>$250,000 to $350,000 in revenue per employee</w:t>
      </w:r>
      <w:r w:rsidRPr="00766D2E">
        <w:rPr>
          <w:rFonts w:ascii="Arial" w:eastAsia="Times New Roman" w:hAnsi="Arial" w:cs="Arial"/>
          <w:color w:val="1F1F1F"/>
          <w:kern w:val="0"/>
          <w:sz w:val="22"/>
          <w:szCs w:val="22"/>
          <w14:ligatures w14:val="none"/>
        </w:rPr>
        <w:t>.</w:t>
      </w:r>
    </w:p>
    <w:p w14:paraId="32F7E1F9"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6AA4D097"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Using that baseline, here is the detailed blueprint for exactly when and how a company must inject management layers across its core departments as revenue grows.</w:t>
      </w:r>
    </w:p>
    <w:p w14:paraId="4FE32777"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586DEEAC"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1. Sales &amp; Revenue Department</w:t>
      </w:r>
    </w:p>
    <w:p w14:paraId="0C6A32A6"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i/>
          <w:iCs/>
          <w:color w:val="1F1F1F"/>
          <w:kern w:val="0"/>
          <w:sz w:val="22"/>
          <w:szCs w:val="22"/>
          <w14:ligatures w14:val="none"/>
        </w:rPr>
        <w:t>Sales structures scale the fastest because they directly fund the rest of the company. Management layers here are injected based strictly on quota capacity and territory coverage.</w:t>
      </w:r>
    </w:p>
    <w:p w14:paraId="6125CEF0"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0280B5B7" w14:textId="77777777" w:rsidR="00766D2E" w:rsidRPr="00766D2E" w:rsidRDefault="00766D2E" w:rsidP="00766D2E">
      <w:pPr>
        <w:numPr>
          <w:ilvl w:val="0"/>
          <w:numId w:val="10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lastRenderedPageBreak/>
        <w:t>$1M – $3M Revenue (Founder-Led to First Manager):</w:t>
      </w:r>
    </w:p>
    <w:p w14:paraId="1EC7EFDF" w14:textId="77777777" w:rsidR="00766D2E" w:rsidRPr="00766D2E" w:rsidRDefault="00766D2E" w:rsidP="00766D2E">
      <w:pPr>
        <w:numPr>
          <w:ilvl w:val="1"/>
          <w:numId w:val="10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 xml:space="preserve">The founders step away from direct selling. The company </w:t>
      </w:r>
      <w:proofErr w:type="gramStart"/>
      <w:r w:rsidRPr="00766D2E">
        <w:rPr>
          <w:rFonts w:ascii="Arial" w:eastAsia="Times New Roman" w:hAnsi="Arial" w:cs="Arial"/>
          <w:color w:val="1F1F1F"/>
          <w:kern w:val="0"/>
          <w:sz w:val="22"/>
          <w:szCs w:val="22"/>
          <w14:ligatures w14:val="none"/>
        </w:rPr>
        <w:t>hires</w:t>
      </w:r>
      <w:proofErr w:type="gramEnd"/>
      <w:r w:rsidRPr="00766D2E">
        <w:rPr>
          <w:rFonts w:ascii="Arial" w:eastAsia="Times New Roman" w:hAnsi="Arial" w:cs="Arial"/>
          <w:color w:val="1F1F1F"/>
          <w:kern w:val="0"/>
          <w:sz w:val="22"/>
          <w:szCs w:val="22"/>
          <w14:ligatures w14:val="none"/>
        </w:rPr>
        <w:t xml:space="preserve"> its first </w:t>
      </w:r>
      <w:r w:rsidRPr="00766D2E">
        <w:rPr>
          <w:rFonts w:ascii="Arial" w:eastAsia="Times New Roman" w:hAnsi="Arial" w:cs="Arial"/>
          <w:b/>
          <w:bCs/>
          <w:color w:val="1F1F1F"/>
          <w:kern w:val="0"/>
          <w:sz w:val="22"/>
          <w:szCs w:val="22"/>
          <w14:ligatures w14:val="none"/>
        </w:rPr>
        <w:t>Sales Manager</w:t>
      </w:r>
      <w:r w:rsidRPr="00766D2E">
        <w:rPr>
          <w:rFonts w:ascii="Arial" w:eastAsia="Times New Roman" w:hAnsi="Arial" w:cs="Arial"/>
          <w:color w:val="1F1F1F"/>
          <w:kern w:val="0"/>
          <w:sz w:val="22"/>
          <w:szCs w:val="22"/>
          <w14:ligatures w14:val="none"/>
        </w:rPr>
        <w:t>.</w:t>
      </w:r>
    </w:p>
    <w:p w14:paraId="7749EEF0" w14:textId="77777777" w:rsidR="00766D2E" w:rsidRPr="00766D2E" w:rsidRDefault="00766D2E" w:rsidP="00766D2E">
      <w:pPr>
        <w:numPr>
          <w:ilvl w:val="1"/>
          <w:numId w:val="10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Trigger Point:</w:t>
      </w:r>
      <w:r w:rsidRPr="00766D2E">
        <w:rPr>
          <w:rFonts w:ascii="Arial" w:eastAsia="Times New Roman" w:hAnsi="Arial" w:cs="Arial"/>
          <w:color w:val="1F1F1F"/>
          <w:kern w:val="0"/>
          <w:sz w:val="22"/>
          <w:szCs w:val="22"/>
          <w14:ligatures w14:val="none"/>
        </w:rPr>
        <w:t xml:space="preserve"> 1 Manager is required for every </w:t>
      </w:r>
      <w:r w:rsidRPr="00766D2E">
        <w:rPr>
          <w:rFonts w:ascii="Arial" w:eastAsia="Times New Roman" w:hAnsi="Arial" w:cs="Arial"/>
          <w:b/>
          <w:bCs/>
          <w:color w:val="1F1F1F"/>
          <w:kern w:val="0"/>
          <w:sz w:val="22"/>
          <w:szCs w:val="22"/>
          <w14:ligatures w14:val="none"/>
        </w:rPr>
        <w:t>$2M to $3M</w:t>
      </w:r>
      <w:r w:rsidRPr="00766D2E">
        <w:rPr>
          <w:rFonts w:ascii="Arial" w:eastAsia="Times New Roman" w:hAnsi="Arial" w:cs="Arial"/>
          <w:color w:val="1F1F1F"/>
          <w:kern w:val="0"/>
          <w:sz w:val="22"/>
          <w:szCs w:val="22"/>
          <w14:ligatures w14:val="none"/>
        </w:rPr>
        <w:t xml:space="preserve"> in net-new revenue targets. This manager oversees 5–8 Account Executives (AEs) or sales reps.</w:t>
      </w:r>
    </w:p>
    <w:p w14:paraId="6A60757B" w14:textId="77777777" w:rsidR="00766D2E" w:rsidRPr="00766D2E" w:rsidRDefault="00766D2E" w:rsidP="00766D2E">
      <w:pPr>
        <w:numPr>
          <w:ilvl w:val="0"/>
          <w:numId w:val="10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$10M – $15M Revenue (The Director Layer):</w:t>
      </w:r>
    </w:p>
    <w:p w14:paraId="1187D91C" w14:textId="77777777" w:rsidR="00766D2E" w:rsidRPr="00766D2E" w:rsidRDefault="00766D2E" w:rsidP="00766D2E">
      <w:pPr>
        <w:numPr>
          <w:ilvl w:val="1"/>
          <w:numId w:val="10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The span of control breaks. A single manager cannot oversee 25 sales reps.</w:t>
      </w:r>
    </w:p>
    <w:p w14:paraId="23A0D074" w14:textId="77777777" w:rsidR="00766D2E" w:rsidRPr="00766D2E" w:rsidRDefault="00766D2E" w:rsidP="00766D2E">
      <w:pPr>
        <w:numPr>
          <w:ilvl w:val="1"/>
          <w:numId w:val="10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Trigger Point:</w:t>
      </w:r>
      <w:r w:rsidRPr="00766D2E">
        <w:rPr>
          <w:rFonts w:ascii="Arial" w:eastAsia="Times New Roman" w:hAnsi="Arial" w:cs="Arial"/>
          <w:color w:val="1F1F1F"/>
          <w:kern w:val="0"/>
          <w:sz w:val="22"/>
          <w:szCs w:val="22"/>
          <w14:ligatures w14:val="none"/>
        </w:rPr>
        <w:t xml:space="preserve"> The company introduces a </w:t>
      </w:r>
      <w:r w:rsidRPr="00766D2E">
        <w:rPr>
          <w:rFonts w:ascii="Arial" w:eastAsia="Times New Roman" w:hAnsi="Arial" w:cs="Arial"/>
          <w:b/>
          <w:bCs/>
          <w:color w:val="1F1F1F"/>
          <w:kern w:val="0"/>
          <w:sz w:val="22"/>
          <w:szCs w:val="22"/>
          <w14:ligatures w14:val="none"/>
        </w:rPr>
        <w:t>Director of Sales</w:t>
      </w:r>
      <w:r w:rsidRPr="00766D2E">
        <w:rPr>
          <w:rFonts w:ascii="Arial" w:eastAsia="Times New Roman" w:hAnsi="Arial" w:cs="Arial"/>
          <w:color w:val="1F1F1F"/>
          <w:kern w:val="0"/>
          <w:sz w:val="22"/>
          <w:szCs w:val="22"/>
          <w14:ligatures w14:val="none"/>
        </w:rPr>
        <w:t xml:space="preserve"> for every </w:t>
      </w:r>
      <w:r w:rsidRPr="00766D2E">
        <w:rPr>
          <w:rFonts w:ascii="Arial" w:eastAsia="Times New Roman" w:hAnsi="Arial" w:cs="Arial"/>
          <w:b/>
          <w:bCs/>
          <w:color w:val="1F1F1F"/>
          <w:kern w:val="0"/>
          <w:sz w:val="22"/>
          <w:szCs w:val="22"/>
          <w14:ligatures w14:val="none"/>
        </w:rPr>
        <w:t>$10M to $15M</w:t>
      </w:r>
      <w:r w:rsidRPr="00766D2E">
        <w:rPr>
          <w:rFonts w:ascii="Arial" w:eastAsia="Times New Roman" w:hAnsi="Arial" w:cs="Arial"/>
          <w:color w:val="1F1F1F"/>
          <w:kern w:val="0"/>
          <w:sz w:val="22"/>
          <w:szCs w:val="22"/>
          <w14:ligatures w14:val="none"/>
        </w:rPr>
        <w:t xml:space="preserve"> in revenue. The Director manages 3 to 4 Sales Managers, who in turn manage the floor. Roles split into specialized silos (Inbound vs. Outbound, Enterprise vs. SMB).</w:t>
      </w:r>
    </w:p>
    <w:p w14:paraId="6B69BE57" w14:textId="77777777" w:rsidR="00766D2E" w:rsidRPr="00766D2E" w:rsidRDefault="00766D2E" w:rsidP="00766D2E">
      <w:pPr>
        <w:numPr>
          <w:ilvl w:val="0"/>
          <w:numId w:val="10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$25M – $50M+ Revenue (The VP/CRO Layer):</w:t>
      </w:r>
    </w:p>
    <w:p w14:paraId="52B80564" w14:textId="77777777" w:rsidR="00766D2E" w:rsidRPr="00766D2E" w:rsidRDefault="00766D2E" w:rsidP="00766D2E">
      <w:pPr>
        <w:numPr>
          <w:ilvl w:val="1"/>
          <w:numId w:val="10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Trigger Point:</w:t>
      </w:r>
      <w:r w:rsidRPr="00766D2E">
        <w:rPr>
          <w:rFonts w:ascii="Arial" w:eastAsia="Times New Roman" w:hAnsi="Arial" w:cs="Arial"/>
          <w:color w:val="1F1F1F"/>
          <w:kern w:val="0"/>
          <w:sz w:val="22"/>
          <w:szCs w:val="22"/>
          <w14:ligatures w14:val="none"/>
        </w:rPr>
        <w:t xml:space="preserve"> At </w:t>
      </w:r>
      <w:r w:rsidRPr="00766D2E">
        <w:rPr>
          <w:rFonts w:ascii="Arial" w:eastAsia="Times New Roman" w:hAnsi="Arial" w:cs="Arial"/>
          <w:b/>
          <w:bCs/>
          <w:color w:val="1F1F1F"/>
          <w:kern w:val="0"/>
          <w:sz w:val="22"/>
          <w:szCs w:val="22"/>
          <w14:ligatures w14:val="none"/>
        </w:rPr>
        <w:t>$25M</w:t>
      </w:r>
      <w:r w:rsidRPr="00766D2E">
        <w:rPr>
          <w:rFonts w:ascii="Arial" w:eastAsia="Times New Roman" w:hAnsi="Arial" w:cs="Arial"/>
          <w:color w:val="1F1F1F"/>
          <w:kern w:val="0"/>
          <w:sz w:val="22"/>
          <w:szCs w:val="22"/>
          <w14:ligatures w14:val="none"/>
        </w:rPr>
        <w:t xml:space="preserve">, the company hires a </w:t>
      </w:r>
      <w:r w:rsidRPr="00766D2E">
        <w:rPr>
          <w:rFonts w:ascii="Arial" w:eastAsia="Times New Roman" w:hAnsi="Arial" w:cs="Arial"/>
          <w:b/>
          <w:bCs/>
          <w:color w:val="1F1F1F"/>
          <w:kern w:val="0"/>
          <w:sz w:val="22"/>
          <w:szCs w:val="22"/>
          <w14:ligatures w14:val="none"/>
        </w:rPr>
        <w:t>Vice President of Sales</w:t>
      </w:r>
      <w:r w:rsidRPr="00766D2E">
        <w:rPr>
          <w:rFonts w:ascii="Arial" w:eastAsia="Times New Roman" w:hAnsi="Arial" w:cs="Arial"/>
          <w:color w:val="1F1F1F"/>
          <w:kern w:val="0"/>
          <w:sz w:val="22"/>
          <w:szCs w:val="22"/>
          <w14:ligatures w14:val="none"/>
        </w:rPr>
        <w:t xml:space="preserve"> or </w:t>
      </w:r>
      <w:r w:rsidRPr="00766D2E">
        <w:rPr>
          <w:rFonts w:ascii="Arial" w:eastAsia="Times New Roman" w:hAnsi="Arial" w:cs="Arial"/>
          <w:b/>
          <w:bCs/>
          <w:color w:val="1F1F1F"/>
          <w:kern w:val="0"/>
          <w:sz w:val="22"/>
          <w:szCs w:val="22"/>
          <w14:ligatures w14:val="none"/>
        </w:rPr>
        <w:t>Chief Revenue Officer (CRO)</w:t>
      </w:r>
      <w:r w:rsidRPr="00766D2E">
        <w:rPr>
          <w:rFonts w:ascii="Arial" w:eastAsia="Times New Roman" w:hAnsi="Arial" w:cs="Arial"/>
          <w:color w:val="1F1F1F"/>
          <w:kern w:val="0"/>
          <w:sz w:val="22"/>
          <w:szCs w:val="22"/>
          <w14:ligatures w14:val="none"/>
        </w:rPr>
        <w:t>. Management now splits by geographic region (e.g., VP of North America, VP of EMEA), with each regional VP overseeing $20M+ in localized revenue.</w:t>
      </w:r>
    </w:p>
    <w:p w14:paraId="78B3BBD8"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2. Customer Success &amp; Operations</w:t>
      </w:r>
    </w:p>
    <w:p w14:paraId="223A4A9A"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i/>
          <w:iCs/>
          <w:color w:val="1F1F1F"/>
          <w:kern w:val="0"/>
          <w:sz w:val="22"/>
          <w:szCs w:val="22"/>
          <w14:ligatures w14:val="none"/>
        </w:rPr>
        <w:t>Once a product is sold, it must be supported and renewed. This department scales based on "Book of Business" (retained revenue) rather than new revenue.</w:t>
      </w:r>
    </w:p>
    <w:p w14:paraId="314CB69C"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67064F25" w14:textId="77777777" w:rsidR="00766D2E" w:rsidRPr="00766D2E" w:rsidRDefault="00766D2E" w:rsidP="00766D2E">
      <w:pPr>
        <w:numPr>
          <w:ilvl w:val="0"/>
          <w:numId w:val="10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$1M – $5M Revenue (The Reactive Phase):</w:t>
      </w:r>
    </w:p>
    <w:p w14:paraId="78171B6D" w14:textId="77777777" w:rsidR="00766D2E" w:rsidRPr="00766D2E" w:rsidRDefault="00766D2E" w:rsidP="00766D2E">
      <w:pPr>
        <w:numPr>
          <w:ilvl w:val="1"/>
          <w:numId w:val="10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Trigger Point:</w:t>
      </w:r>
      <w:r w:rsidRPr="00766D2E">
        <w:rPr>
          <w:rFonts w:ascii="Arial" w:eastAsia="Times New Roman" w:hAnsi="Arial" w:cs="Arial"/>
          <w:color w:val="1F1F1F"/>
          <w:kern w:val="0"/>
          <w:sz w:val="22"/>
          <w:szCs w:val="22"/>
          <w14:ligatures w14:val="none"/>
        </w:rPr>
        <w:t xml:space="preserve"> 1 </w:t>
      </w:r>
      <w:r w:rsidRPr="00766D2E">
        <w:rPr>
          <w:rFonts w:ascii="Arial" w:eastAsia="Times New Roman" w:hAnsi="Arial" w:cs="Arial"/>
          <w:b/>
          <w:bCs/>
          <w:color w:val="1F1F1F"/>
          <w:kern w:val="0"/>
          <w:sz w:val="22"/>
          <w:szCs w:val="22"/>
          <w14:ligatures w14:val="none"/>
        </w:rPr>
        <w:t>Customer Success Manager (CSM)</w:t>
      </w:r>
      <w:r w:rsidRPr="00766D2E">
        <w:rPr>
          <w:rFonts w:ascii="Arial" w:eastAsia="Times New Roman" w:hAnsi="Arial" w:cs="Arial"/>
          <w:color w:val="1F1F1F"/>
          <w:kern w:val="0"/>
          <w:sz w:val="22"/>
          <w:szCs w:val="22"/>
          <w14:ligatures w14:val="none"/>
        </w:rPr>
        <w:t xml:space="preserve"> or Team Lead is required for every </w:t>
      </w:r>
      <w:r w:rsidRPr="00766D2E">
        <w:rPr>
          <w:rFonts w:ascii="Arial" w:eastAsia="Times New Roman" w:hAnsi="Arial" w:cs="Arial"/>
          <w:b/>
          <w:bCs/>
          <w:color w:val="1F1F1F"/>
          <w:kern w:val="0"/>
          <w:sz w:val="22"/>
          <w:szCs w:val="22"/>
          <w14:ligatures w14:val="none"/>
        </w:rPr>
        <w:t>$1.5M to $2M</w:t>
      </w:r>
      <w:r w:rsidRPr="00766D2E">
        <w:rPr>
          <w:rFonts w:ascii="Arial" w:eastAsia="Times New Roman" w:hAnsi="Arial" w:cs="Arial"/>
          <w:color w:val="1F1F1F"/>
          <w:kern w:val="0"/>
          <w:sz w:val="22"/>
          <w:szCs w:val="22"/>
          <w14:ligatures w14:val="none"/>
        </w:rPr>
        <w:t xml:space="preserve"> in active recurring revenue. At $5M, the company appoints </w:t>
      </w:r>
      <w:proofErr w:type="gramStart"/>
      <w:r w:rsidRPr="00766D2E">
        <w:rPr>
          <w:rFonts w:ascii="Arial" w:eastAsia="Times New Roman" w:hAnsi="Arial" w:cs="Arial"/>
          <w:color w:val="1F1F1F"/>
          <w:kern w:val="0"/>
          <w:sz w:val="22"/>
          <w:szCs w:val="22"/>
          <w14:ligatures w14:val="none"/>
        </w:rPr>
        <w:t xml:space="preserve">a </w:t>
      </w:r>
      <w:r w:rsidRPr="00766D2E">
        <w:rPr>
          <w:rFonts w:ascii="Arial" w:eastAsia="Times New Roman" w:hAnsi="Arial" w:cs="Arial"/>
          <w:b/>
          <w:bCs/>
          <w:color w:val="1F1F1F"/>
          <w:kern w:val="0"/>
          <w:sz w:val="22"/>
          <w:szCs w:val="22"/>
          <w14:ligatures w14:val="none"/>
        </w:rPr>
        <w:t>Director</w:t>
      </w:r>
      <w:proofErr w:type="gramEnd"/>
      <w:r w:rsidRPr="00766D2E">
        <w:rPr>
          <w:rFonts w:ascii="Arial" w:eastAsia="Times New Roman" w:hAnsi="Arial" w:cs="Arial"/>
          <w:b/>
          <w:bCs/>
          <w:color w:val="1F1F1F"/>
          <w:kern w:val="0"/>
          <w:sz w:val="22"/>
          <w:szCs w:val="22"/>
          <w14:ligatures w14:val="none"/>
        </w:rPr>
        <w:t xml:space="preserve"> of Customer Success</w:t>
      </w:r>
      <w:r w:rsidRPr="00766D2E">
        <w:rPr>
          <w:rFonts w:ascii="Arial" w:eastAsia="Times New Roman" w:hAnsi="Arial" w:cs="Arial"/>
          <w:color w:val="1F1F1F"/>
          <w:kern w:val="0"/>
          <w:sz w:val="22"/>
          <w:szCs w:val="22"/>
          <w14:ligatures w14:val="none"/>
        </w:rPr>
        <w:t xml:space="preserve"> to standardize onboarding and prevent churn.</w:t>
      </w:r>
    </w:p>
    <w:p w14:paraId="29840E66" w14:textId="77777777" w:rsidR="00766D2E" w:rsidRPr="00766D2E" w:rsidRDefault="00766D2E" w:rsidP="00766D2E">
      <w:pPr>
        <w:numPr>
          <w:ilvl w:val="0"/>
          <w:numId w:val="10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$10M – $20M Revenue (Proactive Segmentation):</w:t>
      </w:r>
    </w:p>
    <w:p w14:paraId="4A2924D0" w14:textId="77777777" w:rsidR="00766D2E" w:rsidRPr="00766D2E" w:rsidRDefault="00766D2E" w:rsidP="00766D2E">
      <w:pPr>
        <w:numPr>
          <w:ilvl w:val="1"/>
          <w:numId w:val="10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Trigger Point:</w:t>
      </w:r>
      <w:r w:rsidRPr="00766D2E">
        <w:rPr>
          <w:rFonts w:ascii="Arial" w:eastAsia="Times New Roman" w:hAnsi="Arial" w:cs="Arial"/>
          <w:color w:val="1F1F1F"/>
          <w:kern w:val="0"/>
          <w:sz w:val="22"/>
          <w:szCs w:val="22"/>
          <w14:ligatures w14:val="none"/>
        </w:rPr>
        <w:t xml:space="preserve"> 1 </w:t>
      </w:r>
      <w:r w:rsidRPr="00766D2E">
        <w:rPr>
          <w:rFonts w:ascii="Arial" w:eastAsia="Times New Roman" w:hAnsi="Arial" w:cs="Arial"/>
          <w:b/>
          <w:bCs/>
          <w:color w:val="1F1F1F"/>
          <w:kern w:val="0"/>
          <w:sz w:val="22"/>
          <w:szCs w:val="22"/>
          <w14:ligatures w14:val="none"/>
        </w:rPr>
        <w:t>Manager of Operations/Success</w:t>
      </w:r>
      <w:r w:rsidRPr="00766D2E">
        <w:rPr>
          <w:rFonts w:ascii="Arial" w:eastAsia="Times New Roman" w:hAnsi="Arial" w:cs="Arial"/>
          <w:color w:val="1F1F1F"/>
          <w:kern w:val="0"/>
          <w:sz w:val="22"/>
          <w:szCs w:val="22"/>
          <w14:ligatures w14:val="none"/>
        </w:rPr>
        <w:t xml:space="preserve"> is added for every </w:t>
      </w:r>
      <w:r w:rsidRPr="00766D2E">
        <w:rPr>
          <w:rFonts w:ascii="Arial" w:eastAsia="Times New Roman" w:hAnsi="Arial" w:cs="Arial"/>
          <w:b/>
          <w:bCs/>
          <w:color w:val="1F1F1F"/>
          <w:kern w:val="0"/>
          <w:sz w:val="22"/>
          <w:szCs w:val="22"/>
          <w14:ligatures w14:val="none"/>
        </w:rPr>
        <w:t>$5M to $7M</w:t>
      </w:r>
      <w:r w:rsidRPr="00766D2E">
        <w:rPr>
          <w:rFonts w:ascii="Arial" w:eastAsia="Times New Roman" w:hAnsi="Arial" w:cs="Arial"/>
          <w:color w:val="1F1F1F"/>
          <w:kern w:val="0"/>
          <w:sz w:val="22"/>
          <w:szCs w:val="22"/>
          <w14:ligatures w14:val="none"/>
        </w:rPr>
        <w:t xml:space="preserve"> in revenue. The management structure splits based on client tier: one manager oversees high-volume/low-touch accounts, while another manages the "Enterprise Support" team handling VIP clients.</w:t>
      </w:r>
    </w:p>
    <w:p w14:paraId="27761D86" w14:textId="77777777" w:rsidR="00766D2E" w:rsidRPr="00766D2E" w:rsidRDefault="00766D2E" w:rsidP="00766D2E">
      <w:pPr>
        <w:numPr>
          <w:ilvl w:val="0"/>
          <w:numId w:val="10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$30M+ Revenue (The Automation &amp; VP Layer):</w:t>
      </w:r>
    </w:p>
    <w:p w14:paraId="79576EF9" w14:textId="77777777" w:rsidR="00766D2E" w:rsidRPr="00766D2E" w:rsidRDefault="00766D2E" w:rsidP="00766D2E">
      <w:pPr>
        <w:numPr>
          <w:ilvl w:val="1"/>
          <w:numId w:val="10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Trigger Point:</w:t>
      </w:r>
      <w:r w:rsidRPr="00766D2E">
        <w:rPr>
          <w:rFonts w:ascii="Arial" w:eastAsia="Times New Roman" w:hAnsi="Arial" w:cs="Arial"/>
          <w:color w:val="1F1F1F"/>
          <w:kern w:val="0"/>
          <w:sz w:val="22"/>
          <w:szCs w:val="22"/>
          <w14:ligatures w14:val="none"/>
        </w:rPr>
        <w:t xml:space="preserve"> A </w:t>
      </w:r>
      <w:r w:rsidRPr="00766D2E">
        <w:rPr>
          <w:rFonts w:ascii="Arial" w:eastAsia="Times New Roman" w:hAnsi="Arial" w:cs="Arial"/>
          <w:b/>
          <w:bCs/>
          <w:color w:val="1F1F1F"/>
          <w:kern w:val="0"/>
          <w:sz w:val="22"/>
          <w:szCs w:val="22"/>
          <w14:ligatures w14:val="none"/>
        </w:rPr>
        <w:t>VP of Operations</w:t>
      </w:r>
      <w:r w:rsidRPr="00766D2E">
        <w:rPr>
          <w:rFonts w:ascii="Arial" w:eastAsia="Times New Roman" w:hAnsi="Arial" w:cs="Arial"/>
          <w:color w:val="1F1F1F"/>
          <w:kern w:val="0"/>
          <w:sz w:val="22"/>
          <w:szCs w:val="22"/>
          <w14:ligatures w14:val="none"/>
        </w:rPr>
        <w:t xml:space="preserve"> or </w:t>
      </w:r>
      <w:r w:rsidRPr="00766D2E">
        <w:rPr>
          <w:rFonts w:ascii="Arial" w:eastAsia="Times New Roman" w:hAnsi="Arial" w:cs="Arial"/>
          <w:b/>
          <w:bCs/>
          <w:color w:val="1F1F1F"/>
          <w:kern w:val="0"/>
          <w:sz w:val="22"/>
          <w:szCs w:val="22"/>
          <w14:ligatures w14:val="none"/>
        </w:rPr>
        <w:t>Chief Operating Officer (COO)</w:t>
      </w:r>
      <w:r w:rsidRPr="00766D2E">
        <w:rPr>
          <w:rFonts w:ascii="Arial" w:eastAsia="Times New Roman" w:hAnsi="Arial" w:cs="Arial"/>
          <w:color w:val="1F1F1F"/>
          <w:kern w:val="0"/>
          <w:sz w:val="22"/>
          <w:szCs w:val="22"/>
          <w14:ligatures w14:val="none"/>
        </w:rPr>
        <w:t xml:space="preserve"> is required. Management layers are now added not just for headcount, but for operational efficiencies (e.g., adding a dedicated Manager of Customer Operations specifically to manage the software tools and data routing for the rest of the team).</w:t>
      </w:r>
    </w:p>
    <w:p w14:paraId="2A4949BC" w14:textId="77777777" w:rsidR="00766D2E" w:rsidRPr="00766D2E" w:rsidRDefault="00766D2E" w:rsidP="00766D2E">
      <w:pPr>
        <w:numPr>
          <w:ilvl w:val="1"/>
          <w:numId w:val="103"/>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589E6DC3"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3. Product, Engineering &amp; IT (DevOps / Infrastructure)</w:t>
      </w:r>
    </w:p>
    <w:p w14:paraId="50E5C215"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i/>
          <w:iCs/>
          <w:color w:val="1F1F1F"/>
          <w:kern w:val="0"/>
          <w:sz w:val="22"/>
          <w:szCs w:val="22"/>
          <w14:ligatures w14:val="none"/>
        </w:rPr>
        <w:t>Given your background in cloud engineering and DevOps, you know that technical teams scale differently than sales. They scale in "Pods" or "Squads" based on product complexity rather than direct revenue, though revenue funds their expansion.</w:t>
      </w:r>
    </w:p>
    <w:p w14:paraId="19537D38"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32F77BCD" w14:textId="77777777" w:rsidR="00766D2E" w:rsidRPr="00766D2E" w:rsidRDefault="00766D2E" w:rsidP="00766D2E">
      <w:pPr>
        <w:numPr>
          <w:ilvl w:val="0"/>
          <w:numId w:val="10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$1M – $5M Revenue (The Monolithic Team):</w:t>
      </w:r>
    </w:p>
    <w:p w14:paraId="5B5532A0" w14:textId="77777777" w:rsidR="00766D2E" w:rsidRPr="00766D2E" w:rsidRDefault="00766D2E" w:rsidP="00766D2E">
      <w:pPr>
        <w:numPr>
          <w:ilvl w:val="1"/>
          <w:numId w:val="10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Trigger Point:</w:t>
      </w:r>
      <w:r w:rsidRPr="00766D2E">
        <w:rPr>
          <w:rFonts w:ascii="Arial" w:eastAsia="Times New Roman" w:hAnsi="Arial" w:cs="Arial"/>
          <w:color w:val="1F1F1F"/>
          <w:kern w:val="0"/>
          <w:sz w:val="22"/>
          <w:szCs w:val="22"/>
          <w14:ligatures w14:val="none"/>
        </w:rPr>
        <w:t xml:space="preserve"> At around </w:t>
      </w:r>
      <w:r w:rsidRPr="00766D2E">
        <w:rPr>
          <w:rFonts w:ascii="Arial" w:eastAsia="Times New Roman" w:hAnsi="Arial" w:cs="Arial"/>
          <w:b/>
          <w:bCs/>
          <w:color w:val="1F1F1F"/>
          <w:kern w:val="0"/>
          <w:sz w:val="22"/>
          <w:szCs w:val="22"/>
          <w14:ligatures w14:val="none"/>
        </w:rPr>
        <w:t>$3M</w:t>
      </w:r>
      <w:r w:rsidRPr="00766D2E">
        <w:rPr>
          <w:rFonts w:ascii="Arial" w:eastAsia="Times New Roman" w:hAnsi="Arial" w:cs="Arial"/>
          <w:color w:val="1F1F1F"/>
          <w:kern w:val="0"/>
          <w:sz w:val="22"/>
          <w:szCs w:val="22"/>
          <w14:ligatures w14:val="none"/>
        </w:rPr>
        <w:t xml:space="preserve"> in revenue (roughly 10-15 engineers), the flat structure breaks. A </w:t>
      </w:r>
      <w:r w:rsidRPr="00766D2E">
        <w:rPr>
          <w:rFonts w:ascii="Arial" w:eastAsia="Times New Roman" w:hAnsi="Arial" w:cs="Arial"/>
          <w:b/>
          <w:bCs/>
          <w:color w:val="1F1F1F"/>
          <w:kern w:val="0"/>
          <w:sz w:val="22"/>
          <w:szCs w:val="22"/>
          <w14:ligatures w14:val="none"/>
        </w:rPr>
        <w:t>Lead Engineer</w:t>
      </w:r>
      <w:r w:rsidRPr="00766D2E">
        <w:rPr>
          <w:rFonts w:ascii="Arial" w:eastAsia="Times New Roman" w:hAnsi="Arial" w:cs="Arial"/>
          <w:color w:val="1F1F1F"/>
          <w:kern w:val="0"/>
          <w:sz w:val="22"/>
          <w:szCs w:val="22"/>
          <w14:ligatures w14:val="none"/>
        </w:rPr>
        <w:t xml:space="preserve"> or </w:t>
      </w:r>
      <w:r w:rsidRPr="00766D2E">
        <w:rPr>
          <w:rFonts w:ascii="Arial" w:eastAsia="Times New Roman" w:hAnsi="Arial" w:cs="Arial"/>
          <w:b/>
          <w:bCs/>
          <w:color w:val="1F1F1F"/>
          <w:kern w:val="0"/>
          <w:sz w:val="22"/>
          <w:szCs w:val="22"/>
          <w14:ligatures w14:val="none"/>
        </w:rPr>
        <w:t>Engineering Manager</w:t>
      </w:r>
      <w:r w:rsidRPr="00766D2E">
        <w:rPr>
          <w:rFonts w:ascii="Arial" w:eastAsia="Times New Roman" w:hAnsi="Arial" w:cs="Arial"/>
          <w:color w:val="1F1F1F"/>
          <w:kern w:val="0"/>
          <w:sz w:val="22"/>
          <w:szCs w:val="22"/>
          <w14:ligatures w14:val="none"/>
        </w:rPr>
        <w:t xml:space="preserve"> </w:t>
      </w:r>
      <w:proofErr w:type="gramStart"/>
      <w:r w:rsidRPr="00766D2E">
        <w:rPr>
          <w:rFonts w:ascii="Arial" w:eastAsia="Times New Roman" w:hAnsi="Arial" w:cs="Arial"/>
          <w:color w:val="1F1F1F"/>
          <w:kern w:val="0"/>
          <w:sz w:val="22"/>
          <w:szCs w:val="22"/>
          <w14:ligatures w14:val="none"/>
        </w:rPr>
        <w:t>is</w:t>
      </w:r>
      <w:proofErr w:type="gramEnd"/>
      <w:r w:rsidRPr="00766D2E">
        <w:rPr>
          <w:rFonts w:ascii="Arial" w:eastAsia="Times New Roman" w:hAnsi="Arial" w:cs="Arial"/>
          <w:color w:val="1F1F1F"/>
          <w:kern w:val="0"/>
          <w:sz w:val="22"/>
          <w:szCs w:val="22"/>
          <w14:ligatures w14:val="none"/>
        </w:rPr>
        <w:t xml:space="preserve"> appointed. This manager handles code reviews, sprint planning, and unblocks the team.</w:t>
      </w:r>
    </w:p>
    <w:p w14:paraId="6E840514" w14:textId="77777777" w:rsidR="00766D2E" w:rsidRPr="00766D2E" w:rsidRDefault="00766D2E" w:rsidP="00766D2E">
      <w:pPr>
        <w:numPr>
          <w:ilvl w:val="0"/>
          <w:numId w:val="10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$10M – $20M Revenue (The Pod Structure):</w:t>
      </w:r>
    </w:p>
    <w:p w14:paraId="59C3D21D" w14:textId="77777777" w:rsidR="00766D2E" w:rsidRPr="00766D2E" w:rsidRDefault="00766D2E" w:rsidP="00766D2E">
      <w:pPr>
        <w:numPr>
          <w:ilvl w:val="1"/>
          <w:numId w:val="10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lastRenderedPageBreak/>
        <w:t>Trigger Point:</w:t>
      </w:r>
      <w:r w:rsidRPr="00766D2E">
        <w:rPr>
          <w:rFonts w:ascii="Arial" w:eastAsia="Times New Roman" w:hAnsi="Arial" w:cs="Arial"/>
          <w:color w:val="1F1F1F"/>
          <w:kern w:val="0"/>
          <w:sz w:val="22"/>
          <w:szCs w:val="22"/>
          <w14:ligatures w14:val="none"/>
        </w:rPr>
        <w:t xml:space="preserve"> For every </w:t>
      </w:r>
      <w:r w:rsidRPr="00766D2E">
        <w:rPr>
          <w:rFonts w:ascii="Arial" w:eastAsia="Times New Roman" w:hAnsi="Arial" w:cs="Arial"/>
          <w:b/>
          <w:bCs/>
          <w:color w:val="1F1F1F"/>
          <w:kern w:val="0"/>
          <w:sz w:val="22"/>
          <w:szCs w:val="22"/>
          <w14:ligatures w14:val="none"/>
        </w:rPr>
        <w:t>$4M to $6M</w:t>
      </w:r>
      <w:r w:rsidRPr="00766D2E">
        <w:rPr>
          <w:rFonts w:ascii="Arial" w:eastAsia="Times New Roman" w:hAnsi="Arial" w:cs="Arial"/>
          <w:color w:val="1F1F1F"/>
          <w:kern w:val="0"/>
          <w:sz w:val="22"/>
          <w:szCs w:val="22"/>
          <w14:ligatures w14:val="none"/>
        </w:rPr>
        <w:t xml:space="preserve"> in revenue, the company adds 1 </w:t>
      </w:r>
      <w:r w:rsidRPr="00766D2E">
        <w:rPr>
          <w:rFonts w:ascii="Arial" w:eastAsia="Times New Roman" w:hAnsi="Arial" w:cs="Arial"/>
          <w:b/>
          <w:bCs/>
          <w:color w:val="1F1F1F"/>
          <w:kern w:val="0"/>
          <w:sz w:val="22"/>
          <w:szCs w:val="22"/>
          <w14:ligatures w14:val="none"/>
        </w:rPr>
        <w:t>Engineering Manager</w:t>
      </w:r>
      <w:r w:rsidRPr="00766D2E">
        <w:rPr>
          <w:rFonts w:ascii="Arial" w:eastAsia="Times New Roman" w:hAnsi="Arial" w:cs="Arial"/>
          <w:color w:val="1F1F1F"/>
          <w:kern w:val="0"/>
          <w:sz w:val="22"/>
          <w:szCs w:val="22"/>
          <w14:ligatures w14:val="none"/>
        </w:rPr>
        <w:t xml:space="preserve">. The department splits into autonomous pods (e.g., Frontend, Backend, DevOps/Infrastructure). You will see the first dedicated </w:t>
      </w:r>
      <w:r w:rsidRPr="00766D2E">
        <w:rPr>
          <w:rFonts w:ascii="Arial" w:eastAsia="Times New Roman" w:hAnsi="Arial" w:cs="Arial"/>
          <w:b/>
          <w:bCs/>
          <w:color w:val="1F1F1F"/>
          <w:kern w:val="0"/>
          <w:sz w:val="22"/>
          <w:szCs w:val="22"/>
          <w14:ligatures w14:val="none"/>
        </w:rPr>
        <w:t>Director of Engineering</w:t>
      </w:r>
      <w:r w:rsidRPr="00766D2E">
        <w:rPr>
          <w:rFonts w:ascii="Arial" w:eastAsia="Times New Roman" w:hAnsi="Arial" w:cs="Arial"/>
          <w:color w:val="1F1F1F"/>
          <w:kern w:val="0"/>
          <w:sz w:val="22"/>
          <w:szCs w:val="22"/>
          <w14:ligatures w14:val="none"/>
        </w:rPr>
        <w:t xml:space="preserve"> or </w:t>
      </w:r>
      <w:r w:rsidRPr="00766D2E">
        <w:rPr>
          <w:rFonts w:ascii="Arial" w:eastAsia="Times New Roman" w:hAnsi="Arial" w:cs="Arial"/>
          <w:b/>
          <w:bCs/>
          <w:color w:val="1F1F1F"/>
          <w:kern w:val="0"/>
          <w:sz w:val="22"/>
          <w:szCs w:val="22"/>
          <w14:ligatures w14:val="none"/>
        </w:rPr>
        <w:t>Director of Cloud Infrastructure</w:t>
      </w:r>
      <w:r w:rsidRPr="00766D2E">
        <w:rPr>
          <w:rFonts w:ascii="Arial" w:eastAsia="Times New Roman" w:hAnsi="Arial" w:cs="Arial"/>
          <w:color w:val="1F1F1F"/>
          <w:kern w:val="0"/>
          <w:sz w:val="22"/>
          <w:szCs w:val="22"/>
          <w14:ligatures w14:val="none"/>
        </w:rPr>
        <w:t xml:space="preserve"> managing these discrete pods.</w:t>
      </w:r>
    </w:p>
    <w:p w14:paraId="48609A7F" w14:textId="77777777" w:rsidR="00766D2E" w:rsidRPr="00766D2E" w:rsidRDefault="00766D2E" w:rsidP="00766D2E">
      <w:pPr>
        <w:numPr>
          <w:ilvl w:val="0"/>
          <w:numId w:val="10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$30M – $50M+ Revenue (The C-Suite Split):</w:t>
      </w:r>
    </w:p>
    <w:p w14:paraId="3D13CC8F" w14:textId="77777777" w:rsidR="00766D2E" w:rsidRPr="00766D2E" w:rsidRDefault="00766D2E" w:rsidP="00766D2E">
      <w:pPr>
        <w:numPr>
          <w:ilvl w:val="1"/>
          <w:numId w:val="10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Trigger Point:</w:t>
      </w:r>
      <w:r w:rsidRPr="00766D2E">
        <w:rPr>
          <w:rFonts w:ascii="Arial" w:eastAsia="Times New Roman" w:hAnsi="Arial" w:cs="Arial"/>
          <w:color w:val="1F1F1F"/>
          <w:kern w:val="0"/>
          <w:sz w:val="22"/>
          <w:szCs w:val="22"/>
          <w14:ligatures w14:val="none"/>
        </w:rPr>
        <w:t xml:space="preserve"> The technical management tree formally forks. A </w:t>
      </w:r>
      <w:r w:rsidRPr="00766D2E">
        <w:rPr>
          <w:rFonts w:ascii="Arial" w:eastAsia="Times New Roman" w:hAnsi="Arial" w:cs="Arial"/>
          <w:b/>
          <w:bCs/>
          <w:color w:val="1F1F1F"/>
          <w:kern w:val="0"/>
          <w:sz w:val="22"/>
          <w:szCs w:val="22"/>
          <w14:ligatures w14:val="none"/>
        </w:rPr>
        <w:t>Chief Technology Officer (CTO)</w:t>
      </w:r>
      <w:r w:rsidRPr="00766D2E">
        <w:rPr>
          <w:rFonts w:ascii="Arial" w:eastAsia="Times New Roman" w:hAnsi="Arial" w:cs="Arial"/>
          <w:color w:val="1F1F1F"/>
          <w:kern w:val="0"/>
          <w:sz w:val="22"/>
          <w:szCs w:val="22"/>
          <w14:ligatures w14:val="none"/>
        </w:rPr>
        <w:t xml:space="preserve"> focuses entirely on long-term architecture and external tech strategy, while a </w:t>
      </w:r>
      <w:r w:rsidRPr="00766D2E">
        <w:rPr>
          <w:rFonts w:ascii="Arial" w:eastAsia="Times New Roman" w:hAnsi="Arial" w:cs="Arial"/>
          <w:b/>
          <w:bCs/>
          <w:color w:val="1F1F1F"/>
          <w:kern w:val="0"/>
          <w:sz w:val="22"/>
          <w:szCs w:val="22"/>
          <w14:ligatures w14:val="none"/>
        </w:rPr>
        <w:t>VP of Engineering (VPE)</w:t>
      </w:r>
      <w:r w:rsidRPr="00766D2E">
        <w:rPr>
          <w:rFonts w:ascii="Arial" w:eastAsia="Times New Roman" w:hAnsi="Arial" w:cs="Arial"/>
          <w:color w:val="1F1F1F"/>
          <w:kern w:val="0"/>
          <w:sz w:val="22"/>
          <w:szCs w:val="22"/>
          <w14:ligatures w14:val="none"/>
        </w:rPr>
        <w:t xml:space="preserve"> is hired internally to manage the human capital, CI/CD pipelines, and delivery timelines across 50+ engineers.</w:t>
      </w:r>
    </w:p>
    <w:p w14:paraId="3B9B5C4C"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4. Finance &amp; Accounting</w:t>
      </w:r>
    </w:p>
    <w:p w14:paraId="52309AFD"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i/>
          <w:iCs/>
          <w:color w:val="1F1F1F"/>
          <w:kern w:val="0"/>
          <w:sz w:val="22"/>
          <w:szCs w:val="22"/>
          <w14:ligatures w14:val="none"/>
        </w:rPr>
        <w:t>Finance is a defensive department. It scales management layers to protect assets, handle tax compliance, and provide strategic forecasting as the numbers get too complex for simple bookkeeping.</w:t>
      </w:r>
    </w:p>
    <w:p w14:paraId="2DB6AB69"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53DAAA45" w14:textId="77777777" w:rsidR="00766D2E" w:rsidRPr="00766D2E" w:rsidRDefault="00766D2E" w:rsidP="00766D2E">
      <w:pPr>
        <w:numPr>
          <w:ilvl w:val="0"/>
          <w:numId w:val="10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$0 – $5M Revenue (Outsourced to Internal Bookkeeper):</w:t>
      </w:r>
    </w:p>
    <w:p w14:paraId="06C2EBB7" w14:textId="77777777" w:rsidR="00766D2E" w:rsidRPr="00766D2E" w:rsidRDefault="00766D2E" w:rsidP="00766D2E">
      <w:pPr>
        <w:numPr>
          <w:ilvl w:val="1"/>
          <w:numId w:val="10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The company typically uses fractional or outsourced accounting.</w:t>
      </w:r>
    </w:p>
    <w:p w14:paraId="7ED98C5D" w14:textId="77777777" w:rsidR="00766D2E" w:rsidRPr="00766D2E" w:rsidRDefault="00766D2E" w:rsidP="00766D2E">
      <w:pPr>
        <w:numPr>
          <w:ilvl w:val="0"/>
          <w:numId w:val="10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$5M – $10M Revenue (The Controller Layer):</w:t>
      </w:r>
    </w:p>
    <w:p w14:paraId="7AEAD786" w14:textId="77777777" w:rsidR="00766D2E" w:rsidRPr="00766D2E" w:rsidRDefault="00766D2E" w:rsidP="00766D2E">
      <w:pPr>
        <w:numPr>
          <w:ilvl w:val="1"/>
          <w:numId w:val="10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Trigger Point:</w:t>
      </w:r>
      <w:r w:rsidRPr="00766D2E">
        <w:rPr>
          <w:rFonts w:ascii="Arial" w:eastAsia="Times New Roman" w:hAnsi="Arial" w:cs="Arial"/>
          <w:color w:val="1F1F1F"/>
          <w:kern w:val="0"/>
          <w:sz w:val="22"/>
          <w:szCs w:val="22"/>
          <w14:ligatures w14:val="none"/>
        </w:rPr>
        <w:t xml:space="preserve"> At </w:t>
      </w:r>
      <w:r w:rsidRPr="00766D2E">
        <w:rPr>
          <w:rFonts w:ascii="Arial" w:eastAsia="Times New Roman" w:hAnsi="Arial" w:cs="Arial"/>
          <w:b/>
          <w:bCs/>
          <w:color w:val="1F1F1F"/>
          <w:kern w:val="0"/>
          <w:sz w:val="22"/>
          <w:szCs w:val="22"/>
          <w14:ligatures w14:val="none"/>
        </w:rPr>
        <w:t>$5M</w:t>
      </w:r>
      <w:r w:rsidRPr="00766D2E">
        <w:rPr>
          <w:rFonts w:ascii="Arial" w:eastAsia="Times New Roman" w:hAnsi="Arial" w:cs="Arial"/>
          <w:color w:val="1F1F1F"/>
          <w:kern w:val="0"/>
          <w:sz w:val="22"/>
          <w:szCs w:val="22"/>
          <w14:ligatures w14:val="none"/>
        </w:rPr>
        <w:t xml:space="preserve">, the company brings finance in-house and hires a </w:t>
      </w:r>
      <w:r w:rsidRPr="00766D2E">
        <w:rPr>
          <w:rFonts w:ascii="Arial" w:eastAsia="Times New Roman" w:hAnsi="Arial" w:cs="Arial"/>
          <w:b/>
          <w:bCs/>
          <w:color w:val="1F1F1F"/>
          <w:kern w:val="0"/>
          <w:sz w:val="22"/>
          <w:szCs w:val="22"/>
          <w14:ligatures w14:val="none"/>
        </w:rPr>
        <w:t>Financial Controller</w:t>
      </w:r>
      <w:r w:rsidRPr="00766D2E">
        <w:rPr>
          <w:rFonts w:ascii="Arial" w:eastAsia="Times New Roman" w:hAnsi="Arial" w:cs="Arial"/>
          <w:color w:val="1F1F1F"/>
          <w:kern w:val="0"/>
          <w:sz w:val="22"/>
          <w:szCs w:val="22"/>
          <w14:ligatures w14:val="none"/>
        </w:rPr>
        <w:t xml:space="preserve"> or </w:t>
      </w:r>
      <w:r w:rsidRPr="00766D2E">
        <w:rPr>
          <w:rFonts w:ascii="Arial" w:eastAsia="Times New Roman" w:hAnsi="Arial" w:cs="Arial"/>
          <w:b/>
          <w:bCs/>
          <w:color w:val="1F1F1F"/>
          <w:kern w:val="0"/>
          <w:sz w:val="22"/>
          <w:szCs w:val="22"/>
          <w14:ligatures w14:val="none"/>
        </w:rPr>
        <w:t>Accounting Manager</w:t>
      </w:r>
      <w:r w:rsidRPr="00766D2E">
        <w:rPr>
          <w:rFonts w:ascii="Arial" w:eastAsia="Times New Roman" w:hAnsi="Arial" w:cs="Arial"/>
          <w:color w:val="1F1F1F"/>
          <w:kern w:val="0"/>
          <w:sz w:val="22"/>
          <w:szCs w:val="22"/>
          <w14:ligatures w14:val="none"/>
        </w:rPr>
        <w:t>. The books are too complex for external CPAs alone, requiring internal oversight of payroll, accounts payable, and accounts receivable.</w:t>
      </w:r>
    </w:p>
    <w:p w14:paraId="1E5B26BE" w14:textId="77777777" w:rsidR="00766D2E" w:rsidRPr="00766D2E" w:rsidRDefault="00766D2E" w:rsidP="00766D2E">
      <w:pPr>
        <w:numPr>
          <w:ilvl w:val="0"/>
          <w:numId w:val="10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$15M – $25M Revenue (The FP&amp;A and CFO Layer):</w:t>
      </w:r>
    </w:p>
    <w:p w14:paraId="29EA12A1" w14:textId="77777777" w:rsidR="00766D2E" w:rsidRPr="00766D2E" w:rsidRDefault="00766D2E" w:rsidP="00766D2E">
      <w:pPr>
        <w:numPr>
          <w:ilvl w:val="1"/>
          <w:numId w:val="10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Trigger Point:</w:t>
      </w:r>
      <w:r w:rsidRPr="00766D2E">
        <w:rPr>
          <w:rFonts w:ascii="Arial" w:eastAsia="Times New Roman" w:hAnsi="Arial" w:cs="Arial"/>
          <w:color w:val="1F1F1F"/>
          <w:kern w:val="0"/>
          <w:sz w:val="22"/>
          <w:szCs w:val="22"/>
          <w14:ligatures w14:val="none"/>
        </w:rPr>
        <w:t xml:space="preserve"> Around </w:t>
      </w:r>
      <w:r w:rsidRPr="00766D2E">
        <w:rPr>
          <w:rFonts w:ascii="Arial" w:eastAsia="Times New Roman" w:hAnsi="Arial" w:cs="Arial"/>
          <w:b/>
          <w:bCs/>
          <w:color w:val="1F1F1F"/>
          <w:kern w:val="0"/>
          <w:sz w:val="22"/>
          <w:szCs w:val="22"/>
          <w14:ligatures w14:val="none"/>
        </w:rPr>
        <w:t>$20M</w:t>
      </w:r>
      <w:r w:rsidRPr="00766D2E">
        <w:rPr>
          <w:rFonts w:ascii="Arial" w:eastAsia="Times New Roman" w:hAnsi="Arial" w:cs="Arial"/>
          <w:color w:val="1F1F1F"/>
          <w:kern w:val="0"/>
          <w:sz w:val="22"/>
          <w:szCs w:val="22"/>
          <w14:ligatures w14:val="none"/>
        </w:rPr>
        <w:t xml:space="preserve">, historical accounting is no longer enough; the company needs forward-looking financial modeling. They hire a </w:t>
      </w:r>
      <w:r w:rsidRPr="00766D2E">
        <w:rPr>
          <w:rFonts w:ascii="Arial" w:eastAsia="Times New Roman" w:hAnsi="Arial" w:cs="Arial"/>
          <w:b/>
          <w:bCs/>
          <w:color w:val="1F1F1F"/>
          <w:kern w:val="0"/>
          <w:sz w:val="22"/>
          <w:szCs w:val="22"/>
          <w14:ligatures w14:val="none"/>
        </w:rPr>
        <w:t>Chief Financial Officer (CFO)</w:t>
      </w:r>
      <w:r w:rsidRPr="00766D2E">
        <w:rPr>
          <w:rFonts w:ascii="Arial" w:eastAsia="Times New Roman" w:hAnsi="Arial" w:cs="Arial"/>
          <w:color w:val="1F1F1F"/>
          <w:kern w:val="0"/>
          <w:sz w:val="22"/>
          <w:szCs w:val="22"/>
          <w14:ligatures w14:val="none"/>
        </w:rPr>
        <w:t xml:space="preserve"> and a </w:t>
      </w:r>
      <w:r w:rsidRPr="00766D2E">
        <w:rPr>
          <w:rFonts w:ascii="Arial" w:eastAsia="Times New Roman" w:hAnsi="Arial" w:cs="Arial"/>
          <w:b/>
          <w:bCs/>
          <w:color w:val="1F1F1F"/>
          <w:kern w:val="0"/>
          <w:sz w:val="22"/>
          <w:szCs w:val="22"/>
          <w14:ligatures w14:val="none"/>
        </w:rPr>
        <w:t>Manager of FP&amp;A (Financial Planning &amp; Analysis)</w:t>
      </w:r>
      <w:r w:rsidRPr="00766D2E">
        <w:rPr>
          <w:rFonts w:ascii="Arial" w:eastAsia="Times New Roman" w:hAnsi="Arial" w:cs="Arial"/>
          <w:color w:val="1F1F1F"/>
          <w:kern w:val="0"/>
          <w:sz w:val="22"/>
          <w:szCs w:val="22"/>
          <w14:ligatures w14:val="none"/>
        </w:rPr>
        <w:t xml:space="preserve">. For every </w:t>
      </w:r>
      <w:r w:rsidRPr="00766D2E">
        <w:rPr>
          <w:rFonts w:ascii="Arial" w:eastAsia="Times New Roman" w:hAnsi="Arial" w:cs="Arial"/>
          <w:b/>
          <w:bCs/>
          <w:color w:val="1F1F1F"/>
          <w:kern w:val="0"/>
          <w:sz w:val="22"/>
          <w:szCs w:val="22"/>
          <w14:ligatures w14:val="none"/>
        </w:rPr>
        <w:t>$25M</w:t>
      </w:r>
      <w:r w:rsidRPr="00766D2E">
        <w:rPr>
          <w:rFonts w:ascii="Arial" w:eastAsia="Times New Roman" w:hAnsi="Arial" w:cs="Arial"/>
          <w:color w:val="1F1F1F"/>
          <w:kern w:val="0"/>
          <w:sz w:val="22"/>
          <w:szCs w:val="22"/>
          <w14:ligatures w14:val="none"/>
        </w:rPr>
        <w:t xml:space="preserve"> thereafter, specialized managers are added for specific disciplines (e.g., Manager of Tax, Manager of Internal Audit).</w:t>
      </w:r>
    </w:p>
    <w:p w14:paraId="13D96888"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5. Human Resources (HR) &amp; People Operations</w:t>
      </w:r>
    </w:p>
    <w:p w14:paraId="168BEC2C"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i/>
          <w:iCs/>
          <w:color w:val="1F1F1F"/>
          <w:kern w:val="0"/>
          <w:sz w:val="22"/>
          <w:szCs w:val="22"/>
          <w14:ligatures w14:val="none"/>
        </w:rPr>
        <w:t>HR management triggers are dictated entirely by employee headcount risk and compliance, which tracks closely with revenue growth.</w:t>
      </w:r>
    </w:p>
    <w:p w14:paraId="10F00165"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62723603" w14:textId="77777777" w:rsidR="00766D2E" w:rsidRPr="00766D2E" w:rsidRDefault="00766D2E" w:rsidP="00766D2E">
      <w:pPr>
        <w:numPr>
          <w:ilvl w:val="0"/>
          <w:numId w:val="10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$3M – $5M Revenue (The Generalist):</w:t>
      </w:r>
    </w:p>
    <w:p w14:paraId="528F0561" w14:textId="77777777" w:rsidR="00766D2E" w:rsidRPr="00766D2E" w:rsidRDefault="00766D2E" w:rsidP="00766D2E">
      <w:pPr>
        <w:numPr>
          <w:ilvl w:val="1"/>
          <w:numId w:val="10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Trigger Point:</w:t>
      </w:r>
      <w:r w:rsidRPr="00766D2E">
        <w:rPr>
          <w:rFonts w:ascii="Arial" w:eastAsia="Times New Roman" w:hAnsi="Arial" w:cs="Arial"/>
          <w:color w:val="1F1F1F"/>
          <w:kern w:val="0"/>
          <w:sz w:val="22"/>
          <w:szCs w:val="22"/>
          <w14:ligatures w14:val="none"/>
        </w:rPr>
        <w:t xml:space="preserve"> At roughly </w:t>
      </w:r>
      <w:r w:rsidRPr="00766D2E">
        <w:rPr>
          <w:rFonts w:ascii="Arial" w:eastAsia="Times New Roman" w:hAnsi="Arial" w:cs="Arial"/>
          <w:b/>
          <w:bCs/>
          <w:color w:val="1F1F1F"/>
          <w:kern w:val="0"/>
          <w:sz w:val="22"/>
          <w:szCs w:val="22"/>
          <w14:ligatures w14:val="none"/>
        </w:rPr>
        <w:t>$3M to $4M</w:t>
      </w:r>
      <w:r w:rsidRPr="00766D2E">
        <w:rPr>
          <w:rFonts w:ascii="Arial" w:eastAsia="Times New Roman" w:hAnsi="Arial" w:cs="Arial"/>
          <w:color w:val="1F1F1F"/>
          <w:kern w:val="0"/>
          <w:sz w:val="22"/>
          <w:szCs w:val="22"/>
          <w14:ligatures w14:val="none"/>
        </w:rPr>
        <w:t xml:space="preserve"> (representing 15 to 25 employees), the founders can no longer handle hiring and benefits. The company hires an </w:t>
      </w:r>
      <w:r w:rsidRPr="00766D2E">
        <w:rPr>
          <w:rFonts w:ascii="Arial" w:eastAsia="Times New Roman" w:hAnsi="Arial" w:cs="Arial"/>
          <w:b/>
          <w:bCs/>
          <w:color w:val="1F1F1F"/>
          <w:kern w:val="0"/>
          <w:sz w:val="22"/>
          <w:szCs w:val="22"/>
          <w14:ligatures w14:val="none"/>
        </w:rPr>
        <w:t>HR Manager</w:t>
      </w:r>
      <w:r w:rsidRPr="00766D2E">
        <w:rPr>
          <w:rFonts w:ascii="Arial" w:eastAsia="Times New Roman" w:hAnsi="Arial" w:cs="Arial"/>
          <w:color w:val="1F1F1F"/>
          <w:kern w:val="0"/>
          <w:sz w:val="22"/>
          <w:szCs w:val="22"/>
          <w14:ligatures w14:val="none"/>
        </w:rPr>
        <w:t xml:space="preserve"> or Generalist.</w:t>
      </w:r>
    </w:p>
    <w:p w14:paraId="53CE307B" w14:textId="77777777" w:rsidR="00766D2E" w:rsidRPr="00766D2E" w:rsidRDefault="00766D2E" w:rsidP="00766D2E">
      <w:pPr>
        <w:numPr>
          <w:ilvl w:val="0"/>
          <w:numId w:val="10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$10M – $20M Revenue (Director &amp; Specialization):</w:t>
      </w:r>
    </w:p>
    <w:p w14:paraId="2826BB26" w14:textId="77777777" w:rsidR="00766D2E" w:rsidRPr="00766D2E" w:rsidRDefault="00766D2E" w:rsidP="00766D2E">
      <w:pPr>
        <w:numPr>
          <w:ilvl w:val="1"/>
          <w:numId w:val="10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Trigger Point:</w:t>
      </w:r>
      <w:r w:rsidRPr="00766D2E">
        <w:rPr>
          <w:rFonts w:ascii="Arial" w:eastAsia="Times New Roman" w:hAnsi="Arial" w:cs="Arial"/>
          <w:color w:val="1F1F1F"/>
          <w:kern w:val="0"/>
          <w:sz w:val="22"/>
          <w:szCs w:val="22"/>
          <w14:ligatures w14:val="none"/>
        </w:rPr>
        <w:t xml:space="preserve"> At </w:t>
      </w:r>
      <w:r w:rsidRPr="00766D2E">
        <w:rPr>
          <w:rFonts w:ascii="Arial" w:eastAsia="Times New Roman" w:hAnsi="Arial" w:cs="Arial"/>
          <w:b/>
          <w:bCs/>
          <w:color w:val="1F1F1F"/>
          <w:kern w:val="0"/>
          <w:sz w:val="22"/>
          <w:szCs w:val="22"/>
          <w14:ligatures w14:val="none"/>
        </w:rPr>
        <w:t>$10M to $15M</w:t>
      </w:r>
      <w:r w:rsidRPr="00766D2E">
        <w:rPr>
          <w:rFonts w:ascii="Arial" w:eastAsia="Times New Roman" w:hAnsi="Arial" w:cs="Arial"/>
          <w:color w:val="1F1F1F"/>
          <w:kern w:val="0"/>
          <w:sz w:val="22"/>
          <w:szCs w:val="22"/>
          <w14:ligatures w14:val="none"/>
        </w:rPr>
        <w:t xml:space="preserve"> (representing 50+ employees, which triggers major federal employment compliance laws in the US), a </w:t>
      </w:r>
      <w:r w:rsidRPr="00766D2E">
        <w:rPr>
          <w:rFonts w:ascii="Arial" w:eastAsia="Times New Roman" w:hAnsi="Arial" w:cs="Arial"/>
          <w:b/>
          <w:bCs/>
          <w:color w:val="1F1F1F"/>
          <w:kern w:val="0"/>
          <w:sz w:val="22"/>
          <w:szCs w:val="22"/>
          <w14:ligatures w14:val="none"/>
        </w:rPr>
        <w:t>Director of HR</w:t>
      </w:r>
      <w:r w:rsidRPr="00766D2E">
        <w:rPr>
          <w:rFonts w:ascii="Arial" w:eastAsia="Times New Roman" w:hAnsi="Arial" w:cs="Arial"/>
          <w:color w:val="1F1F1F"/>
          <w:kern w:val="0"/>
          <w:sz w:val="22"/>
          <w:szCs w:val="22"/>
          <w14:ligatures w14:val="none"/>
        </w:rPr>
        <w:t xml:space="preserve"> is installed. The department splits management into two distinct functions: a </w:t>
      </w:r>
      <w:r w:rsidRPr="00766D2E">
        <w:rPr>
          <w:rFonts w:ascii="Arial" w:eastAsia="Times New Roman" w:hAnsi="Arial" w:cs="Arial"/>
          <w:b/>
          <w:bCs/>
          <w:color w:val="1F1F1F"/>
          <w:kern w:val="0"/>
          <w:sz w:val="22"/>
          <w:szCs w:val="22"/>
          <w14:ligatures w14:val="none"/>
        </w:rPr>
        <w:t>Manager of Talent Acquisition</w:t>
      </w:r>
      <w:r w:rsidRPr="00766D2E">
        <w:rPr>
          <w:rFonts w:ascii="Arial" w:eastAsia="Times New Roman" w:hAnsi="Arial" w:cs="Arial"/>
          <w:color w:val="1F1F1F"/>
          <w:kern w:val="0"/>
          <w:sz w:val="22"/>
          <w:szCs w:val="22"/>
          <w14:ligatures w14:val="none"/>
        </w:rPr>
        <w:t xml:space="preserve"> (recruiting) and a </w:t>
      </w:r>
      <w:r w:rsidRPr="00766D2E">
        <w:rPr>
          <w:rFonts w:ascii="Arial" w:eastAsia="Times New Roman" w:hAnsi="Arial" w:cs="Arial"/>
          <w:b/>
          <w:bCs/>
          <w:color w:val="1F1F1F"/>
          <w:kern w:val="0"/>
          <w:sz w:val="22"/>
          <w:szCs w:val="22"/>
          <w14:ligatures w14:val="none"/>
        </w:rPr>
        <w:t>Manager of People Ops</w:t>
      </w:r>
      <w:r w:rsidRPr="00766D2E">
        <w:rPr>
          <w:rFonts w:ascii="Arial" w:eastAsia="Times New Roman" w:hAnsi="Arial" w:cs="Arial"/>
          <w:color w:val="1F1F1F"/>
          <w:kern w:val="0"/>
          <w:sz w:val="22"/>
          <w:szCs w:val="22"/>
          <w14:ligatures w14:val="none"/>
        </w:rPr>
        <w:t xml:space="preserve"> (retention, benefits, and culture).</w:t>
      </w:r>
    </w:p>
    <w:p w14:paraId="70E659D3" w14:textId="77777777" w:rsidR="00766D2E" w:rsidRPr="00766D2E" w:rsidRDefault="00766D2E" w:rsidP="00766D2E">
      <w:pPr>
        <w:numPr>
          <w:ilvl w:val="0"/>
          <w:numId w:val="10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$50M+ Revenue (The CHRO):</w:t>
      </w:r>
    </w:p>
    <w:p w14:paraId="5010D642" w14:textId="77777777" w:rsidR="00766D2E" w:rsidRPr="00766D2E" w:rsidRDefault="00766D2E" w:rsidP="00766D2E">
      <w:pPr>
        <w:numPr>
          <w:ilvl w:val="1"/>
          <w:numId w:val="10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Trigger Point:</w:t>
      </w:r>
      <w:r w:rsidRPr="00766D2E">
        <w:rPr>
          <w:rFonts w:ascii="Arial" w:eastAsia="Times New Roman" w:hAnsi="Arial" w:cs="Arial"/>
          <w:color w:val="1F1F1F"/>
          <w:kern w:val="0"/>
          <w:sz w:val="22"/>
          <w:szCs w:val="22"/>
          <w14:ligatures w14:val="none"/>
        </w:rPr>
        <w:t xml:space="preserve"> The company appoints </w:t>
      </w:r>
      <w:proofErr w:type="gramStart"/>
      <w:r w:rsidRPr="00766D2E">
        <w:rPr>
          <w:rFonts w:ascii="Arial" w:eastAsia="Times New Roman" w:hAnsi="Arial" w:cs="Arial"/>
          <w:color w:val="1F1F1F"/>
          <w:kern w:val="0"/>
          <w:sz w:val="22"/>
          <w:szCs w:val="22"/>
          <w14:ligatures w14:val="none"/>
        </w:rPr>
        <w:t xml:space="preserve">a </w:t>
      </w:r>
      <w:r w:rsidRPr="00766D2E">
        <w:rPr>
          <w:rFonts w:ascii="Arial" w:eastAsia="Times New Roman" w:hAnsi="Arial" w:cs="Arial"/>
          <w:b/>
          <w:bCs/>
          <w:color w:val="1F1F1F"/>
          <w:kern w:val="0"/>
          <w:sz w:val="22"/>
          <w:szCs w:val="22"/>
          <w14:ligatures w14:val="none"/>
        </w:rPr>
        <w:t>Chief</w:t>
      </w:r>
      <w:proofErr w:type="gramEnd"/>
      <w:r w:rsidRPr="00766D2E">
        <w:rPr>
          <w:rFonts w:ascii="Arial" w:eastAsia="Times New Roman" w:hAnsi="Arial" w:cs="Arial"/>
          <w:b/>
          <w:bCs/>
          <w:color w:val="1F1F1F"/>
          <w:kern w:val="0"/>
          <w:sz w:val="22"/>
          <w:szCs w:val="22"/>
          <w14:ligatures w14:val="none"/>
        </w:rPr>
        <w:t xml:space="preserve"> Human Resources Officer (CHRO)</w:t>
      </w:r>
      <w:r w:rsidRPr="00766D2E">
        <w:rPr>
          <w:rFonts w:ascii="Arial" w:eastAsia="Times New Roman" w:hAnsi="Arial" w:cs="Arial"/>
          <w:color w:val="1F1F1F"/>
          <w:kern w:val="0"/>
          <w:sz w:val="22"/>
          <w:szCs w:val="22"/>
          <w14:ligatures w14:val="none"/>
        </w:rPr>
        <w:t>. Management layers are now added regionally to deal with multi-state or international labor laws, requiring regional HR Business Partners (HRBPs) to sit directly with department VPs.</w:t>
      </w:r>
    </w:p>
    <w:p w14:paraId="30F87D51"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lastRenderedPageBreak/>
        <w:t>## 6. Marketing</w:t>
      </w:r>
    </w:p>
    <w:p w14:paraId="47EC5003"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i/>
          <w:iCs/>
          <w:color w:val="1F1F1F"/>
          <w:kern w:val="0"/>
          <w:sz w:val="22"/>
          <w:szCs w:val="22"/>
          <w14:ligatures w14:val="none"/>
        </w:rPr>
        <w:t>Marketing requires highly specialized management because the skill sets (data analytics vs. creative design) do not overlap.</w:t>
      </w:r>
    </w:p>
    <w:p w14:paraId="4FC656C9"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Times New Roman" w:eastAsia="Times New Roman" w:hAnsi="Times New Roman" w:cs="Times New Roman"/>
          <w:kern w:val="0"/>
          <w14:ligatures w14:val="none"/>
        </w:rPr>
        <w:br/>
      </w:r>
    </w:p>
    <w:p w14:paraId="06FC32BE" w14:textId="77777777" w:rsidR="00766D2E" w:rsidRPr="00766D2E" w:rsidRDefault="00766D2E" w:rsidP="00766D2E">
      <w:pPr>
        <w:numPr>
          <w:ilvl w:val="0"/>
          <w:numId w:val="10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$1M – $5M Revenue (The Solo Marketer):</w:t>
      </w:r>
    </w:p>
    <w:p w14:paraId="14334EB6" w14:textId="77777777" w:rsidR="00766D2E" w:rsidRPr="00766D2E" w:rsidRDefault="00766D2E" w:rsidP="00766D2E">
      <w:pPr>
        <w:numPr>
          <w:ilvl w:val="1"/>
          <w:numId w:val="10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color w:val="1F1F1F"/>
          <w:kern w:val="0"/>
          <w:sz w:val="22"/>
          <w:szCs w:val="22"/>
          <w14:ligatures w14:val="none"/>
        </w:rPr>
        <w:t>One marketing generalist or fractional agency handles everything.</w:t>
      </w:r>
    </w:p>
    <w:p w14:paraId="0F5F4BA0" w14:textId="77777777" w:rsidR="00766D2E" w:rsidRPr="00766D2E" w:rsidRDefault="00766D2E" w:rsidP="00766D2E">
      <w:pPr>
        <w:numPr>
          <w:ilvl w:val="0"/>
          <w:numId w:val="10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$5M – $15M Revenue (The Specialized Managers):</w:t>
      </w:r>
    </w:p>
    <w:p w14:paraId="55E4F2BE" w14:textId="77777777" w:rsidR="00766D2E" w:rsidRPr="00766D2E" w:rsidRDefault="00766D2E" w:rsidP="00766D2E">
      <w:pPr>
        <w:numPr>
          <w:ilvl w:val="1"/>
          <w:numId w:val="10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Trigger Point:</w:t>
      </w:r>
      <w:r w:rsidRPr="00766D2E">
        <w:rPr>
          <w:rFonts w:ascii="Arial" w:eastAsia="Times New Roman" w:hAnsi="Arial" w:cs="Arial"/>
          <w:color w:val="1F1F1F"/>
          <w:kern w:val="0"/>
          <w:sz w:val="22"/>
          <w:szCs w:val="22"/>
          <w14:ligatures w14:val="none"/>
        </w:rPr>
        <w:t xml:space="preserve"> For every </w:t>
      </w:r>
      <w:r w:rsidRPr="00766D2E">
        <w:rPr>
          <w:rFonts w:ascii="Arial" w:eastAsia="Times New Roman" w:hAnsi="Arial" w:cs="Arial"/>
          <w:b/>
          <w:bCs/>
          <w:color w:val="1F1F1F"/>
          <w:kern w:val="0"/>
          <w:sz w:val="22"/>
          <w:szCs w:val="22"/>
          <w14:ligatures w14:val="none"/>
        </w:rPr>
        <w:t>$5M to $7M</w:t>
      </w:r>
      <w:r w:rsidRPr="00766D2E">
        <w:rPr>
          <w:rFonts w:ascii="Arial" w:eastAsia="Times New Roman" w:hAnsi="Arial" w:cs="Arial"/>
          <w:color w:val="1F1F1F"/>
          <w:kern w:val="0"/>
          <w:sz w:val="22"/>
          <w:szCs w:val="22"/>
          <w14:ligatures w14:val="none"/>
        </w:rPr>
        <w:t xml:space="preserve"> in revenue, a specialized manager is introduced. The company will hire a </w:t>
      </w:r>
      <w:r w:rsidRPr="00766D2E">
        <w:rPr>
          <w:rFonts w:ascii="Arial" w:eastAsia="Times New Roman" w:hAnsi="Arial" w:cs="Arial"/>
          <w:b/>
          <w:bCs/>
          <w:color w:val="1F1F1F"/>
          <w:kern w:val="0"/>
          <w:sz w:val="22"/>
          <w:szCs w:val="22"/>
          <w14:ligatures w14:val="none"/>
        </w:rPr>
        <w:t>Manager of Demand Generation</w:t>
      </w:r>
      <w:r w:rsidRPr="00766D2E">
        <w:rPr>
          <w:rFonts w:ascii="Arial" w:eastAsia="Times New Roman" w:hAnsi="Arial" w:cs="Arial"/>
          <w:color w:val="1F1F1F"/>
          <w:kern w:val="0"/>
          <w:sz w:val="22"/>
          <w:szCs w:val="22"/>
          <w14:ligatures w14:val="none"/>
        </w:rPr>
        <w:t xml:space="preserve"> (focusing on paid ads and SEO) and a </w:t>
      </w:r>
      <w:r w:rsidRPr="00766D2E">
        <w:rPr>
          <w:rFonts w:ascii="Arial" w:eastAsia="Times New Roman" w:hAnsi="Arial" w:cs="Arial"/>
          <w:b/>
          <w:bCs/>
          <w:color w:val="1F1F1F"/>
          <w:kern w:val="0"/>
          <w:sz w:val="22"/>
          <w:szCs w:val="22"/>
          <w14:ligatures w14:val="none"/>
        </w:rPr>
        <w:t>Manager of Content/Brand</w:t>
      </w:r>
      <w:r w:rsidRPr="00766D2E">
        <w:rPr>
          <w:rFonts w:ascii="Arial" w:eastAsia="Times New Roman" w:hAnsi="Arial" w:cs="Arial"/>
          <w:color w:val="1F1F1F"/>
          <w:kern w:val="0"/>
          <w:sz w:val="22"/>
          <w:szCs w:val="22"/>
          <w14:ligatures w14:val="none"/>
        </w:rPr>
        <w:t xml:space="preserve"> (focusing on copy, design, and PR).</w:t>
      </w:r>
    </w:p>
    <w:p w14:paraId="4B415703" w14:textId="77777777" w:rsidR="00766D2E" w:rsidRPr="00766D2E" w:rsidRDefault="00766D2E" w:rsidP="00766D2E">
      <w:pPr>
        <w:numPr>
          <w:ilvl w:val="1"/>
          <w:numId w:val="107"/>
        </w:numPr>
        <w:spacing w:before="100" w:beforeAutospacing="1" w:after="100" w:afterAutospacing="1" w:line="240" w:lineRule="auto"/>
        <w:textAlignment w:val="baseline"/>
        <w:rPr>
          <w:rFonts w:ascii="Arial" w:eastAsia="Times New Roman" w:hAnsi="Arial" w:cs="Arial"/>
          <w:color w:val="1F1F1F"/>
          <w:kern w:val="0"/>
          <w:sz w:val="22"/>
          <w:szCs w:val="22"/>
          <w14:ligatures w14:val="none"/>
        </w:rPr>
      </w:pPr>
    </w:p>
    <w:p w14:paraId="24B3EED3" w14:textId="77777777" w:rsidR="00766D2E" w:rsidRPr="00766D2E" w:rsidRDefault="00766D2E" w:rsidP="00766D2E">
      <w:pPr>
        <w:numPr>
          <w:ilvl w:val="0"/>
          <w:numId w:val="10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$20M+ Revenue (The CMO):</w:t>
      </w:r>
    </w:p>
    <w:p w14:paraId="25DDDB3D" w14:textId="77777777" w:rsidR="00766D2E" w:rsidRPr="00766D2E" w:rsidRDefault="00766D2E" w:rsidP="00766D2E">
      <w:pPr>
        <w:numPr>
          <w:ilvl w:val="1"/>
          <w:numId w:val="10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Trigger Point:</w:t>
      </w:r>
      <w:r w:rsidRPr="00766D2E">
        <w:rPr>
          <w:rFonts w:ascii="Arial" w:eastAsia="Times New Roman" w:hAnsi="Arial" w:cs="Arial"/>
          <w:color w:val="1F1F1F"/>
          <w:kern w:val="0"/>
          <w:sz w:val="22"/>
          <w:szCs w:val="22"/>
          <w14:ligatures w14:val="none"/>
        </w:rPr>
        <w:t xml:space="preserve"> At </w:t>
      </w:r>
      <w:r w:rsidRPr="00766D2E">
        <w:rPr>
          <w:rFonts w:ascii="Arial" w:eastAsia="Times New Roman" w:hAnsi="Arial" w:cs="Arial"/>
          <w:b/>
          <w:bCs/>
          <w:color w:val="1F1F1F"/>
          <w:kern w:val="0"/>
          <w:sz w:val="22"/>
          <w:szCs w:val="22"/>
          <w14:ligatures w14:val="none"/>
        </w:rPr>
        <w:t>$20M</w:t>
      </w:r>
      <w:r w:rsidRPr="00766D2E">
        <w:rPr>
          <w:rFonts w:ascii="Arial" w:eastAsia="Times New Roman" w:hAnsi="Arial" w:cs="Arial"/>
          <w:color w:val="1F1F1F"/>
          <w:kern w:val="0"/>
          <w:sz w:val="22"/>
          <w:szCs w:val="22"/>
          <w14:ligatures w14:val="none"/>
        </w:rPr>
        <w:t xml:space="preserve">, marketing spend is usually 10% to 15% of total revenue ($2M–$3M budget). A </w:t>
      </w:r>
      <w:r w:rsidRPr="00766D2E">
        <w:rPr>
          <w:rFonts w:ascii="Arial" w:eastAsia="Times New Roman" w:hAnsi="Arial" w:cs="Arial"/>
          <w:b/>
          <w:bCs/>
          <w:color w:val="1F1F1F"/>
          <w:kern w:val="0"/>
          <w:sz w:val="22"/>
          <w:szCs w:val="22"/>
          <w14:ligatures w14:val="none"/>
        </w:rPr>
        <w:t>Chief Marketing Officer (CMO)</w:t>
      </w:r>
      <w:r w:rsidRPr="00766D2E">
        <w:rPr>
          <w:rFonts w:ascii="Arial" w:eastAsia="Times New Roman" w:hAnsi="Arial" w:cs="Arial"/>
          <w:color w:val="1F1F1F"/>
          <w:kern w:val="0"/>
          <w:sz w:val="22"/>
          <w:szCs w:val="22"/>
          <w14:ligatures w14:val="none"/>
        </w:rPr>
        <w:t xml:space="preserve"> or </w:t>
      </w:r>
      <w:r w:rsidRPr="00766D2E">
        <w:rPr>
          <w:rFonts w:ascii="Arial" w:eastAsia="Times New Roman" w:hAnsi="Arial" w:cs="Arial"/>
          <w:b/>
          <w:bCs/>
          <w:color w:val="1F1F1F"/>
          <w:kern w:val="0"/>
          <w:sz w:val="22"/>
          <w:szCs w:val="22"/>
          <w14:ligatures w14:val="none"/>
        </w:rPr>
        <w:t>VP of Marketing</w:t>
      </w:r>
      <w:r w:rsidRPr="00766D2E">
        <w:rPr>
          <w:rFonts w:ascii="Arial" w:eastAsia="Times New Roman" w:hAnsi="Arial" w:cs="Arial"/>
          <w:color w:val="1F1F1F"/>
          <w:kern w:val="0"/>
          <w:sz w:val="22"/>
          <w:szCs w:val="22"/>
          <w14:ligatures w14:val="none"/>
        </w:rPr>
        <w:t xml:space="preserve"> is required strictly to manage the capital allocation and ensure the various marketing managers (Events, Digital, Product Marketing) are driving a unified brand message.</w:t>
      </w:r>
    </w:p>
    <w:p w14:paraId="32E41E09"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r w:rsidRPr="00766D2E">
        <w:rPr>
          <w:rFonts w:ascii="Arial" w:eastAsia="Times New Roman" w:hAnsi="Arial" w:cs="Arial"/>
          <w:color w:val="1F1F1F"/>
          <w:kern w:val="0"/>
          <w:sz w:val="22"/>
          <w:szCs w:val="22"/>
          <w14:ligatures w14:val="none"/>
        </w:rPr>
        <w:t xml:space="preserve">As corporations scale across the </w:t>
      </w:r>
      <w:r w:rsidRPr="00766D2E">
        <w:rPr>
          <w:rFonts w:ascii="Arial" w:eastAsia="Times New Roman" w:hAnsi="Arial" w:cs="Arial"/>
          <w:b/>
          <w:bCs/>
          <w:color w:val="1F1F1F"/>
          <w:kern w:val="0"/>
          <w:sz w:val="22"/>
          <w:szCs w:val="22"/>
          <w14:ligatures w14:val="none"/>
        </w:rPr>
        <w:t>$5B to $500B valuation spectrum</w:t>
      </w:r>
      <w:r w:rsidRPr="00766D2E">
        <w:rPr>
          <w:rFonts w:ascii="Arial" w:eastAsia="Times New Roman" w:hAnsi="Arial" w:cs="Arial"/>
          <w:color w:val="1F1F1F"/>
          <w:kern w:val="0"/>
          <w:sz w:val="22"/>
          <w:szCs w:val="22"/>
          <w14:ligatures w14:val="none"/>
        </w:rPr>
        <w:t>, they accumulate specialized balance-sheet assets far beyond basic real estate or logistics fleets.</w:t>
      </w:r>
    </w:p>
    <w:p w14:paraId="74610028" w14:textId="77777777" w:rsidR="00766D2E" w:rsidRPr="00766D2E" w:rsidRDefault="00766D2E" w:rsidP="00766D2E">
      <w:pPr>
        <w:spacing w:after="0" w:line="240" w:lineRule="auto"/>
        <w:rPr>
          <w:rFonts w:ascii="Times New Roman" w:eastAsia="Times New Roman" w:hAnsi="Times New Roman" w:cs="Times New Roman"/>
          <w:kern w:val="0"/>
          <w14:ligatures w14:val="none"/>
        </w:rPr>
      </w:pPr>
    </w:p>
    <w:p w14:paraId="484FE3E9"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1. Technology</w:t>
      </w:r>
    </w:p>
    <w:p w14:paraId="3BE73258" w14:textId="77777777" w:rsidR="00766D2E" w:rsidRPr="00766D2E" w:rsidRDefault="00766D2E" w:rsidP="00766D2E">
      <w:pPr>
        <w:numPr>
          <w:ilvl w:val="0"/>
          <w:numId w:val="10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Unique Sector Assets:</w:t>
      </w:r>
      <w:r w:rsidRPr="00766D2E">
        <w:rPr>
          <w:rFonts w:ascii="Arial" w:eastAsia="Times New Roman" w:hAnsi="Arial" w:cs="Arial"/>
          <w:color w:val="1F1F1F"/>
          <w:kern w:val="0"/>
          <w:sz w:val="22"/>
          <w:szCs w:val="22"/>
          <w14:ligatures w14:val="none"/>
        </w:rPr>
        <w:t xml:space="preserve"> Proprietary source code portfolios, machine learning model weights/training datasets, domain name portfolios, and reserved cloud compute capacity (multi-</w:t>
      </w:r>
      <w:proofErr w:type="gramStart"/>
      <w:r w:rsidRPr="00766D2E">
        <w:rPr>
          <w:rFonts w:ascii="Arial" w:eastAsia="Times New Roman" w:hAnsi="Arial" w:cs="Arial"/>
          <w:color w:val="1F1F1F"/>
          <w:kern w:val="0"/>
          <w:sz w:val="22"/>
          <w:szCs w:val="22"/>
          <w14:ligatures w14:val="none"/>
        </w:rPr>
        <w:t>million dollar</w:t>
      </w:r>
      <w:proofErr w:type="gramEnd"/>
      <w:r w:rsidRPr="00766D2E">
        <w:rPr>
          <w:rFonts w:ascii="Arial" w:eastAsia="Times New Roman" w:hAnsi="Arial" w:cs="Arial"/>
          <w:color w:val="1F1F1F"/>
          <w:kern w:val="0"/>
          <w:sz w:val="22"/>
          <w:szCs w:val="22"/>
          <w14:ligatures w14:val="none"/>
        </w:rPr>
        <w:t xml:space="preserve"> </w:t>
      </w:r>
      <w:proofErr w:type="spellStart"/>
      <w:r w:rsidRPr="00766D2E">
        <w:rPr>
          <w:rFonts w:ascii="Arial" w:eastAsia="Times New Roman" w:hAnsi="Arial" w:cs="Arial"/>
          <w:color w:val="1F1F1F"/>
          <w:kern w:val="0"/>
          <w:sz w:val="22"/>
          <w:szCs w:val="22"/>
          <w14:ligatures w14:val="none"/>
        </w:rPr>
        <w:t>hyperscaler</w:t>
      </w:r>
      <w:proofErr w:type="spellEnd"/>
      <w:r w:rsidRPr="00766D2E">
        <w:rPr>
          <w:rFonts w:ascii="Arial" w:eastAsia="Times New Roman" w:hAnsi="Arial" w:cs="Arial"/>
          <w:color w:val="1F1F1F"/>
          <w:kern w:val="0"/>
          <w:sz w:val="22"/>
          <w:szCs w:val="22"/>
          <w14:ligatures w14:val="none"/>
        </w:rPr>
        <w:t xml:space="preserve"> contracts).</w:t>
      </w:r>
    </w:p>
    <w:p w14:paraId="2F83257F" w14:textId="77777777" w:rsidR="00766D2E" w:rsidRPr="00766D2E" w:rsidRDefault="00766D2E" w:rsidP="00766D2E">
      <w:pPr>
        <w:numPr>
          <w:ilvl w:val="0"/>
          <w:numId w:val="10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Valuation / Revenue Thresholds:</w:t>
      </w:r>
    </w:p>
    <w:p w14:paraId="55425692" w14:textId="77777777" w:rsidR="00766D2E" w:rsidRPr="00766D2E" w:rsidRDefault="00766D2E" w:rsidP="00766D2E">
      <w:pPr>
        <w:numPr>
          <w:ilvl w:val="1"/>
          <w:numId w:val="10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$5B – $50B:</w:t>
      </w:r>
      <w:r w:rsidRPr="00766D2E">
        <w:rPr>
          <w:rFonts w:ascii="Arial" w:eastAsia="Times New Roman" w:hAnsi="Arial" w:cs="Arial"/>
          <w:color w:val="1F1F1F"/>
          <w:kern w:val="0"/>
          <w:sz w:val="22"/>
          <w:szCs w:val="22"/>
          <w14:ligatures w14:val="none"/>
        </w:rPr>
        <w:t xml:space="preserve"> Acquisition of localized proprietary code and software licenses begins actively around </w:t>
      </w:r>
      <w:r w:rsidRPr="00766D2E">
        <w:rPr>
          <w:rFonts w:ascii="Arial" w:eastAsia="Times New Roman" w:hAnsi="Arial" w:cs="Arial"/>
          <w:b/>
          <w:bCs/>
          <w:color w:val="1F1F1F"/>
          <w:kern w:val="0"/>
          <w:sz w:val="22"/>
          <w:szCs w:val="22"/>
          <w14:ligatures w14:val="none"/>
        </w:rPr>
        <w:t>$5B valuation (or ~$500M revenue)</w:t>
      </w:r>
      <w:r w:rsidRPr="00766D2E">
        <w:rPr>
          <w:rFonts w:ascii="Arial" w:eastAsia="Times New Roman" w:hAnsi="Arial" w:cs="Arial"/>
          <w:color w:val="1F1F1F"/>
          <w:kern w:val="0"/>
          <w:sz w:val="22"/>
          <w:szCs w:val="22"/>
          <w14:ligatures w14:val="none"/>
        </w:rPr>
        <w:t xml:space="preserve">. Companies start buying secondary patents and specialized software </w:t>
      </w:r>
      <w:proofErr w:type="gramStart"/>
      <w:r w:rsidRPr="00766D2E">
        <w:rPr>
          <w:rFonts w:ascii="Arial" w:eastAsia="Times New Roman" w:hAnsi="Arial" w:cs="Arial"/>
          <w:color w:val="1F1F1F"/>
          <w:kern w:val="0"/>
          <w:sz w:val="22"/>
          <w:szCs w:val="22"/>
          <w14:ligatures w14:val="none"/>
        </w:rPr>
        <w:t>toolchains</w:t>
      </w:r>
      <w:proofErr w:type="gramEnd"/>
      <w:r w:rsidRPr="00766D2E">
        <w:rPr>
          <w:rFonts w:ascii="Arial" w:eastAsia="Times New Roman" w:hAnsi="Arial" w:cs="Arial"/>
          <w:color w:val="1F1F1F"/>
          <w:kern w:val="0"/>
          <w:sz w:val="22"/>
          <w:szCs w:val="22"/>
          <w14:ligatures w14:val="none"/>
        </w:rPr>
        <w:t xml:space="preserve"> to accelerate product-market fit.</w:t>
      </w:r>
    </w:p>
    <w:p w14:paraId="6D000C48" w14:textId="77777777" w:rsidR="00766D2E" w:rsidRPr="00766D2E" w:rsidRDefault="00766D2E" w:rsidP="00766D2E">
      <w:pPr>
        <w:numPr>
          <w:ilvl w:val="1"/>
          <w:numId w:val="10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$55B – $200B:</w:t>
      </w:r>
      <w:r w:rsidRPr="00766D2E">
        <w:rPr>
          <w:rFonts w:ascii="Arial" w:eastAsia="Times New Roman" w:hAnsi="Arial" w:cs="Arial"/>
          <w:color w:val="1F1F1F"/>
          <w:kern w:val="0"/>
          <w:sz w:val="22"/>
          <w:szCs w:val="22"/>
          <w14:ligatures w14:val="none"/>
        </w:rPr>
        <w:t xml:space="preserve"> Large-scale acquisition of proprietary LLM datasets, custom silicon chip architecture blueprints, and multi-year cloud capacity forward-contracts triggers at </w:t>
      </w:r>
      <w:r w:rsidRPr="00766D2E">
        <w:rPr>
          <w:rFonts w:ascii="Arial" w:eastAsia="Times New Roman" w:hAnsi="Arial" w:cs="Arial"/>
          <w:b/>
          <w:bCs/>
          <w:color w:val="1F1F1F"/>
          <w:kern w:val="0"/>
          <w:sz w:val="22"/>
          <w:szCs w:val="22"/>
          <w14:ligatures w14:val="none"/>
        </w:rPr>
        <w:t>$50B+ valuation (or ~$5B revenue)</w:t>
      </w:r>
      <w:r w:rsidRPr="00766D2E">
        <w:rPr>
          <w:rFonts w:ascii="Arial" w:eastAsia="Times New Roman" w:hAnsi="Arial" w:cs="Arial"/>
          <w:color w:val="1F1F1F"/>
          <w:kern w:val="0"/>
          <w:sz w:val="22"/>
          <w:szCs w:val="22"/>
          <w14:ligatures w14:val="none"/>
        </w:rPr>
        <w:t>.</w:t>
      </w:r>
    </w:p>
    <w:p w14:paraId="35E41FEA" w14:textId="77777777" w:rsidR="00766D2E" w:rsidRPr="00766D2E" w:rsidRDefault="00766D2E" w:rsidP="00766D2E">
      <w:pPr>
        <w:numPr>
          <w:ilvl w:val="1"/>
          <w:numId w:val="10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$205B – $500B:</w:t>
      </w:r>
      <w:r w:rsidRPr="00766D2E">
        <w:rPr>
          <w:rFonts w:ascii="Arial" w:eastAsia="Times New Roman" w:hAnsi="Arial" w:cs="Arial"/>
          <w:color w:val="1F1F1F"/>
          <w:kern w:val="0"/>
          <w:sz w:val="22"/>
          <w:szCs w:val="22"/>
          <w14:ligatures w14:val="none"/>
        </w:rPr>
        <w:t xml:space="preserve"> Mega-cap tech entities begin outright buying custom semiconductor fabrication tooling, dark-fiber optic networks, and massive proprietary data lakes at </w:t>
      </w:r>
      <w:r w:rsidRPr="00766D2E">
        <w:rPr>
          <w:rFonts w:ascii="Arial" w:eastAsia="Times New Roman" w:hAnsi="Arial" w:cs="Arial"/>
          <w:b/>
          <w:bCs/>
          <w:color w:val="1F1F1F"/>
          <w:kern w:val="0"/>
          <w:sz w:val="22"/>
          <w:szCs w:val="22"/>
          <w14:ligatures w14:val="none"/>
        </w:rPr>
        <w:t>$200B+ valuation (or ~$25B+ revenue)</w:t>
      </w:r>
      <w:r w:rsidRPr="00766D2E">
        <w:rPr>
          <w:rFonts w:ascii="Arial" w:eastAsia="Times New Roman" w:hAnsi="Arial" w:cs="Arial"/>
          <w:color w:val="1F1F1F"/>
          <w:kern w:val="0"/>
          <w:sz w:val="22"/>
          <w:szCs w:val="22"/>
          <w14:ligatures w14:val="none"/>
        </w:rPr>
        <w:t>.</w:t>
      </w:r>
    </w:p>
    <w:p w14:paraId="0BA9344B"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2. Healthcare &amp; Life Sciences</w:t>
      </w:r>
    </w:p>
    <w:p w14:paraId="7547E461" w14:textId="77777777" w:rsidR="00766D2E" w:rsidRPr="00766D2E" w:rsidRDefault="00766D2E" w:rsidP="00766D2E">
      <w:pPr>
        <w:numPr>
          <w:ilvl w:val="0"/>
          <w:numId w:val="10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Unique Sector Assets:</w:t>
      </w:r>
      <w:r w:rsidRPr="00766D2E">
        <w:rPr>
          <w:rFonts w:ascii="Arial" w:eastAsia="Times New Roman" w:hAnsi="Arial" w:cs="Arial"/>
          <w:color w:val="1F1F1F"/>
          <w:kern w:val="0"/>
          <w:sz w:val="22"/>
          <w:szCs w:val="22"/>
          <w14:ligatures w14:val="none"/>
        </w:rPr>
        <w:t xml:space="preserve"> FDA drug candidate pipelines (compounds in Phase I–III trials), proprietary genomic/oncology biobanks, clinical trial data registries, and active drug-manufacturing chemical patents.</w:t>
      </w:r>
    </w:p>
    <w:p w14:paraId="621153D9" w14:textId="77777777" w:rsidR="00766D2E" w:rsidRPr="00766D2E" w:rsidRDefault="00766D2E" w:rsidP="00766D2E">
      <w:pPr>
        <w:numPr>
          <w:ilvl w:val="0"/>
          <w:numId w:val="10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Valuation / Revenue Thresholds:</w:t>
      </w:r>
    </w:p>
    <w:p w14:paraId="4DCA9A5A" w14:textId="77777777" w:rsidR="00766D2E" w:rsidRPr="00766D2E" w:rsidRDefault="00766D2E" w:rsidP="00766D2E">
      <w:pPr>
        <w:numPr>
          <w:ilvl w:val="1"/>
          <w:numId w:val="10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$5B – $50B:</w:t>
      </w:r>
      <w:r w:rsidRPr="00766D2E">
        <w:rPr>
          <w:rFonts w:ascii="Arial" w:eastAsia="Times New Roman" w:hAnsi="Arial" w:cs="Arial"/>
          <w:color w:val="1F1F1F"/>
          <w:kern w:val="0"/>
          <w:sz w:val="22"/>
          <w:szCs w:val="22"/>
          <w14:ligatures w14:val="none"/>
        </w:rPr>
        <w:t xml:space="preserve"> Biotech and diagnostics firms acquire specialized laboratory testing matrices, analytical chemistry databases, and localized regulatory licenses at </w:t>
      </w:r>
      <w:r w:rsidRPr="00766D2E">
        <w:rPr>
          <w:rFonts w:ascii="Arial" w:eastAsia="Times New Roman" w:hAnsi="Arial" w:cs="Arial"/>
          <w:b/>
          <w:bCs/>
          <w:color w:val="1F1F1F"/>
          <w:kern w:val="0"/>
          <w:sz w:val="22"/>
          <w:szCs w:val="22"/>
          <w14:ligatures w14:val="none"/>
        </w:rPr>
        <w:t>$5B valuation (or ~$200M revenue)</w:t>
      </w:r>
      <w:r w:rsidRPr="00766D2E">
        <w:rPr>
          <w:rFonts w:ascii="Arial" w:eastAsia="Times New Roman" w:hAnsi="Arial" w:cs="Arial"/>
          <w:color w:val="1F1F1F"/>
          <w:kern w:val="0"/>
          <w:sz w:val="22"/>
          <w:szCs w:val="22"/>
          <w14:ligatures w14:val="none"/>
        </w:rPr>
        <w:t>.</w:t>
      </w:r>
    </w:p>
    <w:p w14:paraId="70904576" w14:textId="77777777" w:rsidR="00766D2E" w:rsidRPr="00766D2E" w:rsidRDefault="00766D2E" w:rsidP="00766D2E">
      <w:pPr>
        <w:numPr>
          <w:ilvl w:val="1"/>
          <w:numId w:val="10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$55B – $200B:</w:t>
      </w:r>
      <w:r w:rsidRPr="00766D2E">
        <w:rPr>
          <w:rFonts w:ascii="Arial" w:eastAsia="Times New Roman" w:hAnsi="Arial" w:cs="Arial"/>
          <w:color w:val="1F1F1F"/>
          <w:kern w:val="0"/>
          <w:sz w:val="22"/>
          <w:szCs w:val="22"/>
          <w14:ligatures w14:val="none"/>
        </w:rPr>
        <w:t xml:space="preserve"> Mid-to-large pharma companies acquire multi-phase drug pipelines and global clinical trial data libraries once market valuation hits </w:t>
      </w:r>
      <w:r w:rsidRPr="00766D2E">
        <w:rPr>
          <w:rFonts w:ascii="Arial" w:eastAsia="Times New Roman" w:hAnsi="Arial" w:cs="Arial"/>
          <w:b/>
          <w:bCs/>
          <w:color w:val="1F1F1F"/>
          <w:kern w:val="0"/>
          <w:sz w:val="22"/>
          <w:szCs w:val="22"/>
          <w14:ligatures w14:val="none"/>
        </w:rPr>
        <w:t>$50B+ valuation (or ~$10B revenue)</w:t>
      </w:r>
      <w:r w:rsidRPr="00766D2E">
        <w:rPr>
          <w:rFonts w:ascii="Arial" w:eastAsia="Times New Roman" w:hAnsi="Arial" w:cs="Arial"/>
          <w:color w:val="1F1F1F"/>
          <w:kern w:val="0"/>
          <w:sz w:val="22"/>
          <w:szCs w:val="22"/>
          <w14:ligatures w14:val="none"/>
        </w:rPr>
        <w:t>.</w:t>
      </w:r>
    </w:p>
    <w:p w14:paraId="69C5A6BE" w14:textId="77777777" w:rsidR="00766D2E" w:rsidRPr="00766D2E" w:rsidRDefault="00766D2E" w:rsidP="00766D2E">
      <w:pPr>
        <w:numPr>
          <w:ilvl w:val="1"/>
          <w:numId w:val="10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lastRenderedPageBreak/>
        <w:t>$205B – $500B:</w:t>
      </w:r>
      <w:r w:rsidRPr="00766D2E">
        <w:rPr>
          <w:rFonts w:ascii="Arial" w:eastAsia="Times New Roman" w:hAnsi="Arial" w:cs="Arial"/>
          <w:color w:val="1F1F1F"/>
          <w:kern w:val="0"/>
          <w:sz w:val="22"/>
          <w:szCs w:val="22"/>
          <w14:ligatures w14:val="none"/>
        </w:rPr>
        <w:t xml:space="preserve"> Global pharma titans maintain multi-billion-dollar portfolios of commercialized drug patents, massive bio-sample repositories, and automated high-throughput screening labs at </w:t>
      </w:r>
      <w:r w:rsidRPr="00766D2E">
        <w:rPr>
          <w:rFonts w:ascii="Arial" w:eastAsia="Times New Roman" w:hAnsi="Arial" w:cs="Arial"/>
          <w:b/>
          <w:bCs/>
          <w:color w:val="1F1F1F"/>
          <w:kern w:val="0"/>
          <w:sz w:val="22"/>
          <w:szCs w:val="22"/>
          <w14:ligatures w14:val="none"/>
        </w:rPr>
        <w:t>$200B+ valuation (or ~$40B+ revenue)</w:t>
      </w:r>
      <w:r w:rsidRPr="00766D2E">
        <w:rPr>
          <w:rFonts w:ascii="Arial" w:eastAsia="Times New Roman" w:hAnsi="Arial" w:cs="Arial"/>
          <w:color w:val="1F1F1F"/>
          <w:kern w:val="0"/>
          <w:sz w:val="22"/>
          <w:szCs w:val="22"/>
          <w14:ligatures w14:val="none"/>
        </w:rPr>
        <w:t>.</w:t>
      </w:r>
    </w:p>
    <w:p w14:paraId="5E9AAFFF"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3. Financials &amp; Investment Services</w:t>
      </w:r>
    </w:p>
    <w:p w14:paraId="6F5EB5D5" w14:textId="77777777" w:rsidR="00766D2E" w:rsidRPr="00766D2E" w:rsidRDefault="00766D2E" w:rsidP="00766D2E">
      <w:pPr>
        <w:numPr>
          <w:ilvl w:val="0"/>
          <w:numId w:val="11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Unique Sector Assets:</w:t>
      </w:r>
      <w:r w:rsidRPr="00766D2E">
        <w:rPr>
          <w:rFonts w:ascii="Arial" w:eastAsia="Times New Roman" w:hAnsi="Arial" w:cs="Arial"/>
          <w:color w:val="1F1F1F"/>
          <w:kern w:val="0"/>
          <w:sz w:val="22"/>
          <w:szCs w:val="22"/>
          <w14:ligatures w14:val="none"/>
        </w:rPr>
        <w:t xml:space="preserve"> Proprietary algorithmic trading codes (high-frequency trading models), mortgage-backed security portfolios, distressed debt books, clearinghouse memberships, and specialized financial risk-modeling software.</w:t>
      </w:r>
    </w:p>
    <w:p w14:paraId="1F72914F" w14:textId="77777777" w:rsidR="00766D2E" w:rsidRPr="00766D2E" w:rsidRDefault="00766D2E" w:rsidP="00766D2E">
      <w:pPr>
        <w:numPr>
          <w:ilvl w:val="0"/>
          <w:numId w:val="11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Valuation / Revenue Thresholds:</w:t>
      </w:r>
    </w:p>
    <w:p w14:paraId="093D50F4" w14:textId="77777777" w:rsidR="00766D2E" w:rsidRPr="00766D2E" w:rsidRDefault="00766D2E" w:rsidP="00766D2E">
      <w:pPr>
        <w:numPr>
          <w:ilvl w:val="1"/>
          <w:numId w:val="11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$5B – $50B:</w:t>
      </w:r>
      <w:r w:rsidRPr="00766D2E">
        <w:rPr>
          <w:rFonts w:ascii="Arial" w:eastAsia="Times New Roman" w:hAnsi="Arial" w:cs="Arial"/>
          <w:color w:val="1F1F1F"/>
          <w:kern w:val="0"/>
          <w:sz w:val="22"/>
          <w:szCs w:val="22"/>
          <w14:ligatures w14:val="none"/>
        </w:rPr>
        <w:t xml:space="preserve"> Regional banks and boutique wealth managers acquire proprietary compliance engines, core-banking software platforms, and localized wealth-management book portfolios at </w:t>
      </w:r>
      <w:r w:rsidRPr="00766D2E">
        <w:rPr>
          <w:rFonts w:ascii="Arial" w:eastAsia="Times New Roman" w:hAnsi="Arial" w:cs="Arial"/>
          <w:b/>
          <w:bCs/>
          <w:color w:val="1F1F1F"/>
          <w:kern w:val="0"/>
          <w:sz w:val="22"/>
          <w:szCs w:val="22"/>
          <w14:ligatures w14:val="none"/>
        </w:rPr>
        <w:t>$5B valuation (or ~$400M revenue)</w:t>
      </w:r>
      <w:r w:rsidRPr="00766D2E">
        <w:rPr>
          <w:rFonts w:ascii="Arial" w:eastAsia="Times New Roman" w:hAnsi="Arial" w:cs="Arial"/>
          <w:color w:val="1F1F1F"/>
          <w:kern w:val="0"/>
          <w:sz w:val="22"/>
          <w:szCs w:val="22"/>
          <w14:ligatures w14:val="none"/>
        </w:rPr>
        <w:t>.</w:t>
      </w:r>
    </w:p>
    <w:p w14:paraId="10575E89" w14:textId="77777777" w:rsidR="00766D2E" w:rsidRPr="00766D2E" w:rsidRDefault="00766D2E" w:rsidP="00766D2E">
      <w:pPr>
        <w:numPr>
          <w:ilvl w:val="1"/>
          <w:numId w:val="11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$55B – $200B:</w:t>
      </w:r>
      <w:r w:rsidRPr="00766D2E">
        <w:rPr>
          <w:rFonts w:ascii="Arial" w:eastAsia="Times New Roman" w:hAnsi="Arial" w:cs="Arial"/>
          <w:color w:val="1F1F1F"/>
          <w:kern w:val="0"/>
          <w:sz w:val="22"/>
          <w:szCs w:val="22"/>
          <w14:ligatures w14:val="none"/>
        </w:rPr>
        <w:t xml:space="preserve"> National institutions deploy massive proprietary asset-backed securities books and high-frequency trading quant systems at </w:t>
      </w:r>
      <w:r w:rsidRPr="00766D2E">
        <w:rPr>
          <w:rFonts w:ascii="Arial" w:eastAsia="Times New Roman" w:hAnsi="Arial" w:cs="Arial"/>
          <w:b/>
          <w:bCs/>
          <w:color w:val="1F1F1F"/>
          <w:kern w:val="0"/>
          <w:sz w:val="22"/>
          <w:szCs w:val="22"/>
          <w14:ligatures w14:val="none"/>
        </w:rPr>
        <w:t>$50B+ valuation (or ~$5B revenue)</w:t>
      </w:r>
      <w:r w:rsidRPr="00766D2E">
        <w:rPr>
          <w:rFonts w:ascii="Arial" w:eastAsia="Times New Roman" w:hAnsi="Arial" w:cs="Arial"/>
          <w:color w:val="1F1F1F"/>
          <w:kern w:val="0"/>
          <w:sz w:val="22"/>
          <w:szCs w:val="22"/>
          <w14:ligatures w14:val="none"/>
        </w:rPr>
        <w:t>.</w:t>
      </w:r>
    </w:p>
    <w:p w14:paraId="02D26299" w14:textId="77777777" w:rsidR="00766D2E" w:rsidRPr="00766D2E" w:rsidRDefault="00766D2E" w:rsidP="00766D2E">
      <w:pPr>
        <w:numPr>
          <w:ilvl w:val="1"/>
          <w:numId w:val="11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$205B – $500B:</w:t>
      </w:r>
      <w:r w:rsidRPr="00766D2E">
        <w:rPr>
          <w:rFonts w:ascii="Arial" w:eastAsia="Times New Roman" w:hAnsi="Arial" w:cs="Arial"/>
          <w:color w:val="1F1F1F"/>
          <w:kern w:val="0"/>
          <w:sz w:val="22"/>
          <w:szCs w:val="22"/>
          <w14:ligatures w14:val="none"/>
        </w:rPr>
        <w:t xml:space="preserve"> Global banking conglomerates manage trillions in derivative portfolios, clearinghouse seats (e.g., DTCC, ICE), and proprietary risk-management technology stacks at </w:t>
      </w:r>
      <w:r w:rsidRPr="00766D2E">
        <w:rPr>
          <w:rFonts w:ascii="Arial" w:eastAsia="Times New Roman" w:hAnsi="Arial" w:cs="Arial"/>
          <w:b/>
          <w:bCs/>
          <w:color w:val="1F1F1F"/>
          <w:kern w:val="0"/>
          <w:sz w:val="22"/>
          <w:szCs w:val="22"/>
          <w14:ligatures w14:val="none"/>
        </w:rPr>
        <w:t>$200B+ valuation (or ~$20B+ revenue)</w:t>
      </w:r>
      <w:r w:rsidRPr="00766D2E">
        <w:rPr>
          <w:rFonts w:ascii="Arial" w:eastAsia="Times New Roman" w:hAnsi="Arial" w:cs="Arial"/>
          <w:color w:val="1F1F1F"/>
          <w:kern w:val="0"/>
          <w:sz w:val="22"/>
          <w:szCs w:val="22"/>
          <w14:ligatures w14:val="none"/>
        </w:rPr>
        <w:t>.</w:t>
      </w:r>
    </w:p>
    <w:p w14:paraId="5C1D3D3B"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4. Consumer Discretionary</w:t>
      </w:r>
    </w:p>
    <w:p w14:paraId="68C2DC5F" w14:textId="77777777" w:rsidR="00766D2E" w:rsidRPr="00766D2E" w:rsidRDefault="00766D2E" w:rsidP="00766D2E">
      <w:pPr>
        <w:numPr>
          <w:ilvl w:val="0"/>
          <w:numId w:val="11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Unique Sector Assets:</w:t>
      </w:r>
      <w:r w:rsidRPr="00766D2E">
        <w:rPr>
          <w:rFonts w:ascii="Arial" w:eastAsia="Times New Roman" w:hAnsi="Arial" w:cs="Arial"/>
          <w:color w:val="1F1F1F"/>
          <w:kern w:val="0"/>
          <w:sz w:val="22"/>
          <w:szCs w:val="22"/>
          <w14:ligatures w14:val="none"/>
        </w:rPr>
        <w:t xml:space="preserve"> Registered global brand trademarks, franchise agreements, proprietary apparel/industrial design tooling, and customer loyalty databases (first-party data co-ops).</w:t>
      </w:r>
    </w:p>
    <w:p w14:paraId="168D147C" w14:textId="77777777" w:rsidR="00766D2E" w:rsidRPr="00766D2E" w:rsidRDefault="00766D2E" w:rsidP="00766D2E">
      <w:pPr>
        <w:numPr>
          <w:ilvl w:val="0"/>
          <w:numId w:val="11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Valuation / Revenue Thresholds:</w:t>
      </w:r>
    </w:p>
    <w:p w14:paraId="3D57A912" w14:textId="77777777" w:rsidR="00766D2E" w:rsidRPr="00766D2E" w:rsidRDefault="00766D2E" w:rsidP="00766D2E">
      <w:pPr>
        <w:numPr>
          <w:ilvl w:val="1"/>
          <w:numId w:val="11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$5B – $50B:</w:t>
      </w:r>
      <w:r w:rsidRPr="00766D2E">
        <w:rPr>
          <w:rFonts w:ascii="Arial" w:eastAsia="Times New Roman" w:hAnsi="Arial" w:cs="Arial"/>
          <w:color w:val="1F1F1F"/>
          <w:kern w:val="0"/>
          <w:sz w:val="22"/>
          <w:szCs w:val="22"/>
          <w14:ligatures w14:val="none"/>
        </w:rPr>
        <w:t xml:space="preserve"> Mid-market retail and apparel brands secure international brand trademark portfolios and localized distribution rights at </w:t>
      </w:r>
      <w:r w:rsidRPr="00766D2E">
        <w:rPr>
          <w:rFonts w:ascii="Arial" w:eastAsia="Times New Roman" w:hAnsi="Arial" w:cs="Arial"/>
          <w:b/>
          <w:bCs/>
          <w:color w:val="1F1F1F"/>
          <w:kern w:val="0"/>
          <w:sz w:val="22"/>
          <w:szCs w:val="22"/>
          <w14:ligatures w14:val="none"/>
        </w:rPr>
        <w:t>$5B valuation (or ~$1B revenue)</w:t>
      </w:r>
      <w:r w:rsidRPr="00766D2E">
        <w:rPr>
          <w:rFonts w:ascii="Arial" w:eastAsia="Times New Roman" w:hAnsi="Arial" w:cs="Arial"/>
          <w:color w:val="1F1F1F"/>
          <w:kern w:val="0"/>
          <w:sz w:val="22"/>
          <w:szCs w:val="22"/>
          <w14:ligatures w14:val="none"/>
        </w:rPr>
        <w:t>.</w:t>
      </w:r>
    </w:p>
    <w:p w14:paraId="66FDF114" w14:textId="77777777" w:rsidR="00766D2E" w:rsidRPr="00766D2E" w:rsidRDefault="00766D2E" w:rsidP="00766D2E">
      <w:pPr>
        <w:numPr>
          <w:ilvl w:val="1"/>
          <w:numId w:val="11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$55B – $200B:</w:t>
      </w:r>
      <w:r w:rsidRPr="00766D2E">
        <w:rPr>
          <w:rFonts w:ascii="Arial" w:eastAsia="Times New Roman" w:hAnsi="Arial" w:cs="Arial"/>
          <w:color w:val="1F1F1F"/>
          <w:kern w:val="0"/>
          <w:sz w:val="22"/>
          <w:szCs w:val="22"/>
          <w14:ligatures w14:val="none"/>
        </w:rPr>
        <w:t xml:space="preserve"> Large-scale lifestyle groups acquire multi-brand franchise ecosystems and proprietary design/manufacturing molds at </w:t>
      </w:r>
      <w:r w:rsidRPr="00766D2E">
        <w:rPr>
          <w:rFonts w:ascii="Arial" w:eastAsia="Times New Roman" w:hAnsi="Arial" w:cs="Arial"/>
          <w:b/>
          <w:bCs/>
          <w:color w:val="1F1F1F"/>
          <w:kern w:val="0"/>
          <w:sz w:val="22"/>
          <w:szCs w:val="22"/>
          <w14:ligatures w14:val="none"/>
        </w:rPr>
        <w:t>$50B+ valuation (or ~$10B revenue)</w:t>
      </w:r>
      <w:r w:rsidRPr="00766D2E">
        <w:rPr>
          <w:rFonts w:ascii="Arial" w:eastAsia="Times New Roman" w:hAnsi="Arial" w:cs="Arial"/>
          <w:color w:val="1F1F1F"/>
          <w:kern w:val="0"/>
          <w:sz w:val="22"/>
          <w:szCs w:val="22"/>
          <w14:ligatures w14:val="none"/>
        </w:rPr>
        <w:t>.</w:t>
      </w:r>
    </w:p>
    <w:p w14:paraId="3716686E" w14:textId="77777777" w:rsidR="00766D2E" w:rsidRPr="00766D2E" w:rsidRDefault="00766D2E" w:rsidP="00766D2E">
      <w:pPr>
        <w:numPr>
          <w:ilvl w:val="1"/>
          <w:numId w:val="111"/>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$205B – $500B:</w:t>
      </w:r>
      <w:r w:rsidRPr="00766D2E">
        <w:rPr>
          <w:rFonts w:ascii="Arial" w:eastAsia="Times New Roman" w:hAnsi="Arial" w:cs="Arial"/>
          <w:color w:val="1F1F1F"/>
          <w:kern w:val="0"/>
          <w:sz w:val="22"/>
          <w:szCs w:val="22"/>
          <w14:ligatures w14:val="none"/>
        </w:rPr>
        <w:t xml:space="preserve"> Apex consumer conglomerates control multi-billion-dollar global trademark portfolios, global licensing agreements, and massive customer demographic data lakes at </w:t>
      </w:r>
      <w:r w:rsidRPr="00766D2E">
        <w:rPr>
          <w:rFonts w:ascii="Arial" w:eastAsia="Times New Roman" w:hAnsi="Arial" w:cs="Arial"/>
          <w:b/>
          <w:bCs/>
          <w:color w:val="1F1F1F"/>
          <w:kern w:val="0"/>
          <w:sz w:val="22"/>
          <w:szCs w:val="22"/>
          <w14:ligatures w14:val="none"/>
        </w:rPr>
        <w:t>$200B+ valuation (or ~$40B+ revenue)</w:t>
      </w:r>
      <w:r w:rsidRPr="00766D2E">
        <w:rPr>
          <w:rFonts w:ascii="Arial" w:eastAsia="Times New Roman" w:hAnsi="Arial" w:cs="Arial"/>
          <w:color w:val="1F1F1F"/>
          <w:kern w:val="0"/>
          <w:sz w:val="22"/>
          <w:szCs w:val="22"/>
          <w14:ligatures w14:val="none"/>
        </w:rPr>
        <w:t>.</w:t>
      </w:r>
    </w:p>
    <w:p w14:paraId="71B10778"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5. Logistics &amp; Transportation</w:t>
      </w:r>
    </w:p>
    <w:p w14:paraId="2F7879AF" w14:textId="77777777" w:rsidR="00766D2E" w:rsidRPr="00766D2E" w:rsidRDefault="00766D2E" w:rsidP="00766D2E">
      <w:pPr>
        <w:numPr>
          <w:ilvl w:val="0"/>
          <w:numId w:val="11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Unique Sector Assets:</w:t>
      </w:r>
      <w:r w:rsidRPr="00766D2E">
        <w:rPr>
          <w:rFonts w:ascii="Arial" w:eastAsia="Times New Roman" w:hAnsi="Arial" w:cs="Arial"/>
          <w:color w:val="1F1F1F"/>
          <w:kern w:val="0"/>
          <w:sz w:val="22"/>
          <w:szCs w:val="22"/>
          <w14:ligatures w14:val="none"/>
        </w:rPr>
        <w:t xml:space="preserve"> Intermodal shipping containers, terminal handling equipment (gantry cranes, automated guided vehicles), custom warehouse management software (WMS), and automated sortation systems.</w:t>
      </w:r>
    </w:p>
    <w:p w14:paraId="3BE1086A" w14:textId="77777777" w:rsidR="00766D2E" w:rsidRPr="00766D2E" w:rsidRDefault="00766D2E" w:rsidP="00766D2E">
      <w:pPr>
        <w:numPr>
          <w:ilvl w:val="0"/>
          <w:numId w:val="11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Valuation / Revenue Thresholds:</w:t>
      </w:r>
    </w:p>
    <w:p w14:paraId="430C9C2E" w14:textId="77777777" w:rsidR="00766D2E" w:rsidRPr="00766D2E" w:rsidRDefault="00766D2E" w:rsidP="00766D2E">
      <w:pPr>
        <w:numPr>
          <w:ilvl w:val="1"/>
          <w:numId w:val="11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$5B – $50B:</w:t>
      </w:r>
      <w:r w:rsidRPr="00766D2E">
        <w:rPr>
          <w:rFonts w:ascii="Arial" w:eastAsia="Times New Roman" w:hAnsi="Arial" w:cs="Arial"/>
          <w:color w:val="1F1F1F"/>
          <w:kern w:val="0"/>
          <w:sz w:val="22"/>
          <w:szCs w:val="22"/>
          <w14:ligatures w14:val="none"/>
        </w:rPr>
        <w:t xml:space="preserve"> Regional carriers acquire automated package-sorting scanners, barcode routing infrastructure, and container chassis pools at </w:t>
      </w:r>
      <w:r w:rsidRPr="00766D2E">
        <w:rPr>
          <w:rFonts w:ascii="Arial" w:eastAsia="Times New Roman" w:hAnsi="Arial" w:cs="Arial"/>
          <w:b/>
          <w:bCs/>
          <w:color w:val="1F1F1F"/>
          <w:kern w:val="0"/>
          <w:sz w:val="22"/>
          <w:szCs w:val="22"/>
          <w14:ligatures w14:val="none"/>
        </w:rPr>
        <w:t>$5B valuation (or ~$1B revenue)</w:t>
      </w:r>
      <w:r w:rsidRPr="00766D2E">
        <w:rPr>
          <w:rFonts w:ascii="Arial" w:eastAsia="Times New Roman" w:hAnsi="Arial" w:cs="Arial"/>
          <w:color w:val="1F1F1F"/>
          <w:kern w:val="0"/>
          <w:sz w:val="22"/>
          <w:szCs w:val="22"/>
          <w14:ligatures w14:val="none"/>
        </w:rPr>
        <w:t>.</w:t>
      </w:r>
    </w:p>
    <w:p w14:paraId="55D06A19" w14:textId="77777777" w:rsidR="00766D2E" w:rsidRPr="00766D2E" w:rsidRDefault="00766D2E" w:rsidP="00766D2E">
      <w:pPr>
        <w:numPr>
          <w:ilvl w:val="1"/>
          <w:numId w:val="11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$55B – $200B:</w:t>
      </w:r>
      <w:r w:rsidRPr="00766D2E">
        <w:rPr>
          <w:rFonts w:ascii="Arial" w:eastAsia="Times New Roman" w:hAnsi="Arial" w:cs="Arial"/>
          <w:color w:val="1F1F1F"/>
          <w:kern w:val="0"/>
          <w:sz w:val="22"/>
          <w:szCs w:val="22"/>
          <w14:ligatures w14:val="none"/>
        </w:rPr>
        <w:t xml:space="preserve"> National intermodal carriers purchase automated port-handling equipment and proprietary global tracking/telematics software licenses at </w:t>
      </w:r>
      <w:r w:rsidRPr="00766D2E">
        <w:rPr>
          <w:rFonts w:ascii="Arial" w:eastAsia="Times New Roman" w:hAnsi="Arial" w:cs="Arial"/>
          <w:b/>
          <w:bCs/>
          <w:color w:val="1F1F1F"/>
          <w:kern w:val="0"/>
          <w:sz w:val="22"/>
          <w:szCs w:val="22"/>
          <w14:ligatures w14:val="none"/>
        </w:rPr>
        <w:t>$50B+ valuation (or ~$8B revenue)</w:t>
      </w:r>
      <w:r w:rsidRPr="00766D2E">
        <w:rPr>
          <w:rFonts w:ascii="Arial" w:eastAsia="Times New Roman" w:hAnsi="Arial" w:cs="Arial"/>
          <w:color w:val="1F1F1F"/>
          <w:kern w:val="0"/>
          <w:sz w:val="22"/>
          <w:szCs w:val="22"/>
          <w14:ligatures w14:val="none"/>
        </w:rPr>
        <w:t>.</w:t>
      </w:r>
    </w:p>
    <w:p w14:paraId="378335AC" w14:textId="77777777" w:rsidR="00766D2E" w:rsidRPr="00766D2E" w:rsidRDefault="00766D2E" w:rsidP="00766D2E">
      <w:pPr>
        <w:numPr>
          <w:ilvl w:val="1"/>
          <w:numId w:val="112"/>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$205B – $500B:</w:t>
      </w:r>
      <w:r w:rsidRPr="00766D2E">
        <w:rPr>
          <w:rFonts w:ascii="Arial" w:eastAsia="Times New Roman" w:hAnsi="Arial" w:cs="Arial"/>
          <w:color w:val="1F1F1F"/>
          <w:kern w:val="0"/>
          <w:sz w:val="22"/>
          <w:szCs w:val="22"/>
          <w14:ligatures w14:val="none"/>
        </w:rPr>
        <w:t xml:space="preserve"> Global supply chain empires operate fully automated, robotics-driven mega-fulfillment centers and proprietary global logistics optimization codebases at </w:t>
      </w:r>
      <w:r w:rsidRPr="00766D2E">
        <w:rPr>
          <w:rFonts w:ascii="Arial" w:eastAsia="Times New Roman" w:hAnsi="Arial" w:cs="Arial"/>
          <w:b/>
          <w:bCs/>
          <w:color w:val="1F1F1F"/>
          <w:kern w:val="0"/>
          <w:sz w:val="22"/>
          <w:szCs w:val="22"/>
          <w14:ligatures w14:val="none"/>
        </w:rPr>
        <w:t>$200B+ valuation (or ~$30B+ revenue)</w:t>
      </w:r>
      <w:r w:rsidRPr="00766D2E">
        <w:rPr>
          <w:rFonts w:ascii="Arial" w:eastAsia="Times New Roman" w:hAnsi="Arial" w:cs="Arial"/>
          <w:color w:val="1F1F1F"/>
          <w:kern w:val="0"/>
          <w:sz w:val="22"/>
          <w:szCs w:val="22"/>
          <w14:ligatures w14:val="none"/>
        </w:rPr>
        <w:t>.</w:t>
      </w:r>
    </w:p>
    <w:p w14:paraId="3FAED33D"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6. Entertainment &amp; Media</w:t>
      </w:r>
    </w:p>
    <w:p w14:paraId="30EA9724" w14:textId="77777777" w:rsidR="00766D2E" w:rsidRPr="00766D2E" w:rsidRDefault="00766D2E" w:rsidP="00766D2E">
      <w:pPr>
        <w:numPr>
          <w:ilvl w:val="0"/>
          <w:numId w:val="11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Unique Sector Assets:</w:t>
      </w:r>
      <w:r w:rsidRPr="00766D2E">
        <w:rPr>
          <w:rFonts w:ascii="Arial" w:eastAsia="Times New Roman" w:hAnsi="Arial" w:cs="Arial"/>
          <w:color w:val="1F1F1F"/>
          <w:kern w:val="0"/>
          <w:sz w:val="22"/>
          <w:szCs w:val="22"/>
          <w14:ligatures w14:val="none"/>
        </w:rPr>
        <w:t xml:space="preserve"> Master film/television content libraries, music publishing copyrights, sports broadcasting rights agreements, character/IP merchandising licenses, and video game engine codebases.</w:t>
      </w:r>
    </w:p>
    <w:p w14:paraId="32B4FA99" w14:textId="77777777" w:rsidR="00766D2E" w:rsidRPr="00766D2E" w:rsidRDefault="00766D2E" w:rsidP="00766D2E">
      <w:pPr>
        <w:numPr>
          <w:ilvl w:val="0"/>
          <w:numId w:val="11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Valuation / Revenue Thresholds:</w:t>
      </w:r>
    </w:p>
    <w:p w14:paraId="63FE9419" w14:textId="77777777" w:rsidR="00766D2E" w:rsidRPr="00766D2E" w:rsidRDefault="00766D2E" w:rsidP="00766D2E">
      <w:pPr>
        <w:numPr>
          <w:ilvl w:val="1"/>
          <w:numId w:val="11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lastRenderedPageBreak/>
        <w:t>$5B – $50B:</w:t>
      </w:r>
      <w:r w:rsidRPr="00766D2E">
        <w:rPr>
          <w:rFonts w:ascii="Arial" w:eastAsia="Times New Roman" w:hAnsi="Arial" w:cs="Arial"/>
          <w:color w:val="1F1F1F"/>
          <w:kern w:val="0"/>
          <w:sz w:val="22"/>
          <w:szCs w:val="22"/>
          <w14:ligatures w14:val="none"/>
        </w:rPr>
        <w:t xml:space="preserve"> Independent studios and gaming companies acquire game engine licenses, regional content distribution rights, and initial back catalog libraries at </w:t>
      </w:r>
      <w:r w:rsidRPr="00766D2E">
        <w:rPr>
          <w:rFonts w:ascii="Arial" w:eastAsia="Times New Roman" w:hAnsi="Arial" w:cs="Arial"/>
          <w:b/>
          <w:bCs/>
          <w:color w:val="1F1F1F"/>
          <w:kern w:val="0"/>
          <w:sz w:val="22"/>
          <w:szCs w:val="22"/>
          <w14:ligatures w14:val="none"/>
        </w:rPr>
        <w:t>$5B valuation (or ~$500M revenue)</w:t>
      </w:r>
      <w:r w:rsidRPr="00766D2E">
        <w:rPr>
          <w:rFonts w:ascii="Arial" w:eastAsia="Times New Roman" w:hAnsi="Arial" w:cs="Arial"/>
          <w:color w:val="1F1F1F"/>
          <w:kern w:val="0"/>
          <w:sz w:val="22"/>
          <w:szCs w:val="22"/>
          <w14:ligatures w14:val="none"/>
        </w:rPr>
        <w:t>.</w:t>
      </w:r>
    </w:p>
    <w:p w14:paraId="38847F17" w14:textId="77777777" w:rsidR="00766D2E" w:rsidRPr="00766D2E" w:rsidRDefault="00766D2E" w:rsidP="00766D2E">
      <w:pPr>
        <w:numPr>
          <w:ilvl w:val="1"/>
          <w:numId w:val="11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$55B – $200B:</w:t>
      </w:r>
      <w:r w:rsidRPr="00766D2E">
        <w:rPr>
          <w:rFonts w:ascii="Arial" w:eastAsia="Times New Roman" w:hAnsi="Arial" w:cs="Arial"/>
          <w:color w:val="1F1F1F"/>
          <w:kern w:val="0"/>
          <w:sz w:val="22"/>
          <w:szCs w:val="22"/>
          <w14:ligatures w14:val="none"/>
        </w:rPr>
        <w:t xml:space="preserve"> Broadcasting and cinematic conglomerates secure multi-year live sports broadcasting packages and extensive franchise IP rights at </w:t>
      </w:r>
      <w:r w:rsidRPr="00766D2E">
        <w:rPr>
          <w:rFonts w:ascii="Arial" w:eastAsia="Times New Roman" w:hAnsi="Arial" w:cs="Arial"/>
          <w:b/>
          <w:bCs/>
          <w:color w:val="1F1F1F"/>
          <w:kern w:val="0"/>
          <w:sz w:val="22"/>
          <w:szCs w:val="22"/>
          <w14:ligatures w14:val="none"/>
        </w:rPr>
        <w:t>$50B+ valuation (or ~$8B revenue)</w:t>
      </w:r>
      <w:r w:rsidRPr="00766D2E">
        <w:rPr>
          <w:rFonts w:ascii="Arial" w:eastAsia="Times New Roman" w:hAnsi="Arial" w:cs="Arial"/>
          <w:color w:val="1F1F1F"/>
          <w:kern w:val="0"/>
          <w:sz w:val="22"/>
          <w:szCs w:val="22"/>
          <w14:ligatures w14:val="none"/>
        </w:rPr>
        <w:t>.</w:t>
      </w:r>
    </w:p>
    <w:p w14:paraId="4E0C606F" w14:textId="77777777" w:rsidR="00766D2E" w:rsidRPr="00766D2E" w:rsidRDefault="00766D2E" w:rsidP="00766D2E">
      <w:pPr>
        <w:numPr>
          <w:ilvl w:val="1"/>
          <w:numId w:val="113"/>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$205B – $500B:</w:t>
      </w:r>
      <w:r w:rsidRPr="00766D2E">
        <w:rPr>
          <w:rFonts w:ascii="Arial" w:eastAsia="Times New Roman" w:hAnsi="Arial" w:cs="Arial"/>
          <w:color w:val="1F1F1F"/>
          <w:kern w:val="0"/>
          <w:sz w:val="22"/>
          <w:szCs w:val="22"/>
          <w14:ligatures w14:val="none"/>
        </w:rPr>
        <w:t xml:space="preserve"> Global streaming and entertainment </w:t>
      </w:r>
      <w:proofErr w:type="gramStart"/>
      <w:r w:rsidRPr="00766D2E">
        <w:rPr>
          <w:rFonts w:ascii="Arial" w:eastAsia="Times New Roman" w:hAnsi="Arial" w:cs="Arial"/>
          <w:color w:val="1F1F1F"/>
          <w:kern w:val="0"/>
          <w:sz w:val="22"/>
          <w:szCs w:val="22"/>
          <w14:ligatures w14:val="none"/>
        </w:rPr>
        <w:t>titans</w:t>
      </w:r>
      <w:proofErr w:type="gramEnd"/>
      <w:r w:rsidRPr="00766D2E">
        <w:rPr>
          <w:rFonts w:ascii="Arial" w:eastAsia="Times New Roman" w:hAnsi="Arial" w:cs="Arial"/>
          <w:color w:val="1F1F1F"/>
          <w:kern w:val="0"/>
          <w:sz w:val="22"/>
          <w:szCs w:val="22"/>
          <w14:ligatures w14:val="none"/>
        </w:rPr>
        <w:t xml:space="preserve"> own century-old master content libraries, global merchandising rights, and proprietary content recommendation/streaming architectures at </w:t>
      </w:r>
      <w:r w:rsidRPr="00766D2E">
        <w:rPr>
          <w:rFonts w:ascii="Arial" w:eastAsia="Times New Roman" w:hAnsi="Arial" w:cs="Arial"/>
          <w:b/>
          <w:bCs/>
          <w:color w:val="1F1F1F"/>
          <w:kern w:val="0"/>
          <w:sz w:val="22"/>
          <w:szCs w:val="22"/>
          <w14:ligatures w14:val="none"/>
        </w:rPr>
        <w:t>$200B+ valuation (or ~$25B+ revenue)</w:t>
      </w:r>
      <w:r w:rsidRPr="00766D2E">
        <w:rPr>
          <w:rFonts w:ascii="Arial" w:eastAsia="Times New Roman" w:hAnsi="Arial" w:cs="Arial"/>
          <w:color w:val="1F1F1F"/>
          <w:kern w:val="0"/>
          <w:sz w:val="22"/>
          <w:szCs w:val="22"/>
          <w14:ligatures w14:val="none"/>
        </w:rPr>
        <w:t>.</w:t>
      </w:r>
    </w:p>
    <w:p w14:paraId="4BDC5C50"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7. Consumer Staples</w:t>
      </w:r>
    </w:p>
    <w:p w14:paraId="5FCE48AB" w14:textId="77777777" w:rsidR="00766D2E" w:rsidRPr="00766D2E" w:rsidRDefault="00766D2E" w:rsidP="00766D2E">
      <w:pPr>
        <w:numPr>
          <w:ilvl w:val="0"/>
          <w:numId w:val="11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Unique Sector Assets:</w:t>
      </w:r>
      <w:r w:rsidRPr="00766D2E">
        <w:rPr>
          <w:rFonts w:ascii="Arial" w:eastAsia="Times New Roman" w:hAnsi="Arial" w:cs="Arial"/>
          <w:color w:val="1F1F1F"/>
          <w:kern w:val="0"/>
          <w:sz w:val="22"/>
          <w:szCs w:val="22"/>
          <w14:ligatures w14:val="none"/>
        </w:rPr>
        <w:t xml:space="preserve"> Food processing patents, proprietary agricultural seed/formula libraries, bulk commodity storage silos, and global packaging tooling dies.</w:t>
      </w:r>
    </w:p>
    <w:p w14:paraId="07C6BFA3" w14:textId="77777777" w:rsidR="00766D2E" w:rsidRPr="00766D2E" w:rsidRDefault="00766D2E" w:rsidP="00766D2E">
      <w:pPr>
        <w:numPr>
          <w:ilvl w:val="0"/>
          <w:numId w:val="11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Valuation / Revenue Thresholds:</w:t>
      </w:r>
    </w:p>
    <w:p w14:paraId="6EB278D3" w14:textId="77777777" w:rsidR="00766D2E" w:rsidRPr="00766D2E" w:rsidRDefault="00766D2E" w:rsidP="00766D2E">
      <w:pPr>
        <w:numPr>
          <w:ilvl w:val="1"/>
          <w:numId w:val="11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$5B – $50B:</w:t>
      </w:r>
      <w:r w:rsidRPr="00766D2E">
        <w:rPr>
          <w:rFonts w:ascii="Arial" w:eastAsia="Times New Roman" w:hAnsi="Arial" w:cs="Arial"/>
          <w:color w:val="1F1F1F"/>
          <w:kern w:val="0"/>
          <w:sz w:val="22"/>
          <w:szCs w:val="22"/>
          <w14:ligatures w14:val="none"/>
        </w:rPr>
        <w:t xml:space="preserve"> Regional food processors acquire grain silos, temperature-controlled storage facilities, and specialized packaging formulas at </w:t>
      </w:r>
      <w:r w:rsidRPr="00766D2E">
        <w:rPr>
          <w:rFonts w:ascii="Arial" w:eastAsia="Times New Roman" w:hAnsi="Arial" w:cs="Arial"/>
          <w:b/>
          <w:bCs/>
          <w:color w:val="1F1F1F"/>
          <w:kern w:val="0"/>
          <w:sz w:val="22"/>
          <w:szCs w:val="22"/>
          <w14:ligatures w14:val="none"/>
        </w:rPr>
        <w:t>$5B valuation (or ~$1.5B revenue)</w:t>
      </w:r>
      <w:r w:rsidRPr="00766D2E">
        <w:rPr>
          <w:rFonts w:ascii="Arial" w:eastAsia="Times New Roman" w:hAnsi="Arial" w:cs="Arial"/>
          <w:color w:val="1F1F1F"/>
          <w:kern w:val="0"/>
          <w:sz w:val="22"/>
          <w:szCs w:val="22"/>
          <w14:ligatures w14:val="none"/>
        </w:rPr>
        <w:t>.</w:t>
      </w:r>
    </w:p>
    <w:p w14:paraId="4FD221B9" w14:textId="77777777" w:rsidR="00766D2E" w:rsidRPr="00766D2E" w:rsidRDefault="00766D2E" w:rsidP="00766D2E">
      <w:pPr>
        <w:numPr>
          <w:ilvl w:val="1"/>
          <w:numId w:val="11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$55B – $200B:</w:t>
      </w:r>
      <w:r w:rsidRPr="00766D2E">
        <w:rPr>
          <w:rFonts w:ascii="Arial" w:eastAsia="Times New Roman" w:hAnsi="Arial" w:cs="Arial"/>
          <w:color w:val="1F1F1F"/>
          <w:kern w:val="0"/>
          <w:sz w:val="22"/>
          <w:szCs w:val="22"/>
          <w14:ligatures w14:val="none"/>
        </w:rPr>
        <w:t xml:space="preserve"> National consumer packaged goods </w:t>
      </w:r>
      <w:proofErr w:type="gramStart"/>
      <w:r w:rsidRPr="00766D2E">
        <w:rPr>
          <w:rFonts w:ascii="Arial" w:eastAsia="Times New Roman" w:hAnsi="Arial" w:cs="Arial"/>
          <w:color w:val="1F1F1F"/>
          <w:kern w:val="0"/>
          <w:sz w:val="22"/>
          <w:szCs w:val="22"/>
          <w14:ligatures w14:val="none"/>
        </w:rPr>
        <w:t>conglomerates</w:t>
      </w:r>
      <w:proofErr w:type="gramEnd"/>
      <w:r w:rsidRPr="00766D2E">
        <w:rPr>
          <w:rFonts w:ascii="Arial" w:eastAsia="Times New Roman" w:hAnsi="Arial" w:cs="Arial"/>
          <w:color w:val="1F1F1F"/>
          <w:kern w:val="0"/>
          <w:sz w:val="22"/>
          <w:szCs w:val="22"/>
          <w14:ligatures w14:val="none"/>
        </w:rPr>
        <w:t xml:space="preserve"> secure proprietary flavor/scent portfolios, agricultural processing patents, and massive supply chain tooling at </w:t>
      </w:r>
      <w:r w:rsidRPr="00766D2E">
        <w:rPr>
          <w:rFonts w:ascii="Arial" w:eastAsia="Times New Roman" w:hAnsi="Arial" w:cs="Arial"/>
          <w:b/>
          <w:bCs/>
          <w:color w:val="1F1F1F"/>
          <w:kern w:val="0"/>
          <w:sz w:val="22"/>
          <w:szCs w:val="22"/>
          <w14:ligatures w14:val="none"/>
        </w:rPr>
        <w:t>$50B+ valuation (or ~$12B revenue)</w:t>
      </w:r>
      <w:r w:rsidRPr="00766D2E">
        <w:rPr>
          <w:rFonts w:ascii="Arial" w:eastAsia="Times New Roman" w:hAnsi="Arial" w:cs="Arial"/>
          <w:color w:val="1F1F1F"/>
          <w:kern w:val="0"/>
          <w:sz w:val="22"/>
          <w:szCs w:val="22"/>
          <w14:ligatures w14:val="none"/>
        </w:rPr>
        <w:t>.</w:t>
      </w:r>
    </w:p>
    <w:p w14:paraId="4B64A5C6" w14:textId="77777777" w:rsidR="00766D2E" w:rsidRPr="00766D2E" w:rsidRDefault="00766D2E" w:rsidP="00766D2E">
      <w:pPr>
        <w:numPr>
          <w:ilvl w:val="1"/>
          <w:numId w:val="114"/>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$205B – $500B:</w:t>
      </w:r>
      <w:r w:rsidRPr="00766D2E">
        <w:rPr>
          <w:rFonts w:ascii="Arial" w:eastAsia="Times New Roman" w:hAnsi="Arial" w:cs="Arial"/>
          <w:color w:val="1F1F1F"/>
          <w:kern w:val="0"/>
          <w:sz w:val="22"/>
          <w:szCs w:val="22"/>
          <w14:ligatures w14:val="none"/>
        </w:rPr>
        <w:t xml:space="preserve"> Global </w:t>
      </w:r>
      <w:proofErr w:type="spellStart"/>
      <w:r w:rsidRPr="00766D2E">
        <w:rPr>
          <w:rFonts w:ascii="Arial" w:eastAsia="Times New Roman" w:hAnsi="Arial" w:cs="Arial"/>
          <w:color w:val="1F1F1F"/>
          <w:kern w:val="0"/>
          <w:sz w:val="22"/>
          <w:szCs w:val="22"/>
          <w14:ligatures w14:val="none"/>
        </w:rPr>
        <w:t>agro</w:t>
      </w:r>
      <w:proofErr w:type="spellEnd"/>
      <w:r w:rsidRPr="00766D2E">
        <w:rPr>
          <w:rFonts w:ascii="Arial" w:eastAsia="Times New Roman" w:hAnsi="Arial" w:cs="Arial"/>
          <w:color w:val="1F1F1F"/>
          <w:kern w:val="0"/>
          <w:sz w:val="22"/>
          <w:szCs w:val="22"/>
          <w14:ligatures w14:val="none"/>
        </w:rPr>
        <w:t xml:space="preserve">-food titans control proprietary agricultural biotechnology patents, global grain elevator networks, and massive commodity hedging portfolios at </w:t>
      </w:r>
      <w:r w:rsidRPr="00766D2E">
        <w:rPr>
          <w:rFonts w:ascii="Arial" w:eastAsia="Times New Roman" w:hAnsi="Arial" w:cs="Arial"/>
          <w:b/>
          <w:bCs/>
          <w:color w:val="1F1F1F"/>
          <w:kern w:val="0"/>
          <w:sz w:val="22"/>
          <w:szCs w:val="22"/>
          <w14:ligatures w14:val="none"/>
        </w:rPr>
        <w:t>$200B+ valuation (or ~$50B+ revenue)</w:t>
      </w:r>
      <w:r w:rsidRPr="00766D2E">
        <w:rPr>
          <w:rFonts w:ascii="Arial" w:eastAsia="Times New Roman" w:hAnsi="Arial" w:cs="Arial"/>
          <w:color w:val="1F1F1F"/>
          <w:kern w:val="0"/>
          <w:sz w:val="22"/>
          <w:szCs w:val="22"/>
          <w14:ligatures w14:val="none"/>
        </w:rPr>
        <w:t>.</w:t>
      </w:r>
    </w:p>
    <w:p w14:paraId="6F388886"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8. Communication Services</w:t>
      </w:r>
    </w:p>
    <w:p w14:paraId="66DA7696" w14:textId="77777777" w:rsidR="00766D2E" w:rsidRPr="00766D2E" w:rsidRDefault="00766D2E" w:rsidP="00766D2E">
      <w:pPr>
        <w:numPr>
          <w:ilvl w:val="0"/>
          <w:numId w:val="11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Unique Sector Assets:</w:t>
      </w:r>
      <w:r w:rsidRPr="00766D2E">
        <w:rPr>
          <w:rFonts w:ascii="Arial" w:eastAsia="Times New Roman" w:hAnsi="Arial" w:cs="Arial"/>
          <w:color w:val="1F1F1F"/>
          <w:kern w:val="0"/>
          <w:sz w:val="22"/>
          <w:szCs w:val="22"/>
          <w14:ligatures w14:val="none"/>
        </w:rPr>
        <w:t xml:space="preserve"> FCC/international wireless spectrum licenses (3G, 5G, 6G frequencies), orbital satellite slots, subsea fiber-optic cable indefeasible rights of use (IRUs), and cell tower lease contracts.</w:t>
      </w:r>
    </w:p>
    <w:p w14:paraId="660446B6" w14:textId="77777777" w:rsidR="00766D2E" w:rsidRPr="00766D2E" w:rsidRDefault="00766D2E" w:rsidP="00766D2E">
      <w:pPr>
        <w:numPr>
          <w:ilvl w:val="0"/>
          <w:numId w:val="11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Valuation / Revenue Thresholds:</w:t>
      </w:r>
    </w:p>
    <w:p w14:paraId="4D199560" w14:textId="77777777" w:rsidR="00766D2E" w:rsidRPr="00766D2E" w:rsidRDefault="00766D2E" w:rsidP="00766D2E">
      <w:pPr>
        <w:numPr>
          <w:ilvl w:val="1"/>
          <w:numId w:val="11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$5B – $50B:</w:t>
      </w:r>
      <w:r w:rsidRPr="00766D2E">
        <w:rPr>
          <w:rFonts w:ascii="Arial" w:eastAsia="Times New Roman" w:hAnsi="Arial" w:cs="Arial"/>
          <w:color w:val="1F1F1F"/>
          <w:kern w:val="0"/>
          <w:sz w:val="22"/>
          <w:szCs w:val="22"/>
          <w14:ligatures w14:val="none"/>
        </w:rPr>
        <w:t xml:space="preserve"> Regional telecom providers acquire localized wireless spectrum blocks and regional fiber-optic cable lines at </w:t>
      </w:r>
      <w:r w:rsidRPr="00766D2E">
        <w:rPr>
          <w:rFonts w:ascii="Arial" w:eastAsia="Times New Roman" w:hAnsi="Arial" w:cs="Arial"/>
          <w:b/>
          <w:bCs/>
          <w:color w:val="1F1F1F"/>
          <w:kern w:val="0"/>
          <w:sz w:val="22"/>
          <w:szCs w:val="22"/>
          <w14:ligatures w14:val="none"/>
        </w:rPr>
        <w:t>$5B valuation (or ~$1B revenue)</w:t>
      </w:r>
      <w:r w:rsidRPr="00766D2E">
        <w:rPr>
          <w:rFonts w:ascii="Arial" w:eastAsia="Times New Roman" w:hAnsi="Arial" w:cs="Arial"/>
          <w:color w:val="1F1F1F"/>
          <w:kern w:val="0"/>
          <w:sz w:val="22"/>
          <w:szCs w:val="22"/>
          <w14:ligatures w14:val="none"/>
        </w:rPr>
        <w:t>.</w:t>
      </w:r>
    </w:p>
    <w:p w14:paraId="698454DF" w14:textId="77777777" w:rsidR="00766D2E" w:rsidRPr="00766D2E" w:rsidRDefault="00766D2E" w:rsidP="00766D2E">
      <w:pPr>
        <w:numPr>
          <w:ilvl w:val="1"/>
          <w:numId w:val="11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$55B – $200B:</w:t>
      </w:r>
      <w:r w:rsidRPr="00766D2E">
        <w:rPr>
          <w:rFonts w:ascii="Arial" w:eastAsia="Times New Roman" w:hAnsi="Arial" w:cs="Arial"/>
          <w:color w:val="1F1F1F"/>
          <w:kern w:val="0"/>
          <w:sz w:val="22"/>
          <w:szCs w:val="22"/>
          <w14:ligatures w14:val="none"/>
        </w:rPr>
        <w:t xml:space="preserve"> National network operators bid heavily for multi-billion-dollar national spectrum auctions and secure low-earth orbit (LEO) satellite transmission rights at </w:t>
      </w:r>
      <w:r w:rsidRPr="00766D2E">
        <w:rPr>
          <w:rFonts w:ascii="Arial" w:eastAsia="Times New Roman" w:hAnsi="Arial" w:cs="Arial"/>
          <w:b/>
          <w:bCs/>
          <w:color w:val="1F1F1F"/>
          <w:kern w:val="0"/>
          <w:sz w:val="22"/>
          <w:szCs w:val="22"/>
          <w14:ligatures w14:val="none"/>
        </w:rPr>
        <w:t>$50B+ valuation (or ~$10B revenue)</w:t>
      </w:r>
      <w:r w:rsidRPr="00766D2E">
        <w:rPr>
          <w:rFonts w:ascii="Arial" w:eastAsia="Times New Roman" w:hAnsi="Arial" w:cs="Arial"/>
          <w:color w:val="1F1F1F"/>
          <w:kern w:val="0"/>
          <w:sz w:val="22"/>
          <w:szCs w:val="22"/>
          <w14:ligatures w14:val="none"/>
        </w:rPr>
        <w:t>.</w:t>
      </w:r>
    </w:p>
    <w:p w14:paraId="14B8D66A" w14:textId="77777777" w:rsidR="00766D2E" w:rsidRPr="00766D2E" w:rsidRDefault="00766D2E" w:rsidP="00766D2E">
      <w:pPr>
        <w:numPr>
          <w:ilvl w:val="1"/>
          <w:numId w:val="115"/>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$205B – $500B:</w:t>
      </w:r>
      <w:r w:rsidRPr="00766D2E">
        <w:rPr>
          <w:rFonts w:ascii="Arial" w:eastAsia="Times New Roman" w:hAnsi="Arial" w:cs="Arial"/>
          <w:color w:val="1F1F1F"/>
          <w:kern w:val="0"/>
          <w:sz w:val="22"/>
          <w:szCs w:val="22"/>
          <w14:ligatures w14:val="none"/>
        </w:rPr>
        <w:t xml:space="preserve"> Global digital communication giants own multi-national subsea fiber systems, extensive satellite constellations, and premium global spectrum portfolios at </w:t>
      </w:r>
      <w:r w:rsidRPr="00766D2E">
        <w:rPr>
          <w:rFonts w:ascii="Arial" w:eastAsia="Times New Roman" w:hAnsi="Arial" w:cs="Arial"/>
          <w:b/>
          <w:bCs/>
          <w:color w:val="1F1F1F"/>
          <w:kern w:val="0"/>
          <w:sz w:val="22"/>
          <w:szCs w:val="22"/>
          <w14:ligatures w14:val="none"/>
        </w:rPr>
        <w:t>$200B+ valuation (or ~$40B+ revenue)</w:t>
      </w:r>
      <w:r w:rsidRPr="00766D2E">
        <w:rPr>
          <w:rFonts w:ascii="Arial" w:eastAsia="Times New Roman" w:hAnsi="Arial" w:cs="Arial"/>
          <w:color w:val="1F1F1F"/>
          <w:kern w:val="0"/>
          <w:sz w:val="22"/>
          <w:szCs w:val="22"/>
          <w14:ligatures w14:val="none"/>
        </w:rPr>
        <w:t>.</w:t>
      </w:r>
    </w:p>
    <w:p w14:paraId="12066D76"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9. Industrials</w:t>
      </w:r>
    </w:p>
    <w:p w14:paraId="1BA21040" w14:textId="77777777" w:rsidR="00766D2E" w:rsidRPr="00766D2E" w:rsidRDefault="00766D2E" w:rsidP="00766D2E">
      <w:pPr>
        <w:numPr>
          <w:ilvl w:val="0"/>
          <w:numId w:val="11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Unique Sector Assets:</w:t>
      </w:r>
      <w:r w:rsidRPr="00766D2E">
        <w:rPr>
          <w:rFonts w:ascii="Arial" w:eastAsia="Times New Roman" w:hAnsi="Arial" w:cs="Arial"/>
          <w:color w:val="1F1F1F"/>
          <w:kern w:val="0"/>
          <w:sz w:val="22"/>
          <w:szCs w:val="22"/>
          <w14:ligatures w14:val="none"/>
        </w:rPr>
        <w:t xml:space="preserve"> CNC milling centers, cleanroom fabrication environments, heavy industrial robotics, industrial tooling/dies, and proprietary engineering test-rig facilities.</w:t>
      </w:r>
    </w:p>
    <w:p w14:paraId="33562C8F" w14:textId="77777777" w:rsidR="00766D2E" w:rsidRPr="00766D2E" w:rsidRDefault="00766D2E" w:rsidP="00766D2E">
      <w:pPr>
        <w:numPr>
          <w:ilvl w:val="0"/>
          <w:numId w:val="11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Valuation / Revenue Thresholds:</w:t>
      </w:r>
    </w:p>
    <w:p w14:paraId="0BF84477" w14:textId="77777777" w:rsidR="00766D2E" w:rsidRPr="00766D2E" w:rsidRDefault="00766D2E" w:rsidP="00766D2E">
      <w:pPr>
        <w:numPr>
          <w:ilvl w:val="1"/>
          <w:numId w:val="11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$5B – $50B:</w:t>
      </w:r>
      <w:r w:rsidRPr="00766D2E">
        <w:rPr>
          <w:rFonts w:ascii="Arial" w:eastAsia="Times New Roman" w:hAnsi="Arial" w:cs="Arial"/>
          <w:color w:val="1F1F1F"/>
          <w:kern w:val="0"/>
          <w:sz w:val="22"/>
          <w:szCs w:val="22"/>
          <w14:ligatures w14:val="none"/>
        </w:rPr>
        <w:t xml:space="preserve"> Mid-tier equipment manufacturers acquire heavy hydraulic presses, metal stamping equipment, and industrial testing rigs at </w:t>
      </w:r>
      <w:r w:rsidRPr="00766D2E">
        <w:rPr>
          <w:rFonts w:ascii="Arial" w:eastAsia="Times New Roman" w:hAnsi="Arial" w:cs="Arial"/>
          <w:b/>
          <w:bCs/>
          <w:color w:val="1F1F1F"/>
          <w:kern w:val="0"/>
          <w:sz w:val="22"/>
          <w:szCs w:val="22"/>
          <w14:ligatures w14:val="none"/>
        </w:rPr>
        <w:t>$5B valuation (or ~$1B revenue)</w:t>
      </w:r>
      <w:r w:rsidRPr="00766D2E">
        <w:rPr>
          <w:rFonts w:ascii="Arial" w:eastAsia="Times New Roman" w:hAnsi="Arial" w:cs="Arial"/>
          <w:color w:val="1F1F1F"/>
          <w:kern w:val="0"/>
          <w:sz w:val="22"/>
          <w:szCs w:val="22"/>
          <w14:ligatures w14:val="none"/>
        </w:rPr>
        <w:t>.</w:t>
      </w:r>
    </w:p>
    <w:p w14:paraId="4E674CE4" w14:textId="77777777" w:rsidR="00766D2E" w:rsidRPr="00766D2E" w:rsidRDefault="00766D2E" w:rsidP="00766D2E">
      <w:pPr>
        <w:numPr>
          <w:ilvl w:val="1"/>
          <w:numId w:val="11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$55B – $200B:</w:t>
      </w:r>
      <w:r w:rsidRPr="00766D2E">
        <w:rPr>
          <w:rFonts w:ascii="Arial" w:eastAsia="Times New Roman" w:hAnsi="Arial" w:cs="Arial"/>
          <w:color w:val="1F1F1F"/>
          <w:kern w:val="0"/>
          <w:sz w:val="22"/>
          <w:szCs w:val="22"/>
          <w14:ligatures w14:val="none"/>
        </w:rPr>
        <w:t xml:space="preserve"> Aerospace and heavy machinery suppliers deploy multi-axis robotic welding cells, specialized cleanrooms, and precision metrology equipment at </w:t>
      </w:r>
      <w:r w:rsidRPr="00766D2E">
        <w:rPr>
          <w:rFonts w:ascii="Arial" w:eastAsia="Times New Roman" w:hAnsi="Arial" w:cs="Arial"/>
          <w:b/>
          <w:bCs/>
          <w:color w:val="1F1F1F"/>
          <w:kern w:val="0"/>
          <w:sz w:val="22"/>
          <w:szCs w:val="22"/>
          <w14:ligatures w14:val="none"/>
        </w:rPr>
        <w:t>$50B+ valuation (or ~$10B revenue)</w:t>
      </w:r>
      <w:r w:rsidRPr="00766D2E">
        <w:rPr>
          <w:rFonts w:ascii="Arial" w:eastAsia="Times New Roman" w:hAnsi="Arial" w:cs="Arial"/>
          <w:color w:val="1F1F1F"/>
          <w:kern w:val="0"/>
          <w:sz w:val="22"/>
          <w:szCs w:val="22"/>
          <w14:ligatures w14:val="none"/>
        </w:rPr>
        <w:t>.</w:t>
      </w:r>
    </w:p>
    <w:p w14:paraId="6BFDA17D" w14:textId="77777777" w:rsidR="00766D2E" w:rsidRPr="00766D2E" w:rsidRDefault="00766D2E" w:rsidP="00766D2E">
      <w:pPr>
        <w:numPr>
          <w:ilvl w:val="1"/>
          <w:numId w:val="116"/>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$205B – $500B:</w:t>
      </w:r>
      <w:r w:rsidRPr="00766D2E">
        <w:rPr>
          <w:rFonts w:ascii="Arial" w:eastAsia="Times New Roman" w:hAnsi="Arial" w:cs="Arial"/>
          <w:color w:val="1F1F1F"/>
          <w:kern w:val="0"/>
          <w:sz w:val="22"/>
          <w:szCs w:val="22"/>
          <w14:ligatures w14:val="none"/>
        </w:rPr>
        <w:t xml:space="preserve"> Global industrial conglomerates maintain massive networks of automated smart-factories, industrial additive manufacturing arrays, and proprietary metallurgy testing labs at </w:t>
      </w:r>
      <w:r w:rsidRPr="00766D2E">
        <w:rPr>
          <w:rFonts w:ascii="Arial" w:eastAsia="Times New Roman" w:hAnsi="Arial" w:cs="Arial"/>
          <w:b/>
          <w:bCs/>
          <w:color w:val="1F1F1F"/>
          <w:kern w:val="0"/>
          <w:sz w:val="22"/>
          <w:szCs w:val="22"/>
          <w14:ligatures w14:val="none"/>
        </w:rPr>
        <w:t>$200B+ valuation (or ~$40B+ revenue)</w:t>
      </w:r>
      <w:r w:rsidRPr="00766D2E">
        <w:rPr>
          <w:rFonts w:ascii="Arial" w:eastAsia="Times New Roman" w:hAnsi="Arial" w:cs="Arial"/>
          <w:color w:val="1F1F1F"/>
          <w:kern w:val="0"/>
          <w:sz w:val="22"/>
          <w:szCs w:val="22"/>
          <w14:ligatures w14:val="none"/>
        </w:rPr>
        <w:t>.</w:t>
      </w:r>
    </w:p>
    <w:p w14:paraId="7C29305E"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lastRenderedPageBreak/>
        <w:t>## 10. Utilities</w:t>
      </w:r>
    </w:p>
    <w:p w14:paraId="53317F02" w14:textId="77777777" w:rsidR="00766D2E" w:rsidRPr="00766D2E" w:rsidRDefault="00766D2E" w:rsidP="00766D2E">
      <w:pPr>
        <w:numPr>
          <w:ilvl w:val="0"/>
          <w:numId w:val="11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Unique Sector Assets:</w:t>
      </w:r>
      <w:r w:rsidRPr="00766D2E">
        <w:rPr>
          <w:rFonts w:ascii="Arial" w:eastAsia="Times New Roman" w:hAnsi="Arial" w:cs="Arial"/>
          <w:color w:val="1F1F1F"/>
          <w:kern w:val="0"/>
          <w:sz w:val="22"/>
          <w:szCs w:val="22"/>
          <w14:ligatures w14:val="none"/>
        </w:rPr>
        <w:t xml:space="preserve"> High-voltage transmission step-down transformers, water treatment filtration plants, smart grid metering infrastructure, and long-term power purchase agreements (PPAs).</w:t>
      </w:r>
    </w:p>
    <w:p w14:paraId="2CE2491E" w14:textId="77777777" w:rsidR="00766D2E" w:rsidRPr="00766D2E" w:rsidRDefault="00766D2E" w:rsidP="00766D2E">
      <w:pPr>
        <w:numPr>
          <w:ilvl w:val="0"/>
          <w:numId w:val="11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Valuation / Revenue Thresholds:</w:t>
      </w:r>
    </w:p>
    <w:p w14:paraId="001BD221" w14:textId="77777777" w:rsidR="00766D2E" w:rsidRPr="00766D2E" w:rsidRDefault="00766D2E" w:rsidP="00766D2E">
      <w:pPr>
        <w:numPr>
          <w:ilvl w:val="1"/>
          <w:numId w:val="11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$5B – $50B:</w:t>
      </w:r>
      <w:r w:rsidRPr="00766D2E">
        <w:rPr>
          <w:rFonts w:ascii="Arial" w:eastAsia="Times New Roman" w:hAnsi="Arial" w:cs="Arial"/>
          <w:color w:val="1F1F1F"/>
          <w:kern w:val="0"/>
          <w:sz w:val="22"/>
          <w:szCs w:val="22"/>
          <w14:ligatures w14:val="none"/>
        </w:rPr>
        <w:t xml:space="preserve"> Regional electric and water utilities acquire municipal grid substations, water intake pumps, and localized grid management software at </w:t>
      </w:r>
      <w:r w:rsidRPr="00766D2E">
        <w:rPr>
          <w:rFonts w:ascii="Arial" w:eastAsia="Times New Roman" w:hAnsi="Arial" w:cs="Arial"/>
          <w:b/>
          <w:bCs/>
          <w:color w:val="1F1F1F"/>
          <w:kern w:val="0"/>
          <w:sz w:val="22"/>
          <w:szCs w:val="22"/>
          <w14:ligatures w14:val="none"/>
        </w:rPr>
        <w:t>$5B valuation (or ~$800M revenue)</w:t>
      </w:r>
      <w:r w:rsidRPr="00766D2E">
        <w:rPr>
          <w:rFonts w:ascii="Arial" w:eastAsia="Times New Roman" w:hAnsi="Arial" w:cs="Arial"/>
          <w:color w:val="1F1F1F"/>
          <w:kern w:val="0"/>
          <w:sz w:val="22"/>
          <w:szCs w:val="22"/>
          <w14:ligatures w14:val="none"/>
        </w:rPr>
        <w:t>.</w:t>
      </w:r>
    </w:p>
    <w:p w14:paraId="4658E161" w14:textId="77777777" w:rsidR="00766D2E" w:rsidRPr="00766D2E" w:rsidRDefault="00766D2E" w:rsidP="00766D2E">
      <w:pPr>
        <w:numPr>
          <w:ilvl w:val="1"/>
          <w:numId w:val="11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$55B – $200B:</w:t>
      </w:r>
      <w:r w:rsidRPr="00766D2E">
        <w:rPr>
          <w:rFonts w:ascii="Arial" w:eastAsia="Times New Roman" w:hAnsi="Arial" w:cs="Arial"/>
          <w:color w:val="1F1F1F"/>
          <w:kern w:val="0"/>
          <w:sz w:val="22"/>
          <w:szCs w:val="22"/>
          <w14:ligatures w14:val="none"/>
        </w:rPr>
        <w:t xml:space="preserve"> Multi-state energy providers invest heavily in smart-meter networks across millions of households and multi-state transmission line easements at </w:t>
      </w:r>
      <w:r w:rsidRPr="00766D2E">
        <w:rPr>
          <w:rFonts w:ascii="Arial" w:eastAsia="Times New Roman" w:hAnsi="Arial" w:cs="Arial"/>
          <w:b/>
          <w:bCs/>
          <w:color w:val="1F1F1F"/>
          <w:kern w:val="0"/>
          <w:sz w:val="22"/>
          <w:szCs w:val="22"/>
          <w14:ligatures w14:val="none"/>
        </w:rPr>
        <w:t>$50B+ valuation (or ~$6B revenue)</w:t>
      </w:r>
      <w:r w:rsidRPr="00766D2E">
        <w:rPr>
          <w:rFonts w:ascii="Arial" w:eastAsia="Times New Roman" w:hAnsi="Arial" w:cs="Arial"/>
          <w:color w:val="1F1F1F"/>
          <w:kern w:val="0"/>
          <w:sz w:val="22"/>
          <w:szCs w:val="22"/>
          <w14:ligatures w14:val="none"/>
        </w:rPr>
        <w:t>.</w:t>
      </w:r>
    </w:p>
    <w:p w14:paraId="5ACB1237" w14:textId="77777777" w:rsidR="00766D2E" w:rsidRPr="00766D2E" w:rsidRDefault="00766D2E" w:rsidP="00766D2E">
      <w:pPr>
        <w:numPr>
          <w:ilvl w:val="1"/>
          <w:numId w:val="117"/>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$205B – $500B:</w:t>
      </w:r>
      <w:r w:rsidRPr="00766D2E">
        <w:rPr>
          <w:rFonts w:ascii="Arial" w:eastAsia="Times New Roman" w:hAnsi="Arial" w:cs="Arial"/>
          <w:color w:val="1F1F1F"/>
          <w:kern w:val="0"/>
          <w:sz w:val="22"/>
          <w:szCs w:val="22"/>
          <w14:ligatures w14:val="none"/>
        </w:rPr>
        <w:t xml:space="preserve"> National utility empires control nuclear fuel assemblies, massive high-voltage grid backbones, and utility-scale battery energy storage systems (BESS) at </w:t>
      </w:r>
      <w:r w:rsidRPr="00766D2E">
        <w:rPr>
          <w:rFonts w:ascii="Arial" w:eastAsia="Times New Roman" w:hAnsi="Arial" w:cs="Arial"/>
          <w:b/>
          <w:bCs/>
          <w:color w:val="1F1F1F"/>
          <w:kern w:val="0"/>
          <w:sz w:val="22"/>
          <w:szCs w:val="22"/>
          <w14:ligatures w14:val="none"/>
        </w:rPr>
        <w:t>$200B+ valuation (or ~$20B+ revenue)</w:t>
      </w:r>
      <w:r w:rsidRPr="00766D2E">
        <w:rPr>
          <w:rFonts w:ascii="Arial" w:eastAsia="Times New Roman" w:hAnsi="Arial" w:cs="Arial"/>
          <w:color w:val="1F1F1F"/>
          <w:kern w:val="0"/>
          <w:sz w:val="22"/>
          <w:szCs w:val="22"/>
          <w14:ligatures w14:val="none"/>
        </w:rPr>
        <w:t>.</w:t>
      </w:r>
    </w:p>
    <w:p w14:paraId="3B86B740"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11. Materials</w:t>
      </w:r>
    </w:p>
    <w:p w14:paraId="3A30E1F9" w14:textId="77777777" w:rsidR="00766D2E" w:rsidRPr="00766D2E" w:rsidRDefault="00766D2E" w:rsidP="00766D2E">
      <w:pPr>
        <w:numPr>
          <w:ilvl w:val="0"/>
          <w:numId w:val="11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Unique Sector Assets:</w:t>
      </w:r>
      <w:r w:rsidRPr="00766D2E">
        <w:rPr>
          <w:rFonts w:ascii="Arial" w:eastAsia="Times New Roman" w:hAnsi="Arial" w:cs="Arial"/>
          <w:color w:val="1F1F1F"/>
          <w:kern w:val="0"/>
          <w:sz w:val="22"/>
          <w:szCs w:val="22"/>
          <w14:ligatures w14:val="none"/>
        </w:rPr>
        <w:t xml:space="preserve"> Open-pit mineral extraction rights, chemical cracking refineries, mining assay equipment, and proprietary metallurgical processing formulas.</w:t>
      </w:r>
    </w:p>
    <w:p w14:paraId="0059F17E" w14:textId="77777777" w:rsidR="00766D2E" w:rsidRPr="00766D2E" w:rsidRDefault="00766D2E" w:rsidP="00766D2E">
      <w:pPr>
        <w:numPr>
          <w:ilvl w:val="0"/>
          <w:numId w:val="11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Valuation / Revenue Thresholds:</w:t>
      </w:r>
    </w:p>
    <w:p w14:paraId="15920EB2" w14:textId="77777777" w:rsidR="00766D2E" w:rsidRPr="00766D2E" w:rsidRDefault="00766D2E" w:rsidP="00766D2E">
      <w:pPr>
        <w:numPr>
          <w:ilvl w:val="1"/>
          <w:numId w:val="11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$5B – $50B:</w:t>
      </w:r>
      <w:r w:rsidRPr="00766D2E">
        <w:rPr>
          <w:rFonts w:ascii="Arial" w:eastAsia="Times New Roman" w:hAnsi="Arial" w:cs="Arial"/>
          <w:color w:val="1F1F1F"/>
          <w:kern w:val="0"/>
          <w:sz w:val="22"/>
          <w:szCs w:val="22"/>
          <w14:ligatures w14:val="none"/>
        </w:rPr>
        <w:t xml:space="preserve"> Specialty chemical and mining producers acquire mineral exploration licenses, core drilling rigs, and batch chemical reactors at </w:t>
      </w:r>
      <w:r w:rsidRPr="00766D2E">
        <w:rPr>
          <w:rFonts w:ascii="Arial" w:eastAsia="Times New Roman" w:hAnsi="Arial" w:cs="Arial"/>
          <w:b/>
          <w:bCs/>
          <w:color w:val="1F1F1F"/>
          <w:kern w:val="0"/>
          <w:sz w:val="22"/>
          <w:szCs w:val="22"/>
          <w14:ligatures w14:val="none"/>
        </w:rPr>
        <w:t>$5B valuation (or ~$1B revenue)</w:t>
      </w:r>
      <w:r w:rsidRPr="00766D2E">
        <w:rPr>
          <w:rFonts w:ascii="Arial" w:eastAsia="Times New Roman" w:hAnsi="Arial" w:cs="Arial"/>
          <w:color w:val="1F1F1F"/>
          <w:kern w:val="0"/>
          <w:sz w:val="22"/>
          <w:szCs w:val="22"/>
          <w14:ligatures w14:val="none"/>
        </w:rPr>
        <w:t>.</w:t>
      </w:r>
    </w:p>
    <w:p w14:paraId="1F4A84AE" w14:textId="77777777" w:rsidR="00766D2E" w:rsidRPr="00766D2E" w:rsidRDefault="00766D2E" w:rsidP="00766D2E">
      <w:pPr>
        <w:numPr>
          <w:ilvl w:val="1"/>
          <w:numId w:val="11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$55B – $200B:</w:t>
      </w:r>
      <w:r w:rsidRPr="00766D2E">
        <w:rPr>
          <w:rFonts w:ascii="Arial" w:eastAsia="Times New Roman" w:hAnsi="Arial" w:cs="Arial"/>
          <w:color w:val="1F1F1F"/>
          <w:kern w:val="0"/>
          <w:sz w:val="22"/>
          <w:szCs w:val="22"/>
          <w14:ligatures w14:val="none"/>
        </w:rPr>
        <w:t xml:space="preserve"> National metals and polymer conglomerates secure multi-decade mining concessions, large-scale smelting furnaces, and continuous catalytic cracking units at </w:t>
      </w:r>
      <w:r w:rsidRPr="00766D2E">
        <w:rPr>
          <w:rFonts w:ascii="Arial" w:eastAsia="Times New Roman" w:hAnsi="Arial" w:cs="Arial"/>
          <w:b/>
          <w:bCs/>
          <w:color w:val="1F1F1F"/>
          <w:kern w:val="0"/>
          <w:sz w:val="22"/>
          <w:szCs w:val="22"/>
          <w14:ligatures w14:val="none"/>
        </w:rPr>
        <w:t>$50B+ valuation (or ~$8B revenue)</w:t>
      </w:r>
      <w:r w:rsidRPr="00766D2E">
        <w:rPr>
          <w:rFonts w:ascii="Arial" w:eastAsia="Times New Roman" w:hAnsi="Arial" w:cs="Arial"/>
          <w:color w:val="1F1F1F"/>
          <w:kern w:val="0"/>
          <w:sz w:val="22"/>
          <w:szCs w:val="22"/>
          <w14:ligatures w14:val="none"/>
        </w:rPr>
        <w:t>.</w:t>
      </w:r>
    </w:p>
    <w:p w14:paraId="08D0CA08" w14:textId="77777777" w:rsidR="00766D2E" w:rsidRPr="00766D2E" w:rsidRDefault="00766D2E" w:rsidP="00766D2E">
      <w:pPr>
        <w:numPr>
          <w:ilvl w:val="1"/>
          <w:numId w:val="118"/>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$205B – $500B:</w:t>
      </w:r>
      <w:r w:rsidRPr="00766D2E">
        <w:rPr>
          <w:rFonts w:ascii="Arial" w:eastAsia="Times New Roman" w:hAnsi="Arial" w:cs="Arial"/>
          <w:color w:val="1F1F1F"/>
          <w:kern w:val="0"/>
          <w:sz w:val="22"/>
          <w:szCs w:val="22"/>
          <w14:ligatures w14:val="none"/>
        </w:rPr>
        <w:t xml:space="preserve"> Global mining and chemical titans maintain vast global extraction concessions, proprietary mineral processing technologies, and massive environmental reclamation bond reserves at </w:t>
      </w:r>
      <w:r w:rsidRPr="00766D2E">
        <w:rPr>
          <w:rFonts w:ascii="Arial" w:eastAsia="Times New Roman" w:hAnsi="Arial" w:cs="Arial"/>
          <w:b/>
          <w:bCs/>
          <w:color w:val="1F1F1F"/>
          <w:kern w:val="0"/>
          <w:sz w:val="22"/>
          <w:szCs w:val="22"/>
          <w14:ligatures w14:val="none"/>
        </w:rPr>
        <w:t>$200B+ valuation (or ~$30B+ revenue)</w:t>
      </w:r>
      <w:r w:rsidRPr="00766D2E">
        <w:rPr>
          <w:rFonts w:ascii="Arial" w:eastAsia="Times New Roman" w:hAnsi="Arial" w:cs="Arial"/>
          <w:color w:val="1F1F1F"/>
          <w:kern w:val="0"/>
          <w:sz w:val="22"/>
          <w:szCs w:val="22"/>
          <w14:ligatures w14:val="none"/>
        </w:rPr>
        <w:t>.</w:t>
      </w:r>
    </w:p>
    <w:p w14:paraId="4CE35126"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12. Real Estate</w:t>
      </w:r>
    </w:p>
    <w:p w14:paraId="47ACFA24" w14:textId="77777777" w:rsidR="00766D2E" w:rsidRPr="00766D2E" w:rsidRDefault="00766D2E" w:rsidP="00766D2E">
      <w:pPr>
        <w:numPr>
          <w:ilvl w:val="0"/>
          <w:numId w:val="11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Unique Sector Assets:</w:t>
      </w:r>
      <w:r w:rsidRPr="00766D2E">
        <w:rPr>
          <w:rFonts w:ascii="Arial" w:eastAsia="Times New Roman" w:hAnsi="Arial" w:cs="Arial"/>
          <w:color w:val="1F1F1F"/>
          <w:kern w:val="0"/>
          <w:sz w:val="22"/>
          <w:szCs w:val="22"/>
          <w14:ligatures w14:val="none"/>
        </w:rPr>
        <w:t xml:space="preserve"> Long-term ground leases, commercial building management software (Yardi/RealPage enterprise instances), architectural blueprints, and transferable municipal development/air rights.</w:t>
      </w:r>
    </w:p>
    <w:p w14:paraId="52052107" w14:textId="77777777" w:rsidR="00766D2E" w:rsidRPr="00766D2E" w:rsidRDefault="00766D2E" w:rsidP="00766D2E">
      <w:pPr>
        <w:numPr>
          <w:ilvl w:val="0"/>
          <w:numId w:val="11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Valuation / Revenue Thresholds:</w:t>
      </w:r>
    </w:p>
    <w:p w14:paraId="29D0DD3D" w14:textId="77777777" w:rsidR="00766D2E" w:rsidRPr="00766D2E" w:rsidRDefault="00766D2E" w:rsidP="00766D2E">
      <w:pPr>
        <w:numPr>
          <w:ilvl w:val="1"/>
          <w:numId w:val="11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$5B – $50B:</w:t>
      </w:r>
      <w:r w:rsidRPr="00766D2E">
        <w:rPr>
          <w:rFonts w:ascii="Arial" w:eastAsia="Times New Roman" w:hAnsi="Arial" w:cs="Arial"/>
          <w:color w:val="1F1F1F"/>
          <w:kern w:val="0"/>
          <w:sz w:val="22"/>
          <w:szCs w:val="22"/>
          <w14:ligatures w14:val="none"/>
        </w:rPr>
        <w:t xml:space="preserve"> Regional commercial REITs acquire standardized property management platforms and localized municipal zoning variances at </w:t>
      </w:r>
      <w:r w:rsidRPr="00766D2E">
        <w:rPr>
          <w:rFonts w:ascii="Arial" w:eastAsia="Times New Roman" w:hAnsi="Arial" w:cs="Arial"/>
          <w:b/>
          <w:bCs/>
          <w:color w:val="1F1F1F"/>
          <w:kern w:val="0"/>
          <w:sz w:val="22"/>
          <w:szCs w:val="22"/>
          <w14:ligatures w14:val="none"/>
        </w:rPr>
        <w:t>$5B valuation (or ~$300M revenue)</w:t>
      </w:r>
      <w:r w:rsidRPr="00766D2E">
        <w:rPr>
          <w:rFonts w:ascii="Arial" w:eastAsia="Times New Roman" w:hAnsi="Arial" w:cs="Arial"/>
          <w:color w:val="1F1F1F"/>
          <w:kern w:val="0"/>
          <w:sz w:val="22"/>
          <w:szCs w:val="22"/>
          <w14:ligatures w14:val="none"/>
        </w:rPr>
        <w:t>.</w:t>
      </w:r>
    </w:p>
    <w:p w14:paraId="4CC442E1" w14:textId="77777777" w:rsidR="00766D2E" w:rsidRPr="00766D2E" w:rsidRDefault="00766D2E" w:rsidP="00766D2E">
      <w:pPr>
        <w:numPr>
          <w:ilvl w:val="1"/>
          <w:numId w:val="11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$55B – $200B:</w:t>
      </w:r>
      <w:r w:rsidRPr="00766D2E">
        <w:rPr>
          <w:rFonts w:ascii="Arial" w:eastAsia="Times New Roman" w:hAnsi="Arial" w:cs="Arial"/>
          <w:color w:val="1F1F1F"/>
          <w:kern w:val="0"/>
          <w:sz w:val="22"/>
          <w:szCs w:val="22"/>
          <w14:ligatures w14:val="none"/>
        </w:rPr>
        <w:t xml:space="preserve"> National property trusts secure massive transferable development rights (TDRs) and proprietary smart-building automation networks at </w:t>
      </w:r>
      <w:r w:rsidRPr="00766D2E">
        <w:rPr>
          <w:rFonts w:ascii="Arial" w:eastAsia="Times New Roman" w:hAnsi="Arial" w:cs="Arial"/>
          <w:b/>
          <w:bCs/>
          <w:color w:val="1F1F1F"/>
          <w:kern w:val="0"/>
          <w:sz w:val="22"/>
          <w:szCs w:val="22"/>
          <w14:ligatures w14:val="none"/>
        </w:rPr>
        <w:t>$50B+ valuation (or ~$2B revenue)</w:t>
      </w:r>
      <w:r w:rsidRPr="00766D2E">
        <w:rPr>
          <w:rFonts w:ascii="Arial" w:eastAsia="Times New Roman" w:hAnsi="Arial" w:cs="Arial"/>
          <w:color w:val="1F1F1F"/>
          <w:kern w:val="0"/>
          <w:sz w:val="22"/>
          <w:szCs w:val="22"/>
          <w14:ligatures w14:val="none"/>
        </w:rPr>
        <w:t>.</w:t>
      </w:r>
    </w:p>
    <w:p w14:paraId="204683C9" w14:textId="77777777" w:rsidR="00766D2E" w:rsidRPr="00766D2E" w:rsidRDefault="00766D2E" w:rsidP="00766D2E">
      <w:pPr>
        <w:numPr>
          <w:ilvl w:val="1"/>
          <w:numId w:val="119"/>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$205B – $500B:</w:t>
      </w:r>
      <w:r w:rsidRPr="00766D2E">
        <w:rPr>
          <w:rFonts w:ascii="Arial" w:eastAsia="Times New Roman" w:hAnsi="Arial" w:cs="Arial"/>
          <w:color w:val="1F1F1F"/>
          <w:kern w:val="0"/>
          <w:sz w:val="22"/>
          <w:szCs w:val="22"/>
          <w14:ligatures w14:val="none"/>
        </w:rPr>
        <w:t xml:space="preserve"> Global infrastructure and real estate trusts control prime urban air rights, multi-city fiber-connected smart-building backbones, and anchor tenant lease covenants at </w:t>
      </w:r>
      <w:r w:rsidRPr="00766D2E">
        <w:rPr>
          <w:rFonts w:ascii="Arial" w:eastAsia="Times New Roman" w:hAnsi="Arial" w:cs="Arial"/>
          <w:b/>
          <w:bCs/>
          <w:color w:val="1F1F1F"/>
          <w:kern w:val="0"/>
          <w:sz w:val="22"/>
          <w:szCs w:val="22"/>
          <w14:ligatures w14:val="none"/>
        </w:rPr>
        <w:t>$200B+ valuation (or ~$6B+ revenue)</w:t>
      </w:r>
      <w:r w:rsidRPr="00766D2E">
        <w:rPr>
          <w:rFonts w:ascii="Arial" w:eastAsia="Times New Roman" w:hAnsi="Arial" w:cs="Arial"/>
          <w:color w:val="1F1F1F"/>
          <w:kern w:val="0"/>
          <w:sz w:val="22"/>
          <w:szCs w:val="22"/>
          <w14:ligatures w14:val="none"/>
        </w:rPr>
        <w:t>.</w:t>
      </w:r>
    </w:p>
    <w:p w14:paraId="4C3A8BE3" w14:textId="77777777" w:rsidR="00766D2E" w:rsidRPr="00766D2E" w:rsidRDefault="00766D2E" w:rsidP="00766D2E">
      <w:pPr>
        <w:spacing w:after="0" w:line="240" w:lineRule="auto"/>
        <w:outlineLvl w:val="2"/>
        <w:rPr>
          <w:rFonts w:ascii="Times New Roman" w:eastAsia="Times New Roman" w:hAnsi="Times New Roman" w:cs="Times New Roman"/>
          <w:b/>
          <w:bCs/>
          <w:kern w:val="0"/>
          <w:sz w:val="27"/>
          <w:szCs w:val="27"/>
          <w14:ligatures w14:val="none"/>
        </w:rPr>
      </w:pPr>
      <w:r w:rsidRPr="00766D2E">
        <w:rPr>
          <w:rFonts w:ascii="Arial" w:eastAsia="Times New Roman" w:hAnsi="Arial" w:cs="Arial"/>
          <w:b/>
          <w:bCs/>
          <w:color w:val="1F1F1F"/>
          <w:kern w:val="0"/>
          <w:sz w:val="26"/>
          <w:szCs w:val="26"/>
          <w14:ligatures w14:val="none"/>
        </w:rPr>
        <w:t>## 13. Energy</w:t>
      </w:r>
    </w:p>
    <w:p w14:paraId="7D156372" w14:textId="77777777" w:rsidR="00766D2E" w:rsidRPr="00766D2E" w:rsidRDefault="00766D2E" w:rsidP="00766D2E">
      <w:pPr>
        <w:numPr>
          <w:ilvl w:val="0"/>
          <w:numId w:val="12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Unique Sector Assets:</w:t>
      </w:r>
      <w:r w:rsidRPr="00766D2E">
        <w:rPr>
          <w:rFonts w:ascii="Arial" w:eastAsia="Times New Roman" w:hAnsi="Arial" w:cs="Arial"/>
          <w:color w:val="1F1F1F"/>
          <w:kern w:val="0"/>
          <w:sz w:val="22"/>
          <w:szCs w:val="22"/>
          <w14:ligatures w14:val="none"/>
        </w:rPr>
        <w:t xml:space="preserve"> Upstream seismic survey data libraries, crude oil storage salt caverns, wellhead Christmas trees, hydraulic fracturing fleets, and pipeline compression stations.</w:t>
      </w:r>
    </w:p>
    <w:p w14:paraId="38950067" w14:textId="77777777" w:rsidR="00766D2E" w:rsidRPr="00766D2E" w:rsidRDefault="00766D2E" w:rsidP="00766D2E">
      <w:pPr>
        <w:numPr>
          <w:ilvl w:val="0"/>
          <w:numId w:val="12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Valuation / Revenue Thresholds:</w:t>
      </w:r>
    </w:p>
    <w:p w14:paraId="473D5026" w14:textId="77777777" w:rsidR="00766D2E" w:rsidRPr="00766D2E" w:rsidRDefault="00766D2E" w:rsidP="00766D2E">
      <w:pPr>
        <w:numPr>
          <w:ilvl w:val="1"/>
          <w:numId w:val="12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$5B – $50B:</w:t>
      </w:r>
      <w:r w:rsidRPr="00766D2E">
        <w:rPr>
          <w:rFonts w:ascii="Arial" w:eastAsia="Times New Roman" w:hAnsi="Arial" w:cs="Arial"/>
          <w:color w:val="1F1F1F"/>
          <w:kern w:val="0"/>
          <w:sz w:val="22"/>
          <w:szCs w:val="22"/>
          <w14:ligatures w14:val="none"/>
        </w:rPr>
        <w:t xml:space="preserve"> Independent exploration and production companies acquire 3D seismic subsurface data packages, workover rigs, and local gathering pipelines at </w:t>
      </w:r>
      <w:r w:rsidRPr="00766D2E">
        <w:rPr>
          <w:rFonts w:ascii="Arial" w:eastAsia="Times New Roman" w:hAnsi="Arial" w:cs="Arial"/>
          <w:b/>
          <w:bCs/>
          <w:color w:val="1F1F1F"/>
          <w:kern w:val="0"/>
          <w:sz w:val="22"/>
          <w:szCs w:val="22"/>
          <w14:ligatures w14:val="none"/>
        </w:rPr>
        <w:t>$5B valuation (or ~$1B revenue)</w:t>
      </w:r>
      <w:r w:rsidRPr="00766D2E">
        <w:rPr>
          <w:rFonts w:ascii="Arial" w:eastAsia="Times New Roman" w:hAnsi="Arial" w:cs="Arial"/>
          <w:color w:val="1F1F1F"/>
          <w:kern w:val="0"/>
          <w:sz w:val="22"/>
          <w:szCs w:val="22"/>
          <w14:ligatures w14:val="none"/>
        </w:rPr>
        <w:t>.</w:t>
      </w:r>
    </w:p>
    <w:p w14:paraId="1638AEC1" w14:textId="77777777" w:rsidR="00766D2E" w:rsidRPr="00766D2E" w:rsidRDefault="00766D2E" w:rsidP="00766D2E">
      <w:pPr>
        <w:numPr>
          <w:ilvl w:val="1"/>
          <w:numId w:val="12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lastRenderedPageBreak/>
        <w:t>$55B – $200B:</w:t>
      </w:r>
      <w:r w:rsidRPr="00766D2E">
        <w:rPr>
          <w:rFonts w:ascii="Arial" w:eastAsia="Times New Roman" w:hAnsi="Arial" w:cs="Arial"/>
          <w:color w:val="1F1F1F"/>
          <w:kern w:val="0"/>
          <w:sz w:val="22"/>
          <w:szCs w:val="22"/>
          <w14:ligatures w14:val="none"/>
        </w:rPr>
        <w:t xml:space="preserve"> Integrated oil and gas operators secure multi-state midstream pipeline networks, massive underground storage caverns, and offshore drilling templates at </w:t>
      </w:r>
      <w:r w:rsidRPr="00766D2E">
        <w:rPr>
          <w:rFonts w:ascii="Arial" w:eastAsia="Times New Roman" w:hAnsi="Arial" w:cs="Arial"/>
          <w:b/>
          <w:bCs/>
          <w:color w:val="1F1F1F"/>
          <w:kern w:val="0"/>
          <w:sz w:val="22"/>
          <w:szCs w:val="22"/>
          <w14:ligatures w14:val="none"/>
        </w:rPr>
        <w:t>$50B+ valuation (or ~$15B revenue)</w:t>
      </w:r>
      <w:r w:rsidRPr="00766D2E">
        <w:rPr>
          <w:rFonts w:ascii="Arial" w:eastAsia="Times New Roman" w:hAnsi="Arial" w:cs="Arial"/>
          <w:color w:val="1F1F1F"/>
          <w:kern w:val="0"/>
          <w:sz w:val="22"/>
          <w:szCs w:val="22"/>
          <w14:ligatures w14:val="none"/>
        </w:rPr>
        <w:t>.</w:t>
      </w:r>
    </w:p>
    <w:p w14:paraId="1794D9A3" w14:textId="77777777" w:rsidR="00766D2E" w:rsidRPr="00766D2E" w:rsidRDefault="00766D2E" w:rsidP="00766D2E">
      <w:pPr>
        <w:numPr>
          <w:ilvl w:val="1"/>
          <w:numId w:val="120"/>
        </w:numPr>
        <w:spacing w:after="0" w:line="240" w:lineRule="auto"/>
        <w:textAlignment w:val="baseline"/>
        <w:rPr>
          <w:rFonts w:ascii="Arial" w:eastAsia="Times New Roman" w:hAnsi="Arial" w:cs="Arial"/>
          <w:color w:val="1F1F1F"/>
          <w:kern w:val="0"/>
          <w:sz w:val="22"/>
          <w:szCs w:val="22"/>
          <w14:ligatures w14:val="none"/>
        </w:rPr>
      </w:pPr>
      <w:r w:rsidRPr="00766D2E">
        <w:rPr>
          <w:rFonts w:ascii="Arial" w:eastAsia="Times New Roman" w:hAnsi="Arial" w:cs="Arial"/>
          <w:b/>
          <w:bCs/>
          <w:color w:val="1F1F1F"/>
          <w:kern w:val="0"/>
          <w:sz w:val="22"/>
          <w:szCs w:val="22"/>
          <w14:ligatures w14:val="none"/>
        </w:rPr>
        <w:t>$205B – $500B:</w:t>
      </w:r>
      <w:r w:rsidRPr="00766D2E">
        <w:rPr>
          <w:rFonts w:ascii="Arial" w:eastAsia="Times New Roman" w:hAnsi="Arial" w:cs="Arial"/>
          <w:color w:val="1F1F1F"/>
          <w:kern w:val="0"/>
          <w:sz w:val="22"/>
          <w:szCs w:val="22"/>
          <w14:ligatures w14:val="none"/>
        </w:rPr>
        <w:t xml:space="preserve"> Global energy supermajors control petabytes of proprietary global seismic data, multi-national pipeline transit agreements, and strategic national petroleum reserve inventory allocations at </w:t>
      </w:r>
      <w:r w:rsidRPr="00766D2E">
        <w:rPr>
          <w:rFonts w:ascii="Arial" w:eastAsia="Times New Roman" w:hAnsi="Arial" w:cs="Arial"/>
          <w:b/>
          <w:bCs/>
          <w:color w:val="1F1F1F"/>
          <w:kern w:val="0"/>
          <w:sz w:val="22"/>
          <w:szCs w:val="22"/>
          <w14:ligatures w14:val="none"/>
        </w:rPr>
        <w:t>$200B+ valuation (or ~$50B+ revenue)</w:t>
      </w:r>
      <w:r w:rsidRPr="00766D2E">
        <w:rPr>
          <w:rFonts w:ascii="Arial" w:eastAsia="Times New Roman" w:hAnsi="Arial" w:cs="Arial"/>
          <w:color w:val="1F1F1F"/>
          <w:kern w:val="0"/>
          <w:sz w:val="22"/>
          <w:szCs w:val="22"/>
          <w14:ligatures w14:val="none"/>
        </w:rPr>
        <w:t>.</w:t>
      </w:r>
    </w:p>
    <w:p w14:paraId="0E8170F8" w14:textId="77777777" w:rsidR="00766D2E" w:rsidRDefault="00766D2E"/>
    <w:sectPr w:rsidR="00766D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1423"/>
    <w:multiLevelType w:val="multilevel"/>
    <w:tmpl w:val="54C44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F76EA"/>
    <w:multiLevelType w:val="multilevel"/>
    <w:tmpl w:val="9194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92D08"/>
    <w:multiLevelType w:val="multilevel"/>
    <w:tmpl w:val="7EAE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B32D0"/>
    <w:multiLevelType w:val="multilevel"/>
    <w:tmpl w:val="0AAA6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15971"/>
    <w:multiLevelType w:val="multilevel"/>
    <w:tmpl w:val="35C2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97285"/>
    <w:multiLevelType w:val="multilevel"/>
    <w:tmpl w:val="3BAA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C60B4"/>
    <w:multiLevelType w:val="multilevel"/>
    <w:tmpl w:val="442CE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7448C"/>
    <w:multiLevelType w:val="multilevel"/>
    <w:tmpl w:val="E3A4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A11AB"/>
    <w:multiLevelType w:val="multilevel"/>
    <w:tmpl w:val="ED8E2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91581"/>
    <w:multiLevelType w:val="multilevel"/>
    <w:tmpl w:val="515CB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B13B4"/>
    <w:multiLevelType w:val="multilevel"/>
    <w:tmpl w:val="47BA0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317C3"/>
    <w:multiLevelType w:val="multilevel"/>
    <w:tmpl w:val="773CD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D310EF"/>
    <w:multiLevelType w:val="multilevel"/>
    <w:tmpl w:val="A6AA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BE0C9E"/>
    <w:multiLevelType w:val="multilevel"/>
    <w:tmpl w:val="9510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0F3FC7"/>
    <w:multiLevelType w:val="multilevel"/>
    <w:tmpl w:val="D7E4D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FA6973"/>
    <w:multiLevelType w:val="multilevel"/>
    <w:tmpl w:val="573A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36463B"/>
    <w:multiLevelType w:val="multilevel"/>
    <w:tmpl w:val="111EE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81759"/>
    <w:multiLevelType w:val="multilevel"/>
    <w:tmpl w:val="EAC06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E47158"/>
    <w:multiLevelType w:val="multilevel"/>
    <w:tmpl w:val="212E6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6F4B38"/>
    <w:multiLevelType w:val="multilevel"/>
    <w:tmpl w:val="EE84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05411B"/>
    <w:multiLevelType w:val="multilevel"/>
    <w:tmpl w:val="B5E6A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106C12"/>
    <w:multiLevelType w:val="multilevel"/>
    <w:tmpl w:val="57028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A82405"/>
    <w:multiLevelType w:val="multilevel"/>
    <w:tmpl w:val="F7340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493CD0"/>
    <w:multiLevelType w:val="multilevel"/>
    <w:tmpl w:val="84763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4E6925"/>
    <w:multiLevelType w:val="multilevel"/>
    <w:tmpl w:val="D7FA3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695377"/>
    <w:multiLevelType w:val="multilevel"/>
    <w:tmpl w:val="7E2CE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B1FD5"/>
    <w:multiLevelType w:val="multilevel"/>
    <w:tmpl w:val="D5BC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E163F"/>
    <w:multiLevelType w:val="multilevel"/>
    <w:tmpl w:val="24681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527904"/>
    <w:multiLevelType w:val="multilevel"/>
    <w:tmpl w:val="E5C2C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375EB7"/>
    <w:multiLevelType w:val="multilevel"/>
    <w:tmpl w:val="BA6A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826603"/>
    <w:multiLevelType w:val="multilevel"/>
    <w:tmpl w:val="91480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DE7139"/>
    <w:multiLevelType w:val="multilevel"/>
    <w:tmpl w:val="C62C0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D75C80"/>
    <w:multiLevelType w:val="multilevel"/>
    <w:tmpl w:val="CDFAA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D0246F"/>
    <w:multiLevelType w:val="multilevel"/>
    <w:tmpl w:val="F9E8C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AE50E5"/>
    <w:multiLevelType w:val="multilevel"/>
    <w:tmpl w:val="5CFED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CB4463"/>
    <w:multiLevelType w:val="multilevel"/>
    <w:tmpl w:val="AF0C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EB0F85"/>
    <w:multiLevelType w:val="multilevel"/>
    <w:tmpl w:val="37701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1A6565"/>
    <w:multiLevelType w:val="multilevel"/>
    <w:tmpl w:val="1E564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6658B7"/>
    <w:multiLevelType w:val="multilevel"/>
    <w:tmpl w:val="3502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625ED7"/>
    <w:multiLevelType w:val="multilevel"/>
    <w:tmpl w:val="53C66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8B0EAD"/>
    <w:multiLevelType w:val="multilevel"/>
    <w:tmpl w:val="7E0E5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A67456"/>
    <w:multiLevelType w:val="multilevel"/>
    <w:tmpl w:val="A0D80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0C3B9B"/>
    <w:multiLevelType w:val="multilevel"/>
    <w:tmpl w:val="E56E6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1114BD"/>
    <w:multiLevelType w:val="multilevel"/>
    <w:tmpl w:val="9D9E6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921FD1"/>
    <w:multiLevelType w:val="multilevel"/>
    <w:tmpl w:val="ADC61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7D5DD9"/>
    <w:multiLevelType w:val="multilevel"/>
    <w:tmpl w:val="406E3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7E733F"/>
    <w:multiLevelType w:val="multilevel"/>
    <w:tmpl w:val="F4B20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B66B58"/>
    <w:multiLevelType w:val="multilevel"/>
    <w:tmpl w:val="9524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EC1709"/>
    <w:multiLevelType w:val="multilevel"/>
    <w:tmpl w:val="E9E8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DA2F71"/>
    <w:multiLevelType w:val="multilevel"/>
    <w:tmpl w:val="A1B88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EC42EE"/>
    <w:multiLevelType w:val="multilevel"/>
    <w:tmpl w:val="F12A5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A463F6"/>
    <w:multiLevelType w:val="multilevel"/>
    <w:tmpl w:val="567E9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CF542F"/>
    <w:multiLevelType w:val="multilevel"/>
    <w:tmpl w:val="935C9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263082"/>
    <w:multiLevelType w:val="multilevel"/>
    <w:tmpl w:val="3AF6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036A91"/>
    <w:multiLevelType w:val="multilevel"/>
    <w:tmpl w:val="F2D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1F5F05"/>
    <w:multiLevelType w:val="multilevel"/>
    <w:tmpl w:val="1518B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9E306F"/>
    <w:multiLevelType w:val="multilevel"/>
    <w:tmpl w:val="9D846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953D99"/>
    <w:multiLevelType w:val="multilevel"/>
    <w:tmpl w:val="AC026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C72A62"/>
    <w:multiLevelType w:val="multilevel"/>
    <w:tmpl w:val="71CAE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E40007"/>
    <w:multiLevelType w:val="multilevel"/>
    <w:tmpl w:val="7B4EE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16560C"/>
    <w:multiLevelType w:val="multilevel"/>
    <w:tmpl w:val="8D02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484439"/>
    <w:multiLevelType w:val="multilevel"/>
    <w:tmpl w:val="2076D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2C4EA0"/>
    <w:multiLevelType w:val="multilevel"/>
    <w:tmpl w:val="0C103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7774A9"/>
    <w:multiLevelType w:val="multilevel"/>
    <w:tmpl w:val="AA14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8F0F4F"/>
    <w:multiLevelType w:val="multilevel"/>
    <w:tmpl w:val="DE52A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95086"/>
    <w:multiLevelType w:val="multilevel"/>
    <w:tmpl w:val="CEC2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94486E"/>
    <w:multiLevelType w:val="multilevel"/>
    <w:tmpl w:val="E872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A0152F"/>
    <w:multiLevelType w:val="multilevel"/>
    <w:tmpl w:val="D7B6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233E8A"/>
    <w:multiLevelType w:val="multilevel"/>
    <w:tmpl w:val="FDF09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960AEA"/>
    <w:multiLevelType w:val="multilevel"/>
    <w:tmpl w:val="E04C5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DA7ECE"/>
    <w:multiLevelType w:val="multilevel"/>
    <w:tmpl w:val="03A0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FE61AF"/>
    <w:multiLevelType w:val="multilevel"/>
    <w:tmpl w:val="9FEE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252E84"/>
    <w:multiLevelType w:val="multilevel"/>
    <w:tmpl w:val="87CC3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282037"/>
    <w:multiLevelType w:val="multilevel"/>
    <w:tmpl w:val="08121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2E09E4"/>
    <w:multiLevelType w:val="multilevel"/>
    <w:tmpl w:val="5058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D05FB6"/>
    <w:multiLevelType w:val="multilevel"/>
    <w:tmpl w:val="08528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E33B4F"/>
    <w:multiLevelType w:val="multilevel"/>
    <w:tmpl w:val="2B000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112D74"/>
    <w:multiLevelType w:val="multilevel"/>
    <w:tmpl w:val="EE003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CF58B5"/>
    <w:multiLevelType w:val="multilevel"/>
    <w:tmpl w:val="D3E0E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F42988"/>
    <w:multiLevelType w:val="multilevel"/>
    <w:tmpl w:val="27FE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390DAB"/>
    <w:multiLevelType w:val="multilevel"/>
    <w:tmpl w:val="127C5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9013EB"/>
    <w:multiLevelType w:val="multilevel"/>
    <w:tmpl w:val="8E70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D4411F"/>
    <w:multiLevelType w:val="multilevel"/>
    <w:tmpl w:val="1AAC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475373"/>
    <w:multiLevelType w:val="multilevel"/>
    <w:tmpl w:val="63623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A043AC"/>
    <w:multiLevelType w:val="multilevel"/>
    <w:tmpl w:val="DE620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2D6202"/>
    <w:multiLevelType w:val="multilevel"/>
    <w:tmpl w:val="717E7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781350"/>
    <w:multiLevelType w:val="multilevel"/>
    <w:tmpl w:val="0E484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591C4B"/>
    <w:multiLevelType w:val="multilevel"/>
    <w:tmpl w:val="26143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C021AA"/>
    <w:multiLevelType w:val="multilevel"/>
    <w:tmpl w:val="69B49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CD0E61"/>
    <w:multiLevelType w:val="multilevel"/>
    <w:tmpl w:val="B628A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5B5290"/>
    <w:multiLevelType w:val="multilevel"/>
    <w:tmpl w:val="4AFC2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153FC0"/>
    <w:multiLevelType w:val="multilevel"/>
    <w:tmpl w:val="D37CF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D4072B"/>
    <w:multiLevelType w:val="multilevel"/>
    <w:tmpl w:val="52781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6E1E74"/>
    <w:multiLevelType w:val="multilevel"/>
    <w:tmpl w:val="F286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D3782E"/>
    <w:multiLevelType w:val="multilevel"/>
    <w:tmpl w:val="8CEE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080814"/>
    <w:multiLevelType w:val="multilevel"/>
    <w:tmpl w:val="408A6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DE6EB5"/>
    <w:multiLevelType w:val="multilevel"/>
    <w:tmpl w:val="B1CA2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675BB4"/>
    <w:multiLevelType w:val="multilevel"/>
    <w:tmpl w:val="A25A0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9A3E40"/>
    <w:multiLevelType w:val="multilevel"/>
    <w:tmpl w:val="ACD8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ED482B"/>
    <w:multiLevelType w:val="multilevel"/>
    <w:tmpl w:val="CCA80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401272"/>
    <w:multiLevelType w:val="multilevel"/>
    <w:tmpl w:val="91C6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B21239"/>
    <w:multiLevelType w:val="multilevel"/>
    <w:tmpl w:val="B0D43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ED7838"/>
    <w:multiLevelType w:val="multilevel"/>
    <w:tmpl w:val="99524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4B1375"/>
    <w:multiLevelType w:val="multilevel"/>
    <w:tmpl w:val="389AE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257E89"/>
    <w:multiLevelType w:val="multilevel"/>
    <w:tmpl w:val="38D21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AE4E4B"/>
    <w:multiLevelType w:val="multilevel"/>
    <w:tmpl w:val="8C20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C6766A"/>
    <w:multiLevelType w:val="multilevel"/>
    <w:tmpl w:val="1C46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F868A9"/>
    <w:multiLevelType w:val="multilevel"/>
    <w:tmpl w:val="B124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914C47"/>
    <w:multiLevelType w:val="multilevel"/>
    <w:tmpl w:val="1D909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9C54E1"/>
    <w:multiLevelType w:val="multilevel"/>
    <w:tmpl w:val="F7D8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F8741C"/>
    <w:multiLevelType w:val="multilevel"/>
    <w:tmpl w:val="65388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165042"/>
    <w:multiLevelType w:val="multilevel"/>
    <w:tmpl w:val="506CB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81593F"/>
    <w:multiLevelType w:val="multilevel"/>
    <w:tmpl w:val="27601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7B1667"/>
    <w:multiLevelType w:val="multilevel"/>
    <w:tmpl w:val="269CA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8805D6"/>
    <w:multiLevelType w:val="multilevel"/>
    <w:tmpl w:val="2FBE0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95C032C"/>
    <w:multiLevelType w:val="multilevel"/>
    <w:tmpl w:val="CFFA2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F96DBA"/>
    <w:multiLevelType w:val="multilevel"/>
    <w:tmpl w:val="98AA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264146"/>
    <w:multiLevelType w:val="multilevel"/>
    <w:tmpl w:val="B9C4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E530731"/>
    <w:multiLevelType w:val="multilevel"/>
    <w:tmpl w:val="0AD84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EE1969"/>
    <w:multiLevelType w:val="multilevel"/>
    <w:tmpl w:val="1108D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398552">
    <w:abstractNumId w:val="54"/>
  </w:num>
  <w:num w:numId="2" w16cid:durableId="1606572102">
    <w:abstractNumId w:val="29"/>
  </w:num>
  <w:num w:numId="3" w16cid:durableId="1023625913">
    <w:abstractNumId w:val="65"/>
  </w:num>
  <w:num w:numId="4" w16cid:durableId="896284597">
    <w:abstractNumId w:val="109"/>
  </w:num>
  <w:num w:numId="5" w16cid:durableId="606814348">
    <w:abstractNumId w:val="67"/>
  </w:num>
  <w:num w:numId="6" w16cid:durableId="1545099498">
    <w:abstractNumId w:val="106"/>
  </w:num>
  <w:num w:numId="7" w16cid:durableId="1127511028">
    <w:abstractNumId w:val="81"/>
  </w:num>
  <w:num w:numId="8" w16cid:durableId="1327978130">
    <w:abstractNumId w:val="47"/>
  </w:num>
  <w:num w:numId="9" w16cid:durableId="274218566">
    <w:abstractNumId w:val="98"/>
  </w:num>
  <w:num w:numId="10" w16cid:durableId="1878883806">
    <w:abstractNumId w:val="74"/>
  </w:num>
  <w:num w:numId="11" w16cid:durableId="1237401984">
    <w:abstractNumId w:val="105"/>
  </w:num>
  <w:num w:numId="12" w16cid:durableId="1464467849">
    <w:abstractNumId w:val="13"/>
  </w:num>
  <w:num w:numId="13" w16cid:durableId="497619635">
    <w:abstractNumId w:val="2"/>
  </w:num>
  <w:num w:numId="14" w16cid:durableId="2055345129">
    <w:abstractNumId w:val="5"/>
  </w:num>
  <w:num w:numId="15" w16cid:durableId="45107366">
    <w:abstractNumId w:val="117"/>
  </w:num>
  <w:num w:numId="16" w16cid:durableId="238835478">
    <w:abstractNumId w:val="60"/>
  </w:num>
  <w:num w:numId="17" w16cid:durableId="364185444">
    <w:abstractNumId w:val="38"/>
  </w:num>
  <w:num w:numId="18" w16cid:durableId="1365130291">
    <w:abstractNumId w:val="63"/>
  </w:num>
  <w:num w:numId="19" w16cid:durableId="2137989473">
    <w:abstractNumId w:val="35"/>
  </w:num>
  <w:num w:numId="20" w16cid:durableId="2031373599">
    <w:abstractNumId w:val="53"/>
  </w:num>
  <w:num w:numId="21" w16cid:durableId="90780530">
    <w:abstractNumId w:val="79"/>
  </w:num>
  <w:num w:numId="22" w16cid:durableId="1846018631">
    <w:abstractNumId w:val="93"/>
  </w:num>
  <w:num w:numId="23" w16cid:durableId="1637567197">
    <w:abstractNumId w:val="4"/>
  </w:num>
  <w:num w:numId="24" w16cid:durableId="456873344">
    <w:abstractNumId w:val="82"/>
  </w:num>
  <w:num w:numId="25" w16cid:durableId="1224950960">
    <w:abstractNumId w:val="100"/>
  </w:num>
  <w:num w:numId="26" w16cid:durableId="331639256">
    <w:abstractNumId w:val="70"/>
  </w:num>
  <w:num w:numId="27" w16cid:durableId="331033225">
    <w:abstractNumId w:val="94"/>
  </w:num>
  <w:num w:numId="28" w16cid:durableId="1481385796">
    <w:abstractNumId w:val="15"/>
  </w:num>
  <w:num w:numId="29" w16cid:durableId="1434324195">
    <w:abstractNumId w:val="19"/>
  </w:num>
  <w:num w:numId="30" w16cid:durableId="1451391759">
    <w:abstractNumId w:val="1"/>
  </w:num>
  <w:num w:numId="31" w16cid:durableId="1929076176">
    <w:abstractNumId w:val="71"/>
  </w:num>
  <w:num w:numId="32" w16cid:durableId="1934392243">
    <w:abstractNumId w:val="48"/>
  </w:num>
  <w:num w:numId="33" w16cid:durableId="2112897692">
    <w:abstractNumId w:val="66"/>
  </w:num>
  <w:num w:numId="34" w16cid:durableId="1056972888">
    <w:abstractNumId w:val="12"/>
  </w:num>
  <w:num w:numId="35" w16cid:durableId="1061750073">
    <w:abstractNumId w:val="116"/>
  </w:num>
  <w:num w:numId="36" w16cid:durableId="889145879">
    <w:abstractNumId w:val="26"/>
  </w:num>
  <w:num w:numId="37" w16cid:durableId="443622602">
    <w:abstractNumId w:val="7"/>
  </w:num>
  <w:num w:numId="38" w16cid:durableId="82000456">
    <w:abstractNumId w:val="52"/>
  </w:num>
  <w:num w:numId="39" w16cid:durableId="1713730369">
    <w:abstractNumId w:val="9"/>
  </w:num>
  <w:num w:numId="40" w16cid:durableId="1185942041">
    <w:abstractNumId w:val="62"/>
  </w:num>
  <w:num w:numId="41" w16cid:durableId="2065248815">
    <w:abstractNumId w:val="11"/>
  </w:num>
  <w:num w:numId="42" w16cid:durableId="1680232857">
    <w:abstractNumId w:val="101"/>
  </w:num>
  <w:num w:numId="43" w16cid:durableId="694963956">
    <w:abstractNumId w:val="32"/>
  </w:num>
  <w:num w:numId="44" w16cid:durableId="1903100421">
    <w:abstractNumId w:val="40"/>
  </w:num>
  <w:num w:numId="45" w16cid:durableId="93521904">
    <w:abstractNumId w:val="23"/>
  </w:num>
  <w:num w:numId="46" w16cid:durableId="2019691512">
    <w:abstractNumId w:val="31"/>
  </w:num>
  <w:num w:numId="47" w16cid:durableId="612709222">
    <w:abstractNumId w:val="96"/>
  </w:num>
  <w:num w:numId="48" w16cid:durableId="997534306">
    <w:abstractNumId w:val="3"/>
  </w:num>
  <w:num w:numId="49" w16cid:durableId="465009178">
    <w:abstractNumId w:val="28"/>
  </w:num>
  <w:num w:numId="50" w16cid:durableId="412942709">
    <w:abstractNumId w:val="14"/>
  </w:num>
  <w:num w:numId="51" w16cid:durableId="890770807">
    <w:abstractNumId w:val="25"/>
  </w:num>
  <w:num w:numId="52" w16cid:durableId="64650866">
    <w:abstractNumId w:val="51"/>
  </w:num>
  <w:num w:numId="53" w16cid:durableId="334041997">
    <w:abstractNumId w:val="56"/>
  </w:num>
  <w:num w:numId="54" w16cid:durableId="1501769912">
    <w:abstractNumId w:val="59"/>
  </w:num>
  <w:num w:numId="55" w16cid:durableId="1852256084">
    <w:abstractNumId w:val="55"/>
  </w:num>
  <w:num w:numId="56" w16cid:durableId="354037842">
    <w:abstractNumId w:val="84"/>
  </w:num>
  <w:num w:numId="57" w16cid:durableId="1892229703">
    <w:abstractNumId w:val="97"/>
  </w:num>
  <w:num w:numId="58" w16cid:durableId="821192320">
    <w:abstractNumId w:val="37"/>
  </w:num>
  <w:num w:numId="59" w16cid:durableId="1895264912">
    <w:abstractNumId w:val="22"/>
  </w:num>
  <w:num w:numId="60" w16cid:durableId="789125169">
    <w:abstractNumId w:val="77"/>
  </w:num>
  <w:num w:numId="61" w16cid:durableId="1353343616">
    <w:abstractNumId w:val="46"/>
  </w:num>
  <w:num w:numId="62" w16cid:durableId="1243494327">
    <w:abstractNumId w:val="8"/>
  </w:num>
  <w:num w:numId="63" w16cid:durableId="1661077905">
    <w:abstractNumId w:val="33"/>
  </w:num>
  <w:num w:numId="64" w16cid:durableId="573512622">
    <w:abstractNumId w:val="41"/>
  </w:num>
  <w:num w:numId="65" w16cid:durableId="630792848">
    <w:abstractNumId w:val="16"/>
  </w:num>
  <w:num w:numId="66" w16cid:durableId="911045271">
    <w:abstractNumId w:val="43"/>
  </w:num>
  <w:num w:numId="67" w16cid:durableId="824125591">
    <w:abstractNumId w:val="102"/>
  </w:num>
  <w:num w:numId="68" w16cid:durableId="256519776">
    <w:abstractNumId w:val="99"/>
  </w:num>
  <w:num w:numId="69" w16cid:durableId="1538466340">
    <w:abstractNumId w:val="64"/>
  </w:num>
  <w:num w:numId="70" w16cid:durableId="1995990888">
    <w:abstractNumId w:val="112"/>
  </w:num>
  <w:num w:numId="71" w16cid:durableId="860431400">
    <w:abstractNumId w:val="80"/>
  </w:num>
  <w:num w:numId="72" w16cid:durableId="1064451206">
    <w:abstractNumId w:val="85"/>
  </w:num>
  <w:num w:numId="73" w16cid:durableId="471824131">
    <w:abstractNumId w:val="42"/>
  </w:num>
  <w:num w:numId="74" w16cid:durableId="714548468">
    <w:abstractNumId w:val="111"/>
  </w:num>
  <w:num w:numId="75" w16cid:durableId="1931574626">
    <w:abstractNumId w:val="104"/>
  </w:num>
  <w:num w:numId="76" w16cid:durableId="2103061416">
    <w:abstractNumId w:val="92"/>
  </w:num>
  <w:num w:numId="77" w16cid:durableId="1430469622">
    <w:abstractNumId w:val="17"/>
  </w:num>
  <w:num w:numId="78" w16cid:durableId="738946458">
    <w:abstractNumId w:val="118"/>
  </w:num>
  <w:num w:numId="79" w16cid:durableId="123155868">
    <w:abstractNumId w:val="10"/>
  </w:num>
  <w:num w:numId="80" w16cid:durableId="635648525">
    <w:abstractNumId w:val="88"/>
  </w:num>
  <w:num w:numId="81" w16cid:durableId="1617903928">
    <w:abstractNumId w:val="45"/>
  </w:num>
  <w:num w:numId="82" w16cid:durableId="1860587374">
    <w:abstractNumId w:val="50"/>
  </w:num>
  <w:num w:numId="83" w16cid:durableId="438717928">
    <w:abstractNumId w:val="113"/>
  </w:num>
  <w:num w:numId="84" w16cid:durableId="181214587">
    <w:abstractNumId w:val="6"/>
  </w:num>
  <w:num w:numId="85" w16cid:durableId="1101031296">
    <w:abstractNumId w:val="30"/>
  </w:num>
  <w:num w:numId="86" w16cid:durableId="446512419">
    <w:abstractNumId w:val="90"/>
  </w:num>
  <w:num w:numId="87" w16cid:durableId="1413309915">
    <w:abstractNumId w:val="39"/>
  </w:num>
  <w:num w:numId="88" w16cid:durableId="1414015040">
    <w:abstractNumId w:val="83"/>
  </w:num>
  <w:num w:numId="89" w16cid:durableId="1595894133">
    <w:abstractNumId w:val="103"/>
  </w:num>
  <w:num w:numId="90" w16cid:durableId="379091061">
    <w:abstractNumId w:val="89"/>
  </w:num>
  <w:num w:numId="91" w16cid:durableId="491528077">
    <w:abstractNumId w:val="107"/>
  </w:num>
  <w:num w:numId="92" w16cid:durableId="1129935065">
    <w:abstractNumId w:val="36"/>
  </w:num>
  <w:num w:numId="93" w16cid:durableId="544099742">
    <w:abstractNumId w:val="86"/>
  </w:num>
  <w:num w:numId="94" w16cid:durableId="1259560354">
    <w:abstractNumId w:val="91"/>
  </w:num>
  <w:num w:numId="95" w16cid:durableId="1197543901">
    <w:abstractNumId w:val="69"/>
  </w:num>
  <w:num w:numId="96" w16cid:durableId="20016477">
    <w:abstractNumId w:val="87"/>
  </w:num>
  <w:num w:numId="97" w16cid:durableId="1121531361">
    <w:abstractNumId w:val="75"/>
  </w:num>
  <w:num w:numId="98" w16cid:durableId="1850482546">
    <w:abstractNumId w:val="58"/>
  </w:num>
  <w:num w:numId="99" w16cid:durableId="320235385">
    <w:abstractNumId w:val="18"/>
  </w:num>
  <w:num w:numId="100" w16cid:durableId="792214943">
    <w:abstractNumId w:val="78"/>
  </w:num>
  <w:num w:numId="101" w16cid:durableId="1605457841">
    <w:abstractNumId w:val="72"/>
  </w:num>
  <w:num w:numId="102" w16cid:durableId="454370157">
    <w:abstractNumId w:val="49"/>
  </w:num>
  <w:num w:numId="103" w16cid:durableId="984701771">
    <w:abstractNumId w:val="68"/>
  </w:num>
  <w:num w:numId="104" w16cid:durableId="1141725824">
    <w:abstractNumId w:val="24"/>
  </w:num>
  <w:num w:numId="105" w16cid:durableId="1231578504">
    <w:abstractNumId w:val="27"/>
  </w:num>
  <w:num w:numId="106" w16cid:durableId="1438528295">
    <w:abstractNumId w:val="76"/>
  </w:num>
  <w:num w:numId="107" w16cid:durableId="993681431">
    <w:abstractNumId w:val="21"/>
  </w:num>
  <w:num w:numId="108" w16cid:durableId="433936871">
    <w:abstractNumId w:val="57"/>
  </w:num>
  <w:num w:numId="109" w16cid:durableId="832909973">
    <w:abstractNumId w:val="44"/>
  </w:num>
  <w:num w:numId="110" w16cid:durableId="662781935">
    <w:abstractNumId w:val="61"/>
  </w:num>
  <w:num w:numId="111" w16cid:durableId="871846422">
    <w:abstractNumId w:val="108"/>
  </w:num>
  <w:num w:numId="112" w16cid:durableId="769200468">
    <w:abstractNumId w:val="95"/>
  </w:num>
  <w:num w:numId="113" w16cid:durableId="1149518601">
    <w:abstractNumId w:val="114"/>
  </w:num>
  <w:num w:numId="114" w16cid:durableId="820344057">
    <w:abstractNumId w:val="115"/>
  </w:num>
  <w:num w:numId="115" w16cid:durableId="167715652">
    <w:abstractNumId w:val="73"/>
  </w:num>
  <w:num w:numId="116" w16cid:durableId="1789930538">
    <w:abstractNumId w:val="34"/>
  </w:num>
  <w:num w:numId="117" w16cid:durableId="1788427818">
    <w:abstractNumId w:val="0"/>
  </w:num>
  <w:num w:numId="118" w16cid:durableId="886798874">
    <w:abstractNumId w:val="119"/>
  </w:num>
  <w:num w:numId="119" w16cid:durableId="739014833">
    <w:abstractNumId w:val="20"/>
  </w:num>
  <w:num w:numId="120" w16cid:durableId="1030498659">
    <w:abstractNumId w:val="110"/>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D2E"/>
    <w:rsid w:val="00116558"/>
    <w:rsid w:val="00766D2E"/>
    <w:rsid w:val="00A36E99"/>
    <w:rsid w:val="00DB5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D7F68"/>
  <w15:chartTrackingRefBased/>
  <w15:docId w15:val="{CC957F89-4DAB-4041-8EF3-EA2685A35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D2E"/>
    <w:rPr>
      <w:rFonts w:eastAsiaTheme="majorEastAsia" w:cstheme="majorBidi"/>
      <w:color w:val="272727" w:themeColor="text1" w:themeTint="D8"/>
    </w:rPr>
  </w:style>
  <w:style w:type="paragraph" w:styleId="Title">
    <w:name w:val="Title"/>
    <w:basedOn w:val="Normal"/>
    <w:next w:val="Normal"/>
    <w:link w:val="TitleChar"/>
    <w:uiPriority w:val="10"/>
    <w:qFormat/>
    <w:rsid w:val="00766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D2E"/>
    <w:pPr>
      <w:spacing w:before="160"/>
      <w:jc w:val="center"/>
    </w:pPr>
    <w:rPr>
      <w:i/>
      <w:iCs/>
      <w:color w:val="404040" w:themeColor="text1" w:themeTint="BF"/>
    </w:rPr>
  </w:style>
  <w:style w:type="character" w:customStyle="1" w:styleId="QuoteChar">
    <w:name w:val="Quote Char"/>
    <w:basedOn w:val="DefaultParagraphFont"/>
    <w:link w:val="Quote"/>
    <w:uiPriority w:val="29"/>
    <w:rsid w:val="00766D2E"/>
    <w:rPr>
      <w:i/>
      <w:iCs/>
      <w:color w:val="404040" w:themeColor="text1" w:themeTint="BF"/>
    </w:rPr>
  </w:style>
  <w:style w:type="paragraph" w:styleId="ListParagraph">
    <w:name w:val="List Paragraph"/>
    <w:basedOn w:val="Normal"/>
    <w:uiPriority w:val="34"/>
    <w:qFormat/>
    <w:rsid w:val="00766D2E"/>
    <w:pPr>
      <w:ind w:left="720"/>
      <w:contextualSpacing/>
    </w:pPr>
  </w:style>
  <w:style w:type="character" w:styleId="IntenseEmphasis">
    <w:name w:val="Intense Emphasis"/>
    <w:basedOn w:val="DefaultParagraphFont"/>
    <w:uiPriority w:val="21"/>
    <w:qFormat/>
    <w:rsid w:val="00766D2E"/>
    <w:rPr>
      <w:i/>
      <w:iCs/>
      <w:color w:val="0F4761" w:themeColor="accent1" w:themeShade="BF"/>
    </w:rPr>
  </w:style>
  <w:style w:type="paragraph" w:styleId="IntenseQuote">
    <w:name w:val="Intense Quote"/>
    <w:basedOn w:val="Normal"/>
    <w:next w:val="Normal"/>
    <w:link w:val="IntenseQuoteChar"/>
    <w:uiPriority w:val="30"/>
    <w:qFormat/>
    <w:rsid w:val="00766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D2E"/>
    <w:rPr>
      <w:i/>
      <w:iCs/>
      <w:color w:val="0F4761" w:themeColor="accent1" w:themeShade="BF"/>
    </w:rPr>
  </w:style>
  <w:style w:type="character" w:styleId="IntenseReference">
    <w:name w:val="Intense Reference"/>
    <w:basedOn w:val="DefaultParagraphFont"/>
    <w:uiPriority w:val="32"/>
    <w:qFormat/>
    <w:rsid w:val="00766D2E"/>
    <w:rPr>
      <w:b/>
      <w:bCs/>
      <w:smallCaps/>
      <w:color w:val="0F4761" w:themeColor="accent1" w:themeShade="BF"/>
      <w:spacing w:val="5"/>
    </w:rPr>
  </w:style>
  <w:style w:type="paragraph" w:styleId="NormalWeb">
    <w:name w:val="Normal (Web)"/>
    <w:basedOn w:val="Normal"/>
    <w:uiPriority w:val="99"/>
    <w:semiHidden/>
    <w:unhideWhenUsed/>
    <w:rsid w:val="00766D2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89</Pages>
  <Words>22322</Words>
  <Characters>127238</Characters>
  <Application>Microsoft Office Word</Application>
  <DocSecurity>0</DocSecurity>
  <Lines>1060</Lines>
  <Paragraphs>298</Paragraphs>
  <ScaleCrop>false</ScaleCrop>
  <Company/>
  <LinksUpToDate>false</LinksUpToDate>
  <CharactersWithSpaces>149262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1</cp:revision>
  <dcterms:created xsi:type="dcterms:W3CDTF">2026-09-10T20:48:00Z</dcterms:created>
  <dcterms:modified xsi:type="dcterms:W3CDTF">2026-09-10T20:52:00Z</dcterms:modified>
</cp:coreProperties>
</file>