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Here are 13 fictitious luxury vacation homes inspired by real, high-end properties in the world’s most exclusive destinations. 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North America &amp; Caribbean </w:t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1. The Citrus Estate (Orlando, Florida) 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$12,500,000 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24 guests 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Laser tag arena, 14-seat commercial cinema, bowling alley, lazy river pool with a swim-up bar.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Perfect for multi-generational family corporate retreats near major theme parks. </w:t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2. The Platinum Horizon (Los Angeles, California)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$45,000,000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12 guests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Retractable glass walls, 100-foot infinity pool overlooking the city skyline, private wellness spa, automated car gallery.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Captures the ultimate Hollywood Hills modern architectural aesthetic with total privacy. </w:t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3. Villa del Sol Naciente (Cabo San Lucas, Mexico)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$22,000,000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16 guests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Cliffside infinity pool, private beach access, outdoor tequila lounge, dedicated on-site gourmet chef.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Offers elite indoor-outdoor living with dramatic Pacific Ocean views in an exclusive gated enclave. </w:t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4. The Aspen Pinnacle (Aspen, Colorado)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$38,000,000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14 guests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Ski-in/ski-out access, indoor oxygen bar, indoor heated pool, floor-to-ceiling stone fireplaces.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Represents the peak of ultra-luxury alpine design and winter sports convenience. </w:t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5. Indigo Reef (St. Barts)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$28,000,000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10 guests 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Private yacht mooring, open-air fitness pavilion, volcanic rock plunge pools, 24/7 butler service.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Embodying Caribbean barefoot luxury, frequented by high-profile celebrities seeking seclusion. </w:t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Europe </w:t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6. Villa Serena (Lake Como, Italy)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$55,000,000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18 guests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Private centuries-old botanical gardens, lakeside helipad, vintage Riva boat dock, frescoed ballroom.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Showcases historic, Renaissance-era grandeur blended with modern, elite security infrastructure. </w:t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7. Chalet Diamant (Courchevel 1850, France)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$42,000,000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12 guests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Cryotherapy chamber, private night club, subterranean swimming pool, ski valet service.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The epitome of European winter opulence, catering to international royalty and billionaires. </w:t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8. Palais de Lumière (French Riviera / Saint-Tropez)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$65,000,000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20 guests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Rooftop helipad, outdoor nightclub audio system, dual infinity pools, professional security outpost.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Designed for hosting legendary mega-parties and elite summer entertaining. </w:t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9. Aegean Majesty (Mykonos, Greece)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$19,000,000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16 guests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Cycladic architecture, open-air amphitheater, sunset dining deck, private DJ booth.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Captures the vibrant, high-energy luxury nightlife scene of the Greek islands. </w:t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Asia &amp; Oceania </w:t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10. The Sanctuary at Uluwatu (Bali, Indonesia)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$15,000,000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14 guests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Cliff-hanging yoga pavilion, organic ayurvedic spa, tiered waterfalls, private meditation cave.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Offers a spiritual, high-end eco-luxury retreat experience with dramatic Indian Ocean views. </w:t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11. The Coral Pavilion (Maldives) 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$32,000,000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8 guests 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Private overwater structure, glass-bottom bedroom floors, private water slide, underwater dining room. 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Represents the world's most exclusive overwater villa living on a completely private atoll. </w:t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12. Sakura Heights (Niseko, Japan)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$14,500,000 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10 guests 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Natural indoor/outdoor volcanic onsen, traditional whiskey lounge, ski-in access, heated tatami rooms.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Merges minimalist Japanese architecture with top-tier, powder-skiing accessibility. </w:t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Africa </w:t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13. Atlantic Crest (Cape Town, South Africa) 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Estimated Value:</w:t>
      </w:r>
      <w:r w:rsidDel="00000000" w:rsidR="00000000" w:rsidRPr="00000000">
        <w:rPr>
          <w:color w:val="ffffff"/>
          <w:rtl w:val="0"/>
        </w:rPr>
        <w:t xml:space="preserve"> $21,000,000 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Guest Capacity:</w:t>
      </w:r>
      <w:r w:rsidDel="00000000" w:rsidR="00000000" w:rsidRPr="00000000">
        <w:rPr>
          <w:color w:val="ffffff"/>
          <w:rtl w:val="0"/>
        </w:rPr>
        <w:t xml:space="preserve"> 12 guests 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Amenities:</w:t>
      </w:r>
      <w:r w:rsidDel="00000000" w:rsidR="00000000" w:rsidRPr="00000000">
        <w:rPr>
          <w:color w:val="ffffff"/>
          <w:rtl w:val="0"/>
        </w:rPr>
        <w:t xml:space="preserve"> 360-degree mountain and ocean views, glass elevator, 500-bottle subterranean wine cellar, high-security glass panes. 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rtl w:val="0"/>
        </w:rPr>
        <w:t xml:space="preserve">Why It's Listed:</w:t>
      </w:r>
      <w:r w:rsidDel="00000000" w:rsidR="00000000" w:rsidRPr="00000000">
        <w:rPr>
          <w:color w:val="ffffff"/>
          <w:rtl w:val="0"/>
        </w:rPr>
        <w:t xml:space="preserve"> Showcases striking contemporary design pinned between Table Mountain and the Atlantic Ocean.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