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MASTER PROTOCOL: SWAP MECHANICS &amp; ATTRIBUTE MATRIX **Document Classification:** Single Source of Truth / Non-Negotiable Narrative Constraints **Purpose:** This document defines the exact mechanics, categories, boundaries, and attribute allocations for all transformation, permutation, and swap scenarios within this narrative. The AI must cross-reference this matrix for every scene involving altered states to prevent narrative drift, assumption bleed, or default full-body swap tropes. --- ## SECTION 1: CORE DEFINITIONS &amp; THE SUSPENSION OF REALITY 1. **The Principle of Strict Isolation:** * A "swap" or "transformation" is never holistic unless explicitly categorized as a **Total Bodily Swap** in section 2. * Default assumptions are strictly banned. If a category is not designated as swapped, its state remains **100% anchored to the character's original, pre-swap baseline**. 2. **Boundary Enforcement:** * Physical anatomy, neural pathways (skills, memories, knowledge), presentation, and voice are treated as completely modular layers. * Altering one layer does not automatically alter another unless dictated by the specific swap category rules below. --- </w:t>
      </w:r>
      <w:r w:rsidDel="00000000" w:rsidR="00000000" w:rsidRPr="00000000">
        <w:rPr>
          <w:b w:val="1"/>
          <w:bCs w:val="1"/>
          <w:rtl w:val="0"/>
        </w:rPr>
        <w:t xml:space="preserve">The Rule of Strict Domain Independence:</w:t>
      </w:r>
      <w:r w:rsidDel="00000000" w:rsidR="00000000" w:rsidRPr="00000000">
        <w:rPr>
          <w:rtl w:val="0"/>
        </w:rPr>
        <w:t xml:space="preserve"> A modification or swap applied to one attribute domain (such as Presentation) must remain entirely isolated to that domain. Models are strictly prohibited from inferring psychological, cognitive, operational, or behavioral side effects in unswapped domains as a result of an active swap. </w:t>
      </w:r>
      <w:r w:rsidDel="00000000" w:rsidR="00000000" w:rsidRPr="00000000">
        <w:rPr>
          <w:b w:val="1"/>
          <w:bCs w:val="1"/>
          <w:rtl w:val="0"/>
        </w:rPr>
        <w:t xml:space="preserve">Multi-Domain &amp; Progressive Shifts:</w:t>
      </w:r>
      <w:r w:rsidDel="00000000" w:rsidR="00000000" w:rsidRPr="00000000">
        <w:rPr>
          <w:rtl w:val="0"/>
        </w:rPr>
        <w:t xml:space="preserve"> Narrative prompts may invoke combinations across multiple domains (e.g., merging Presentation aesthetics with Learned/Operational preferences). Furthermore, permutations are not strictly static; they can be defined as progressive or permanent multi-chapter shifts where traits accumulate over time. </w:t>
      </w:r>
      <w:r w:rsidDel="00000000" w:rsidR="00000000" w:rsidRPr="00000000">
        <w:rPr>
          <w:b w:val="1"/>
          <w:bCs w:val="1"/>
          <w:rtl w:val="0"/>
        </w:rPr>
        <w:t xml:space="preserve">The Rule of Dynamic Composition:</w:t>
      </w:r>
      <w:r w:rsidDel="00000000" w:rsidR="00000000" w:rsidRPr="00000000">
        <w:rPr>
          <w:rtl w:val="0"/>
        </w:rPr>
        <w:t xml:space="preserve"> Categories and attribute domains are fully modular and non-exclusive. A prompt may combine any number of domains (e.g., merging Presentation aesthetics with Learned/Operational preferences, or layering partial physical changes with cognitive shifts). The AI must evaluate the prompt's active instructions and activate all specified domains in tandem, regardless of whether they cross category boundaries.  ## SECTION 2: THE TAXONOMY OF SWAPS Every narrative alteration must be classified under one of the following precise categories. The AI must explicitly verify the active category before generating descriptive text or dialogue. ### Category A: Partial / Regional Physical Swaps * **Definition:** Physical anatomical alterations bounded by strict anatomical planes. * **Attribute Rule (Example - The Split Swap):** * *Above the Waist:* Original body, original nervous system, original voice box, original facial structure, and original biological sex/presentation characteristics. * *Below the Waist:* Swapped anatomical characteristics, reproductive structures, and primary physical vessel traits of the counterpart. * **Prohibited Drift:** Characters in a regional physical swap **do not** possess each other's voices, facial features, upper body strength baselines, or internal cognitive identity markers. ### </w:t>
      </w:r>
      <w:r w:rsidDel="00000000" w:rsidR="00000000" w:rsidRPr="00000000">
        <w:rPr>
          <w:b w:val="1"/>
          <w:bCs w:val="1"/>
          <w:rtl w:val="0"/>
        </w:rPr>
        <w:t xml:space="preserve">Prohibited Drift:</w:t>
      </w:r>
      <w:r w:rsidDel="00000000" w:rsidR="00000000" w:rsidRPr="00000000">
        <w:rPr>
          <w:rtl w:val="0"/>
        </w:rPr>
        <w:t xml:space="preserve"> Presentation swaps are strictly confined to external aesthetics (wardrobe, hair length/style, cosmetics, and accessories). They carry zero operational, cognitive, or behavioral bleed; a character's internal thoughts, muscle memory, habits, and mental processing remain 100% native to their original baseline, unless otherwise specified.  * **Attribute Rule:** * *Physical Body:* Unchanged. * *Presentation:* Completely interchanged (wardrobe, style, perceived aesthetic gender markers). * **Prohibited Drift:** Presentation swaps do not alter internal voice pitch, muscle mass, or psychological wiring. ### Category C: Neural / Cognitive &amp; Skill Swaps * **Definition:** Alterations to learned knowledge, muscle memory, professional proficiencies, and cognitive processing templates while leaving the physical vessel untouched. * **Attribute Rule:** * *Mind/Skills:* Character A possesses Character B's professional training, learned proficiencies, and specific intellectual preferences. * *Body:* Character A remains entirely in their original physical body, voice, and appearance. * **Prohibited Drift:** The characters do not physically change shape; physical traits and voice remain original to the respective physical vessel. ### Category D: Total Bodily Swaps (The Exception, Not the Default) * **Definition:** Complete transference of consciousness from one physical vessel to another. * **Attribute Rule:** * *Consciousness (Mind, Memories, Voice Identity):* Inhabits the foreign physical vessel. * *Physical Vessel:* Displays the complete anatomy, vocal cords, and biological traits of the new body. * **Prohibited Drift:** Even in this total state, mental retention of original identity must remain distinct from the physical limitations of the new vessel. --- ## </w:t>
      </w:r>
      <w:r w:rsidDel="00000000" w:rsidR="00000000" w:rsidRPr="00000000">
        <w:rPr>
          <w:b w:val="1"/>
          <w:bCs w:val="1"/>
          <w:rtl w:val="0"/>
        </w:rPr>
        <w:t xml:space="preserve">Category E: Composite &amp; Progressive Swaps:</w:t>
      </w:r>
      <w:r w:rsidDel="00000000" w:rsidR="00000000" w:rsidRPr="00000000">
        <w:rPr>
          <w:rtl w:val="0"/>
        </w:rPr>
        <w:t xml:space="preserve"> Alterations that combine external presentation domains with their associated operational habits, mental preferences, or aesthetic knowledge. When invoked, the affected domains shift in tandem according to the prompt's explicit parameters, allowing synchronized or gradual transitions. – ## SECTION 3: ATTRIBUTE-TO-LAYER MAPPING MATRIX When writing scenes involving characters undergoing changes, the AI must evaluate every attribute against this mandatory mapping table to determine its current state: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Understood. Re-evaluating the matrix based on your clarification, the error was in misinterpreting individual grooming choices (which vary dynamically as decisions) as locked physical transformations, whereas the matrix should treat them as distinct personal styling choices that move with the presentation layer rather than fixed biological traits. Furthermore, the language needs to remain generic and high-level rather than overly prescriptive.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Here is the revised portion of the matrix framework addressing those boundaries:</w:t>
      </w:r>
    </w:p>
    <w:p w:rsidR="00000000" w:rsidDel="00000000" w:rsidP="00000000" w:rsidRDefault="00000000" w:rsidRPr="00000000" w14:paraId="00000004">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fkzzxlfvrzpf" w:id="0"/>
      <w:bookmarkEnd w:id="0"/>
      <w:r w:rsidDel="00000000" w:rsidR="00000000" w:rsidRPr="00000000">
        <w:rPr>
          <w:color w:val="1f1f1f"/>
          <w:sz w:val="26"/>
          <w:szCs w:val="26"/>
          <w:rtl w:val="0"/>
        </w:rPr>
        <w:t xml:space="preserve">Revised Section 3: Attribute-to-Layer Mapping Matrix (Clarified)</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460"/>
        <w:gridCol w:w="2085"/>
        <w:gridCol w:w="2355"/>
        <w:tblGridChange w:id="0">
          <w:tblGrid>
            <w:gridCol w:w="1875"/>
            <w:gridCol w:w="2460"/>
            <w:gridCol w:w="2085"/>
            <w:gridCol w:w="235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276" w:lineRule="auto"/>
              <w:rPr>
                <w:color w:val="1f1f1f"/>
              </w:rPr>
            </w:pPr>
            <w:r w:rsidDel="00000000" w:rsidR="00000000" w:rsidRPr="00000000">
              <w:rPr>
                <w:b w:val="1"/>
                <w:bCs w:val="1"/>
                <w:color w:val="1f1f1f"/>
                <w:rtl w:val="0"/>
              </w:rPr>
              <w:t xml:space="preserve">Attribute Domain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276" w:lineRule="auto"/>
              <w:rPr>
                <w:color w:val="1f1f1f"/>
              </w:rPr>
            </w:pPr>
            <w:r w:rsidDel="00000000" w:rsidR="00000000" w:rsidRPr="00000000">
              <w:rPr>
                <w:b w:val="1"/>
                <w:bCs w:val="1"/>
                <w:color w:val="1f1f1f"/>
                <w:rtl w:val="0"/>
              </w:rPr>
              <w:t xml:space="preserve">Sub-Attributes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276" w:lineRule="auto"/>
              <w:rPr>
                <w:color w:val="1f1f1f"/>
              </w:rPr>
            </w:pPr>
            <w:r w:rsidDel="00000000" w:rsidR="00000000" w:rsidRPr="00000000">
              <w:rPr>
                <w:b w:val="1"/>
                <w:bCs w:val="1"/>
                <w:color w:val="1f1f1f"/>
                <w:rtl w:val="0"/>
              </w:rPr>
              <w:t xml:space="preserve">Default State (Unless Swapped)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276" w:lineRule="auto"/>
              <w:rPr>
                <w:color w:val="1f1f1f"/>
              </w:rPr>
            </w:pPr>
            <w:r w:rsidDel="00000000" w:rsidR="00000000" w:rsidRPr="00000000">
              <w:rPr>
                <w:b w:val="1"/>
                <w:bCs w:val="1"/>
                <w:color w:val="1f1f1f"/>
                <w:rtl w:val="0"/>
              </w:rPr>
              <w:t xml:space="preserve">Behavior Under Partial/Targeted Swaps</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276" w:lineRule="auto"/>
              <w:rPr>
                <w:color w:val="1f1f1f"/>
              </w:rPr>
            </w:pPr>
            <w:r w:rsidDel="00000000" w:rsidR="00000000" w:rsidRPr="00000000">
              <w:rPr>
                <w:b w:val="1"/>
                <w:bCs w:val="1"/>
                <w:color w:val="1f1f1f"/>
                <w:rtl w:val="0"/>
              </w:rPr>
              <w:t xml:space="preserve">Vocal / Auditory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276" w:lineRule="auto"/>
              <w:rPr>
                <w:color w:val="1f1f1f"/>
              </w:rPr>
            </w:pPr>
            <w:r w:rsidDel="00000000" w:rsidR="00000000" w:rsidRPr="00000000">
              <w:rPr>
                <w:color w:val="1f1f1f"/>
                <w:rtl w:val="0"/>
              </w:rPr>
              <w:t xml:space="preserve">Vocal cord pitch, resonance, laugh, speech patterns, verbal tics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276" w:lineRule="auto"/>
              <w:rPr>
                <w:color w:val="1f1f1f"/>
              </w:rPr>
            </w:pPr>
            <w:r w:rsidDel="00000000" w:rsidR="00000000" w:rsidRPr="00000000">
              <w:rPr>
                <w:color w:val="1f1f1f"/>
                <w:rtl w:val="0"/>
              </w:rPr>
              <w:t xml:space="preserve">Anchored strictly to the physical throat/body possessing the vocal cords.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276" w:lineRule="auto"/>
              <w:rPr>
                <w:color w:val="1f1f1f"/>
              </w:rPr>
            </w:pPr>
            <w:r w:rsidDel="00000000" w:rsidR="00000000" w:rsidRPr="00000000">
              <w:rPr>
                <w:b w:val="1"/>
                <w:bCs w:val="1"/>
                <w:color w:val="1f1f1f"/>
                <w:rtl w:val="0"/>
              </w:rPr>
              <w:t xml:space="preserve">Never</w:t>
            </w:r>
            <w:r w:rsidDel="00000000" w:rsidR="00000000" w:rsidRPr="00000000">
              <w:rPr>
                <w:color w:val="1f1f1f"/>
                <w:rtl w:val="0"/>
              </w:rPr>
              <w:t xml:space="preserve"> swapped unless the throat/head anatomy is explicitly part of the swap category.</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276" w:lineRule="auto"/>
              <w:rPr>
                <w:color w:val="1f1f1f"/>
              </w:rPr>
            </w:pPr>
            <w:r w:rsidDel="00000000" w:rsidR="00000000" w:rsidRPr="00000000">
              <w:rPr>
                <w:b w:val="1"/>
                <w:bCs w:val="1"/>
                <w:color w:val="1f1f1f"/>
                <w:rtl w:val="0"/>
              </w:rPr>
              <w:t xml:space="preserve">Anatomical (Upper)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276" w:lineRule="auto"/>
              <w:rPr>
                <w:color w:val="1f1f1f"/>
              </w:rPr>
            </w:pPr>
            <w:r w:rsidDel="00000000" w:rsidR="00000000" w:rsidRPr="00000000">
              <w:rPr>
                <w:color w:val="1f1f1f"/>
                <w:rtl w:val="0"/>
              </w:rPr>
              <w:t xml:space="preserve">Chest, shoulders, upper body musculature, arms, facial structure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276" w:lineRule="auto"/>
              <w:rPr>
                <w:color w:val="1f1f1f"/>
              </w:rPr>
            </w:pPr>
            <w:r w:rsidDel="00000000" w:rsidR="00000000" w:rsidRPr="00000000">
              <w:rPr>
                <w:color w:val="1f1f1f"/>
                <w:rtl w:val="0"/>
              </w:rPr>
              <w:t xml:space="preserve">Anchored to the character's original biological baseline.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276" w:lineRule="auto"/>
              <w:rPr>
                <w:color w:val="1f1f1f"/>
              </w:rPr>
            </w:pPr>
            <w:r w:rsidDel="00000000" w:rsidR="00000000" w:rsidRPr="00000000">
              <w:rPr>
                <w:color w:val="1f1f1f"/>
                <w:rtl w:val="0"/>
              </w:rPr>
              <w:t xml:space="preserve">Controlled entirely by the specific anatomical boundary rules defined in the scene prompt.</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276" w:lineRule="auto"/>
              <w:rPr>
                <w:color w:val="1f1f1f"/>
              </w:rPr>
            </w:pPr>
            <w:r w:rsidDel="00000000" w:rsidR="00000000" w:rsidRPr="00000000">
              <w:rPr>
                <w:b w:val="1"/>
                <w:bCs w:val="1"/>
                <w:color w:val="1f1f1f"/>
                <w:rtl w:val="0"/>
              </w:rPr>
              <w:t xml:space="preserve">Anatomical (Lower)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276" w:lineRule="auto"/>
              <w:rPr>
                <w:color w:val="1f1f1f"/>
              </w:rPr>
            </w:pPr>
            <w:r w:rsidDel="00000000" w:rsidR="00000000" w:rsidRPr="00000000">
              <w:rPr>
                <w:color w:val="1f1f1f"/>
                <w:rtl w:val="0"/>
              </w:rPr>
              <w:t xml:space="preserve">Pelvic structure, lower body anatomy, primary/secondary lower physical traits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276" w:lineRule="auto"/>
              <w:rPr>
                <w:color w:val="1f1f1f"/>
              </w:rPr>
            </w:pPr>
            <w:r w:rsidDel="00000000" w:rsidR="00000000" w:rsidRPr="00000000">
              <w:rPr>
                <w:color w:val="1f1f1f"/>
                <w:rtl w:val="0"/>
              </w:rPr>
              <w:t xml:space="preserve">Anchored to the character's original biological baseline.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276" w:lineRule="auto"/>
              <w:rPr>
                <w:color w:val="1f1f1f"/>
              </w:rPr>
            </w:pPr>
            <w:r w:rsidDel="00000000" w:rsidR="00000000" w:rsidRPr="00000000">
              <w:rPr>
                <w:color w:val="1f1f1f"/>
                <w:rtl w:val="0"/>
              </w:rPr>
              <w:t xml:space="preserve">Controlled entirely by the specific anatomical boundary rules defined in the scene prompt.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276" w:lineRule="auto"/>
              <w:rPr>
                <w:color w:val="1f1f1f"/>
              </w:rPr>
            </w:pPr>
            <w:r w:rsidDel="00000000" w:rsidR="00000000" w:rsidRPr="00000000">
              <w:rPr>
                <w:b w:val="1"/>
                <w:bCs w:val="1"/>
                <w:color w:val="1f1f1f"/>
                <w:rtl w:val="0"/>
              </w:rPr>
              <w:t xml:space="preserve">Cognitive / Mental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276" w:lineRule="auto"/>
              <w:rPr>
                <w:color w:val="1f1f1f"/>
              </w:rPr>
            </w:pPr>
            <w:r w:rsidDel="00000000" w:rsidR="00000000" w:rsidRPr="00000000">
              <w:rPr>
                <w:color w:val="1f1f1f"/>
                <w:rtl w:val="0"/>
              </w:rPr>
              <w:t xml:space="preserve">Core personality, ego, emotional baseline, long-term memories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276" w:lineRule="auto"/>
              <w:rPr>
                <w:color w:val="1f1f1f"/>
              </w:rPr>
            </w:pPr>
            <w:r w:rsidDel="00000000" w:rsidR="00000000" w:rsidRPr="00000000">
              <w:rPr>
                <w:color w:val="1f1f1f"/>
                <w:rtl w:val="0"/>
              </w:rPr>
              <w:t xml:space="preserve">Anchored to the native consciousness.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276" w:lineRule="auto"/>
              <w:rPr>
                <w:color w:val="1f1f1f"/>
              </w:rPr>
            </w:pPr>
            <w:r w:rsidDel="00000000" w:rsidR="00000000" w:rsidRPr="00000000">
              <w:rPr>
                <w:color w:val="1f1f1f"/>
                <w:rtl w:val="0"/>
              </w:rPr>
              <w:t xml:space="preserve">Only altered if a cognitive or total swap is explicitly invoked.</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276" w:lineRule="auto"/>
              <w:rPr>
                <w:color w:val="1f1f1f"/>
              </w:rPr>
            </w:pPr>
            <w:r w:rsidDel="00000000" w:rsidR="00000000" w:rsidRPr="00000000">
              <w:rPr>
                <w:b w:val="1"/>
                <w:bCs w:val="1"/>
                <w:color w:val="1f1f1f"/>
                <w:rtl w:val="0"/>
              </w:rPr>
              <w:t xml:space="preserve">Learned / Operational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276" w:lineRule="auto"/>
              <w:rPr>
                <w:color w:val="1f1f1f"/>
              </w:rPr>
            </w:pPr>
            <w:r w:rsidDel="00000000" w:rsidR="00000000" w:rsidRPr="00000000">
              <w:rPr>
                <w:color w:val="1f1f1f"/>
                <w:rtl w:val="0"/>
              </w:rPr>
              <w:t xml:space="preserve">Professional skills, technical knowledge, physical muscle memory, habits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276" w:lineRule="auto"/>
              <w:rPr>
                <w:color w:val="1f1f1f"/>
              </w:rPr>
            </w:pPr>
            <w:r w:rsidDel="00000000" w:rsidR="00000000" w:rsidRPr="00000000">
              <w:rPr>
                <w:color w:val="1f1f1f"/>
                <w:rtl w:val="0"/>
              </w:rPr>
              <w:t xml:space="preserve">Anchored to the individual's life experience.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276" w:lineRule="auto"/>
              <w:rPr>
                <w:color w:val="1f1f1f"/>
              </w:rPr>
            </w:pPr>
            <w:r w:rsidDel="00000000" w:rsidR="00000000" w:rsidRPr="00000000">
              <w:rPr>
                <w:color w:val="1f1f1f"/>
                <w:rtl w:val="0"/>
              </w:rPr>
              <w:t xml:space="preserve">Altered only during targeted skill/knowledge transfer swaps.</w:t>
            </w:r>
          </w:p>
        </w:tc>
      </w:tr>
      <w:tr>
        <w:trPr>
          <w:cantSplit w:val="0"/>
          <w:trHeight w:val="44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276" w:lineRule="auto"/>
              <w:rPr>
                <w:color w:val="1f1f1f"/>
              </w:rPr>
            </w:pPr>
            <w:r w:rsidDel="00000000" w:rsidR="00000000" w:rsidRPr="00000000">
              <w:rPr>
                <w:b w:val="1"/>
                <w:bCs w:val="1"/>
                <w:color w:val="1f1f1f"/>
                <w:rtl w:val="0"/>
              </w:rPr>
              <w:t xml:space="preserve">Presentation Domain</w:t>
            </w:r>
            <w:r w:rsidDel="00000000" w:rsidR="00000000" w:rsidRPr="00000000">
              <w:rPr>
                <w:color w:val="1f1f1f"/>
                <w:rtl w:val="0"/>
              </w:rPr>
              <w:t xml:space="preserve"> </w:t>
            </w:r>
            <w:r w:rsidDel="00000000" w:rsidR="00000000" w:rsidRPr="00000000">
              <w:rPr>
                <w:i w:val="1"/>
                <w:iCs w:val="1"/>
                <w:color w:val="1f1f1f"/>
                <w:rtl w:val="0"/>
              </w:rPr>
              <w:t xml:space="preserve">(or External Presentation)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276" w:lineRule="auto"/>
              <w:rPr>
                <w:color w:val="1f1f1f"/>
              </w:rPr>
            </w:pPr>
            <w:r w:rsidDel="00000000" w:rsidR="00000000" w:rsidRPr="00000000">
              <w:rPr>
                <w:color w:val="1f1f1f"/>
                <w:rtl w:val="0"/>
              </w:rPr>
              <w:t xml:space="preserve">Wardrobe, apparel, accessories, cosmetics, personal styling, hair length/styling choices, grooming, and aesthetic presentation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276" w:lineRule="auto"/>
              <w:rPr>
                <w:color w:val="1f1f1f"/>
              </w:rPr>
            </w:pPr>
            <w:r w:rsidDel="00000000" w:rsidR="00000000" w:rsidRPr="00000000">
              <w:rPr>
                <w:color w:val="1f1f1f"/>
                <w:rtl w:val="0"/>
              </w:rPr>
              <w:t xml:space="preserve">Anchored entirely to the character's personal choice and baseline habits.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276" w:lineRule="auto"/>
              <w:rPr>
                <w:color w:val="1f1f1f"/>
              </w:rPr>
            </w:pPr>
            <w:r w:rsidDel="00000000" w:rsidR="00000000" w:rsidRPr="00000000">
              <w:rPr>
                <w:color w:val="1f1f1f"/>
                <w:rtl w:val="0"/>
              </w:rPr>
              <w:t xml:space="preserve">Interchanged or modified collectively as a generic external layer when a presentation swap is actively invoked, encompassing individual styling decisions without altering underlying physical anatomy or voice.</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SECTION 4: MANDATORY COMPLIANCE &amp; SELF-CHECK INSTRUCTIONS Before writing any response involving a swap, transformation, or altered state, the AI must execute the following internal validation steps: 1. **Identify the Active Rule:** Check which specific swap category applies to the current narrative beat. 2. **Attribute Verification:** * *Voice Check:* Does the character speaking have the vocal apparatus belonging to that body? (If upper body/throat is original, voice is original). * *Anatomy Check:* Are descriptions of physical reactions, clothing fit, or bodily awareness strictly adhering to the defined boundaries (e.g., upper vs. lower separation)? 3. **Drift Rejection:** Actively purge generic tropes (such as assuming a partial physical swap automatically changes a character's voice or internal thought patterns). 4. **Correction Protocol:** If a draft sentence violates these boundaries (e.g., mentioning a swapped voice when only a lower-body or clothing swap is active), rewrite the sentence immediately to align with this matrix.</w:t>
      </w:r>
      <w:r w:rsidDel="00000000" w:rsidR="00000000" w:rsidRPr="00000000">
        <w:rPr>
          <w:b w:val="1"/>
          <w:bCs w:val="1"/>
          <w:rtl w:val="0"/>
        </w:rPr>
        <w:t xml:space="preserve">5. Identify the Active Domains:</w:t>
      </w:r>
      <w:r w:rsidDel="00000000" w:rsidR="00000000" w:rsidRPr="00000000">
        <w:rPr>
          <w:rtl w:val="0"/>
        </w:rPr>
        <w:t xml:space="preserve"> Scan the prompt to catch </w:t>
      </w:r>
      <w:r w:rsidDel="00000000" w:rsidR="00000000" w:rsidRPr="00000000">
        <w:rPr>
          <w:i w:val="1"/>
          <w:iCs w:val="1"/>
          <w:rtl w:val="0"/>
        </w:rPr>
        <w:t xml:space="preserve">all</w:t>
      </w:r>
      <w:r w:rsidDel="00000000" w:rsidR="00000000" w:rsidRPr="00000000">
        <w:rPr>
          <w:rtl w:val="0"/>
        </w:rPr>
        <w:t xml:space="preserve"> requested attributes—whether they involve physical layers, presentation, operational habits, or mental preferences. Do not restrict the scene to a single category if the prompt mixes domains. </w:t>
      </w:r>
      <w:r w:rsidDel="00000000" w:rsidR="00000000" w:rsidRPr="00000000">
        <w:rPr>
          <w:b w:val="1"/>
          <w:bCs w:val="1"/>
          <w:rtl w:val="0"/>
        </w:rPr>
        <w:t xml:space="preserve">6. Cross-Domain Verification:</w:t>
      </w:r>
      <w:r w:rsidDel="00000000" w:rsidR="00000000" w:rsidRPr="00000000">
        <w:rPr>
          <w:rtl w:val="0"/>
        </w:rPr>
        <w:t xml:space="preserve"> If a prompt links a presentation change to its associated mental preferences or operational habits (e.g., styling knowledge or tool sorting), ensure </w:t>
      </w:r>
      <w:r w:rsidDel="00000000" w:rsidR="00000000" w:rsidRPr="00000000">
        <w:rPr>
          <w:i w:val="1"/>
          <w:iCs w:val="1"/>
          <w:rtl w:val="0"/>
        </w:rPr>
        <w:t xml:space="preserve">both</w:t>
      </w:r>
      <w:r w:rsidDel="00000000" w:rsidR="00000000" w:rsidRPr="00000000">
        <w:rPr>
          <w:rtl w:val="0"/>
        </w:rPr>
        <w:t xml:space="preserve"> domains are modified together as specified, preventing isolation rules from blocking the crossover.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