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— Timeline &amp; Continuity</w:t>
      </w:r>
    </w:p>
    <w:p>
      <w:pPr>
        <w:jc w:val="center"/>
      </w:pPr>
      <w:r>
        <w:rPr>
          <w:i/>
          <w:sz w:val="20"/>
        </w:rPr>
        <w:t>Chronology, scene-to-scene facts, and continuity audit log</w:t>
      </w:r>
    </w:p>
    <w:p/>
    <w:p>
      <w:pPr>
        <w:pStyle w:val="Heading1"/>
      </w:pPr>
      <w:r>
        <w:t>Timeline Rules</w:t>
      </w:r>
    </w:p>
    <w:p>
      <w:pPr>
        <w:pStyle w:val="ListBullet"/>
      </w:pPr>
      <w:r>
        <w:t>Do not advance the date unless the story actually advances it.</w:t>
      </w:r>
    </w:p>
    <w:p>
      <w:pPr>
        <w:pStyle w:val="ListBullet"/>
      </w:pPr>
      <w:r>
        <w:t>Record exact dates/times when canon provides them.</w:t>
      </w:r>
    </w:p>
    <w:p>
      <w:pPr>
        <w:pStyle w:val="ListBullet"/>
      </w:pPr>
      <w:r>
        <w:t>Distinguish story time from chapter/section boundaries.</w:t>
      </w:r>
    </w:p>
    <w:p>
      <w:pPr>
        <w:pStyle w:val="ListBullet"/>
      </w:pPr>
      <w:r>
        <w:t>Track travel time, sleep, meals, appointments, and other practical constraints when relevant.</w:t>
      </w:r>
    </w:p>
    <w:p>
      <w:pPr>
        <w:pStyle w:val="Heading1"/>
      </w:pPr>
      <w:r>
        <w:t>Master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Date / Time</w:t>
            </w:r>
          </w:p>
        </w:tc>
        <w:tc>
          <w:tcPr>
            <w:tcW w:type="dxa" w:w="1656"/>
          </w:tcPr>
          <w:p>
            <w:r>
              <w:t>Location</w:t>
            </w:r>
          </w:p>
        </w:tc>
        <w:tc>
          <w:tcPr>
            <w:tcW w:type="dxa" w:w="1656"/>
          </w:tcPr>
          <w:p>
            <w:r>
              <w:t>Characters</w:t>
            </w:r>
          </w:p>
        </w:tc>
        <w:tc>
          <w:tcPr>
            <w:tcW w:type="dxa" w:w="1656"/>
          </w:tcPr>
          <w:p>
            <w:r>
              <w:t>Event</w:t>
            </w:r>
          </w:p>
        </w:tc>
        <w:tc>
          <w:tcPr>
            <w:tcW w:type="dxa" w:w="1656"/>
          </w:tcPr>
          <w:p>
            <w:r>
              <w:t>Canon Effect</w:t>
            </w:r>
          </w:p>
        </w:tc>
        <w:tc>
          <w:tcPr>
            <w:tcW w:type="dxa" w:w="1656"/>
          </w:tcPr>
          <w:p>
            <w:r>
              <w:t>Source</w:t>
            </w:r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</w:tbl>
    <w:p>
      <w:pPr>
        <w:pStyle w:val="Heading1"/>
      </w:pPr>
      <w:r>
        <w:t>Continuity Facts</w:t>
      </w:r>
    </w:p>
    <w:p>
      <w:pPr>
        <w:pStyle w:val="ListBullet"/>
      </w:pPr>
      <w:r>
        <w:t>Current possessions / objects that matter</w:t>
      </w:r>
    </w:p>
    <w:p>
      <w:pPr>
        <w:pStyle w:val="ListBullet"/>
      </w:pPr>
      <w:r>
        <w:t>Appearance or grooming facts that carry between scenes</w:t>
      </w:r>
    </w:p>
    <w:p>
      <w:pPr>
        <w:pStyle w:val="ListBullet"/>
      </w:pPr>
      <w:r>
        <w:t>Clothing continuity</w:t>
      </w:r>
    </w:p>
    <w:p>
      <w:pPr>
        <w:pStyle w:val="ListBullet"/>
      </w:pPr>
      <w:r>
        <w:t>Injuries / fatigue / physical state</w:t>
      </w:r>
    </w:p>
    <w:p>
      <w:pPr>
        <w:pStyle w:val="ListBullet"/>
      </w:pPr>
      <w:r>
        <w:t>Information learned</w:t>
      </w:r>
    </w:p>
    <w:p>
      <w:pPr>
        <w:pStyle w:val="ListBullet"/>
      </w:pPr>
      <w:r>
        <w:t>Promises / plans / appointments</w:t>
      </w:r>
    </w:p>
    <w:p>
      <w:pPr>
        <w:pStyle w:val="ListBullet"/>
      </w:pPr>
      <w:r>
        <w:t>Relationship changes</w:t>
      </w:r>
    </w:p>
    <w:p>
      <w:pPr>
        <w:pStyle w:val="Heading1"/>
      </w:pPr>
      <w:r>
        <w:t>Continuity Conflict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Issue</w:t>
            </w:r>
          </w:p>
        </w:tc>
        <w:tc>
          <w:tcPr>
            <w:tcW w:type="dxa" w:w="1987"/>
          </w:tcPr>
          <w:p>
            <w:r>
              <w:t>Conflicting Sources</w:t>
            </w:r>
          </w:p>
        </w:tc>
        <w:tc>
          <w:tcPr>
            <w:tcW w:type="dxa" w:w="1987"/>
          </w:tcPr>
          <w:p>
            <w:r>
              <w:t>Higher-Priority Canon</w:t>
            </w:r>
          </w:p>
        </w:tc>
        <w:tc>
          <w:tcPr>
            <w:tcW w:type="dxa" w:w="1987"/>
          </w:tcPr>
          <w:p>
            <w:r>
              <w:t>Resolution</w:t>
            </w:r>
          </w:p>
        </w:tc>
        <w:tc>
          <w:tcPr>
            <w:tcW w:type="dxa" w:w="1987"/>
          </w:tcPr>
          <w:p>
            <w:r>
              <w:t>Status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