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detailed breakdown of items used in male presentation, categorized by the body parts involved, specific purpose, and encompassing athletic, formal, uncommon, and intimate/undergarment categories: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9y9ynmlzp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Head, Face, and Hair Presentation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Hair Styling and Grooming Tools:</w:t>
      </w:r>
      <w:r w:rsidDel="00000000" w:rsidR="00000000" w:rsidRPr="00000000">
        <w:rPr>
          <w:rtl w:val="0"/>
        </w:rPr>
        <w:t xml:space="preserve"> Pomades, clays, waxes, gels, hairsprays, blow-dryers, and beard trimmers used to shape and maintain scalp and facial hair.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Shaving and Skincare Equipment:</w:t>
      </w:r>
      <w:r w:rsidDel="00000000" w:rsidR="00000000" w:rsidRPr="00000000">
        <w:rPr>
          <w:rtl w:val="0"/>
        </w:rPr>
        <w:t xml:space="preserve"> Straight razors, safety razors, electric trimmers, shaving brushes, shaving creams, lathers, aftershave balms, and facial moisturizers.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Hair Styling:</w:t>
      </w:r>
      <w:r w:rsidDel="00000000" w:rsidR="00000000" w:rsidRPr="00000000">
        <w:rPr>
          <w:rtl w:val="0"/>
        </w:rPr>
        <w:t xml:space="preserve"> Mustache waxes, beard oils, and specialized grooming combs.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Headwear and Accessories:</w:t>
      </w:r>
      <w:r w:rsidDel="00000000" w:rsidR="00000000" w:rsidRPr="00000000">
        <w:rPr>
          <w:rtl w:val="0"/>
        </w:rPr>
        <w:t xml:space="preserve"> Baseball caps, flat caps, beanies, fedoras, formal top hats, and religious head coverings (e.g., kippahs, turbans).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Piercings and Jewelry:</w:t>
      </w:r>
      <w:r w:rsidDel="00000000" w:rsidR="00000000" w:rsidRPr="00000000">
        <w:rPr>
          <w:rtl w:val="0"/>
        </w:rPr>
        <w:t xml:space="preserve"> Ear studs, hoops, eyebrow barbells, and nose rings.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2cjnmljx0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Torso, Upper Body, and Core Architecture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Undergarment Architecture (Under-shirts):</w:t>
      </w:r>
      <w:r w:rsidDel="00000000" w:rsidR="00000000" w:rsidRPr="00000000">
        <w:rPr>
          <w:rtl w:val="0"/>
        </w:rPr>
        <w:t xml:space="preserve"> Ribbed tank tops (A-shirts), crew-neck cotton undershirts, V-neck undershirts, and compression shaping shirts (gynecomastia binders or posture correctors).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and Professional Upper Body Wear:</w:t>
      </w:r>
      <w:r w:rsidDel="00000000" w:rsidR="00000000" w:rsidRPr="00000000">
        <w:rPr>
          <w:rtl w:val="0"/>
        </w:rPr>
        <w:t xml:space="preserve"> Tailored dress shirts (French cuff or barrel cuff), two-piece and three-piece suits, tuxedo jackets, formal vests (waistcoats), and silk neckties, bowties, and pocket squares.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Casual and Everyday Upper Body Wear:</w:t>
      </w:r>
      <w:r w:rsidDel="00000000" w:rsidR="00000000" w:rsidRPr="00000000">
        <w:rPr>
          <w:rtl w:val="0"/>
        </w:rPr>
        <w:t xml:space="preserve"> Polo shirts, graphic tees, flannel button-downs, hoodies, sweaters, and denim jackets.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Upper Body Wear:</w:t>
      </w:r>
      <w:r w:rsidDel="00000000" w:rsidR="00000000" w:rsidRPr="00000000">
        <w:rPr>
          <w:rtl w:val="0"/>
        </w:rPr>
        <w:t xml:space="preserve"> Moisture-wicking compression shirts, athletic jerseys, tank tops, and rash guards for water sports.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 Upper Body Items:</w:t>
      </w:r>
      <w:r w:rsidDel="00000000" w:rsidR="00000000" w:rsidRPr="00000000">
        <w:rPr>
          <w:rtl w:val="0"/>
        </w:rPr>
        <w:t xml:space="preserve"> Traditional ceremonial garments (e.g., kilt hoses and Prince Charlie jackets, dashikis, or hanboks), theatrical corsets, or historical armor pieces.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nc2lbzmfa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Lower Body, Hips, and Legs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Undergarments:</w:t>
      </w:r>
      <w:r w:rsidDel="00000000" w:rsidR="00000000" w:rsidRPr="00000000">
        <w:rPr>
          <w:rtl w:val="0"/>
        </w:rPr>
        <w:t xml:space="preserve"> Boxers, boxer briefs, briefs (tighty-whities), athletic compression shorts, and trunk-style underwear.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Hosiery and Legwear:</w:t>
      </w:r>
      <w:r w:rsidDel="00000000" w:rsidR="00000000" w:rsidRPr="00000000">
        <w:rPr>
          <w:rtl w:val="0"/>
        </w:rPr>
        <w:t xml:space="preserve"> Dress socks, athletic crew socks, compression socks, winter thermal long underwear (long johns), and kilt hose.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Body Fashion (Casual &amp; Formal):</w:t>
      </w:r>
      <w:r w:rsidDel="00000000" w:rsidR="00000000" w:rsidRPr="00000000">
        <w:rPr>
          <w:rtl w:val="0"/>
        </w:rPr>
        <w:t xml:space="preserve"> Tailored dress trousers, pleated slacks, casual chinos, denim jeans, and formal tuxedo trousers with side satin stripes.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Lower Body Wear:</w:t>
      </w:r>
      <w:r w:rsidDel="00000000" w:rsidR="00000000" w:rsidRPr="00000000">
        <w:rPr>
          <w:rtl w:val="0"/>
        </w:rPr>
        <w:t xml:space="preserve"> Running shorts with built-in liners, basketball shorts, compression tights, and track pants.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 Lower Body Items:</w:t>
      </w:r>
      <w:r w:rsidDel="00000000" w:rsidR="00000000" w:rsidRPr="00000000">
        <w:rPr>
          <w:rtl w:val="0"/>
        </w:rPr>
        <w:t xml:space="preserve"> Traditional kilts, sarongs, historical breeches, and specialized medical or orthopedic lower-body braces.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lzmrimvzc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Footwear (By Function and Form)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and Business Footwear:</w:t>
      </w:r>
      <w:r w:rsidDel="00000000" w:rsidR="00000000" w:rsidRPr="00000000">
        <w:rPr>
          <w:rtl w:val="0"/>
        </w:rPr>
        <w:t xml:space="preserve"> Oxford shoes, derby shoes, brogues, monk straps, patent leather formal shoes (for tuxedos), and Chelsea boots.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Footwear:</w:t>
      </w:r>
      <w:r w:rsidDel="00000000" w:rsidR="00000000" w:rsidRPr="00000000">
        <w:rPr>
          <w:rtl w:val="0"/>
        </w:rPr>
        <w:t xml:space="preserve"> Running shoes, cross-trainers, basketball high-tops, soccer cleats, spiked track shoes, and cycling shoes with cleat attachments.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Casual Footwear:</w:t>
      </w:r>
      <w:r w:rsidDel="00000000" w:rsidR="00000000" w:rsidRPr="00000000">
        <w:rPr>
          <w:rtl w:val="0"/>
        </w:rPr>
        <w:t xml:space="preserve"> Loafers, canvas sneakers, desert boots, boat shoes, and sandals.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 Footwear:</w:t>
      </w:r>
      <w:r w:rsidDel="00000000" w:rsidR="00000000" w:rsidRPr="00000000">
        <w:rPr>
          <w:rtl w:val="0"/>
        </w:rPr>
        <w:t xml:space="preserve"> Traditional wooden clogs, steel-toe industrial work boots, cowboy boots, and athletic specialty shoes like wrestling or climbing shoes.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qhuyu0n7i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Intimate Lingerie and Specialized Undergarments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 and Aesthetic Intimates:</w:t>
      </w:r>
      <w:r w:rsidDel="00000000" w:rsidR="00000000" w:rsidRPr="00000000">
        <w:rPr>
          <w:rtl w:val="0"/>
        </w:rPr>
        <w:t xml:space="preserve"> Lace or silk boxer briefs, sheer mesh briefs, string bikinis, and provocative body harnesses designed for intimate wear.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Enhancement and Shaping Intimates:</w:t>
      </w:r>
      <w:r w:rsidDel="00000000" w:rsidR="00000000" w:rsidRPr="00000000">
        <w:rPr>
          <w:rtl w:val="0"/>
        </w:rPr>
        <w:t xml:space="preserve"> Padded underwear (for hip or rear enhancement), contouring pouches, and supportive athletic cups (jockstraps with protective shells).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Transition/Presentation Intimates:</w:t>
      </w:r>
      <w:r w:rsidDel="00000000" w:rsidR="00000000" w:rsidRPr="00000000">
        <w:rPr>
          <w:rtl w:val="0"/>
        </w:rPr>
        <w:t xml:space="preserve"> Tucking underwear, gaffs, and specialized chest-binding garments used to flatten tissue for masculine presentation.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qyw01sody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Accessories, Hands, and Carry-Alls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and Arm Accessories:</w:t>
      </w:r>
      <w:r w:rsidDel="00000000" w:rsidR="00000000" w:rsidRPr="00000000">
        <w:rPr>
          <w:rtl w:val="0"/>
        </w:rPr>
        <w:t xml:space="preserve"> Leather belts, suspenders (braces), wristwatches, cufflinks, tie clips, signet rings, and wedding bands.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Carry-Alls and Utility Accessories:</w:t>
      </w:r>
      <w:r w:rsidDel="00000000" w:rsidR="00000000" w:rsidRPr="00000000">
        <w:rPr>
          <w:rtl w:val="0"/>
        </w:rPr>
        <w:t xml:space="preserve"> Leather briefcases, messenger bags, backpacks, minimalist wallets, money clips, and key organizers.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Accessories:</w:t>
      </w:r>
      <w:r w:rsidDel="00000000" w:rsidR="00000000" w:rsidRPr="00000000">
        <w:rPr>
          <w:rtl w:val="0"/>
        </w:rPr>
        <w:t xml:space="preserve"> Weightlifting belts, wrist wraps, knee sleeves, sweatbands, and athletic supporter straps.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Uncommon/Specialized Accessories:</w:t>
      </w:r>
      <w:r w:rsidDel="00000000" w:rsidR="00000000" w:rsidRPr="00000000">
        <w:rPr>
          <w:rtl w:val="0"/>
        </w:rPr>
        <w:t xml:space="preserve"> Pocket watches with chains, lapel pins, boutonnières, walking canes, and traditional cuff links.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