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71A1" w14:textId="77777777" w:rsidR="00A84599" w:rsidRPr="00AB158C" w:rsidRDefault="00A84599" w:rsidP="002849DE">
      <w:pPr>
        <w:pStyle w:val="Heading1"/>
        <w:rPr>
          <w:rFonts w:ascii="Times New Roman" w:eastAsia="Times New Roman" w:hAnsi="Times New Roman" w:cs="Times New Roman"/>
          <w:b/>
          <w:bCs/>
          <w:sz w:val="48"/>
          <w:szCs w:val="48"/>
        </w:rPr>
      </w:pPr>
      <w:r w:rsidRPr="00AB158C">
        <w:rPr>
          <w:rFonts w:eastAsia="Times New Roman"/>
        </w:rPr>
        <w:t>The Obsidian-Vanguard Estate: Master Concept &amp; Architecture</w:t>
      </w:r>
    </w:p>
    <w:p w14:paraId="6F40EE99" w14:textId="77777777" w:rsidR="00A84599" w:rsidRPr="00AB158C" w:rsidRDefault="00A84599" w:rsidP="002849DE">
      <w:pPr>
        <w:pStyle w:val="Heading2"/>
        <w:rPr>
          <w:rFonts w:ascii="Times New Roman" w:eastAsia="Times New Roman" w:hAnsi="Times New Roman" w:cs="Times New Roman"/>
          <w:b/>
          <w:bCs/>
          <w:sz w:val="36"/>
          <w:szCs w:val="36"/>
        </w:rPr>
      </w:pPr>
      <w:r w:rsidRPr="00AB158C">
        <w:rPr>
          <w:rFonts w:eastAsia="Times New Roman"/>
        </w:rPr>
        <w:t>Property Overview &amp; Financial Metrics</w:t>
      </w:r>
    </w:p>
    <w:p w14:paraId="290E5DDE" w14:textId="77777777" w:rsidR="00A84599" w:rsidRPr="00AB158C" w:rsidRDefault="00A8459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Location:</w:t>
      </w:r>
      <w:r w:rsidRPr="00AB158C">
        <w:rPr>
          <w:rFonts w:ascii="Arial" w:eastAsia="Times New Roman" w:hAnsi="Arial" w:cs="Arial"/>
          <w:color w:val="000000"/>
          <w:kern w:val="0"/>
          <w:sz w:val="22"/>
          <w:szCs w:val="22"/>
          <w14:ligatures w14:val="none"/>
        </w:rPr>
        <w:t xml:space="preserve"> The former Galleria at University Park — an upscale lifestyle center footprint on a heavily wooded, sprawling 42-acre parcel in a premier suburban enclave.</w:t>
      </w:r>
    </w:p>
    <w:p w14:paraId="2733D1E9" w14:textId="77777777" w:rsidR="00A84599" w:rsidRPr="00AB158C" w:rsidRDefault="00A8459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Acquisition &amp; Conversion Cost:</w:t>
      </w:r>
      <w:r w:rsidRPr="00AB158C">
        <w:rPr>
          <w:rFonts w:ascii="Arial" w:eastAsia="Times New Roman" w:hAnsi="Arial" w:cs="Arial"/>
          <w:color w:val="000000"/>
          <w:kern w:val="0"/>
          <w:sz w:val="22"/>
          <w:szCs w:val="22"/>
          <w14:ligatures w14:val="none"/>
        </w:rPr>
        <w:t xml:space="preserve"> $142,500,000 (full unencumbered cash acquisition of the 650,000-square-foot retail and structural footprint) plus an $85,000,000 master architectural rezoning, demolition, and luxury residential conversion budget funded by the primary financial anchor.</w:t>
      </w:r>
    </w:p>
    <w:p w14:paraId="290EC99D" w14:textId="77777777" w:rsidR="00116558" w:rsidRPr="00F224E4" w:rsidRDefault="00000000">
      <w:pPr>
        <w:pStyle w:val="ListParagraph"/>
        <w:numPr>
          <w:ilvl w:val="0"/>
          <w:numId w:val="1"/>
        </w:numPr>
        <w:rPr>
          <w:rFonts w:ascii="Arial" w:eastAsia="Times New Roman" w:hAnsi="Arial" w:cs="Arial"/>
          <w:color w:val="000000"/>
          <w:kern w:val="0"/>
          <w:sz w:val="22"/>
          <w:szCs w:val="22"/>
          <w14:ligatures w14:val="none"/>
        </w:rPr>
      </w:pPr>
      <w:r w:rsidRPr="002A4CE2">
        <w:rPr>
          <w:rFonts w:ascii="Arial" w:hAnsi="Arial" w:cs="Arial"/>
          <w:b/>
          <w:bCs/>
          <w:color w:val="000000"/>
          <w:sz w:val="22"/>
          <w:szCs w:val="22"/>
        </w:rPr>
        <w:t>Total Enclosed Interior Footprint:</w:t>
      </w:r>
      <w:r w:rsidRPr="002A4CE2">
        <w:rPr>
          <w:rFonts w:ascii="Arial" w:hAnsi="Arial" w:cs="Arial"/>
          <w:color w:val="000000"/>
          <w:sz w:val="22"/>
          <w:szCs w:val="22"/>
        </w:rPr>
        <w:t xml:space="preserve"> Approximately 1,</w:t>
      </w:r>
      <w:r w:rsidR="00F224E4" w:rsidRPr="00F224E4">
        <w:rPr>
          <w:rFonts w:ascii="Arial" w:hAnsi="Arial" w:cs="Arial"/>
          <w:color w:val="000000"/>
          <w:sz w:val="22"/>
          <w:szCs w:val="22"/>
        </w:rPr>
        <w:t>960</w:t>
      </w:r>
      <w:r w:rsidRPr="002A4CE2">
        <w:rPr>
          <w:rFonts w:ascii="Arial" w:hAnsi="Arial" w:cs="Arial"/>
          <w:color w:val="000000"/>
          <w:sz w:val="22"/>
          <w:szCs w:val="22"/>
        </w:rPr>
        <w:t xml:space="preserve">,000 square feet: the </w:t>
      </w:r>
      <w:r w:rsidR="00F224E4" w:rsidRPr="00F224E4">
        <w:rPr>
          <w:rFonts w:ascii="Arial" w:hAnsi="Arial" w:cs="Arial"/>
          <w:color w:val="000000"/>
          <w:sz w:val="22"/>
          <w:szCs w:val="22"/>
        </w:rPr>
        <w:t>660</w:t>
      </w:r>
      <w:r w:rsidRPr="002A4CE2">
        <w:rPr>
          <w:rFonts w:ascii="Arial" w:hAnsi="Arial" w:cs="Arial"/>
          <w:color w:val="000000"/>
          <w:sz w:val="22"/>
          <w:szCs w:val="22"/>
        </w:rPr>
        <w:t xml:space="preserve">,000-square-foot above-grade galleria </w:t>
      </w:r>
      <w:r w:rsidRPr="00CD168C">
        <w:rPr>
          <w:rFonts w:ascii="Arial" w:hAnsi="Arial" w:cs="Arial"/>
          <w:color w:val="000000"/>
          <w:sz w:val="22"/>
          <w:szCs w:val="22"/>
        </w:rPr>
        <w:t>structure</w:t>
      </w:r>
      <w:r w:rsidRPr="002A4CE2">
        <w:rPr>
          <w:rFonts w:ascii="Arial" w:hAnsi="Arial" w:cs="Arial"/>
          <w:color w:val="000000"/>
          <w:sz w:val="22"/>
          <w:szCs w:val="22"/>
        </w:rPr>
        <w:t xml:space="preserve"> plus two </w:t>
      </w:r>
      <w:r w:rsidRPr="00CD168C">
        <w:rPr>
          <w:rFonts w:ascii="Arial" w:hAnsi="Arial" w:cs="Arial"/>
          <w:color w:val="000000"/>
          <w:sz w:val="22"/>
          <w:szCs w:val="22"/>
        </w:rPr>
        <w:t>existing</w:t>
      </w:r>
      <w:r w:rsidRPr="002A4CE2">
        <w:rPr>
          <w:rFonts w:ascii="Arial" w:hAnsi="Arial" w:cs="Arial"/>
          <w:color w:val="000000"/>
          <w:sz w:val="22"/>
          <w:szCs w:val="22"/>
        </w:rPr>
        <w:t xml:space="preserve"> underground levels of approximately 650,000 square feet each. </w:t>
      </w:r>
      <w:r w:rsidRPr="00CD168C">
        <w:rPr>
          <w:rFonts w:ascii="Arial" w:hAnsi="Arial" w:cs="Arial"/>
          <w:color w:val="000000"/>
          <w:sz w:val="22"/>
          <w:szCs w:val="22"/>
        </w:rPr>
        <w:t>The below-grade structure incorporates foundation support, compartmented waterproofing, redundant drainage, smoke control, protected egress and integrated structural systems.</w:t>
      </w:r>
    </w:p>
    <w:p w14:paraId="07887683" w14:textId="77777777" w:rsidR="00A84599" w:rsidRPr="00AB158C" w:rsidRDefault="00A84599">
      <w:pPr>
        <w:numPr>
          <w:ilvl w:val="0"/>
          <w:numId w:val="1"/>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Exterior Grounds &amp; Lot Size:</w:t>
      </w:r>
      <w:r w:rsidRPr="00AB158C">
        <w:rPr>
          <w:rFonts w:ascii="Arial" w:eastAsia="Times New Roman" w:hAnsi="Arial" w:cs="Arial"/>
          <w:color w:val="000000"/>
          <w:kern w:val="0"/>
          <w:sz w:val="22"/>
          <w:szCs w:val="22"/>
          <w14:ligatures w14:val="none"/>
        </w:rPr>
        <w:t xml:space="preserve"> 42.5 beautifully landscaped acres — mature old-growth oaks, manicured private gardens, secured perimeter greenbelts, and a fully enclosed, high-security private compound wall.</w:t>
      </w:r>
    </w:p>
    <w:p w14:paraId="7D3D6C36" w14:textId="77777777" w:rsidR="000451B4" w:rsidRDefault="000451B4" w:rsidP="00320853">
      <w:pPr>
        <w:pStyle w:val="Heading2"/>
        <w:rPr>
          <w:rFonts w:eastAsia="Times New Roman"/>
        </w:rPr>
      </w:pPr>
      <w:r w:rsidRPr="00AB158C">
        <w:rPr>
          <w:rFonts w:eastAsia="Times New Roman"/>
        </w:rPr>
        <w:t>The Outside &amp; Arrival Experience</w:t>
      </w:r>
    </w:p>
    <w:p w14:paraId="4A9436D7" w14:textId="77777777" w:rsidR="00116558" w:rsidRDefault="00C34119" w:rsidP="0090597D">
      <w:r w:rsidRPr="00C34119">
        <w:t>The converted former galleria now functions as the principal estate residence at the center of a secure 42.5-acre private campus. Its retained commercial shell has been reclad and reorganized into residential wings, family gathering spaces, hospitality rooms, wellness facilities and internal service corridors, while former storefront elevations are replaced by residential façades, terraces, conservatories and garden courts. A continuous perimeter wall, controlled gates, wooded buffers and layered landscaping establish the estate boundary and screen the residence from public roads.</w:t>
      </w:r>
    </w:p>
    <w:p w14:paraId="49089FF4" w14:textId="77777777" w:rsidR="00116558" w:rsidRPr="00EF70EA" w:rsidRDefault="00000000">
      <w:pPr>
        <w:pStyle w:val="ListParagraph"/>
        <w:numPr>
          <w:ilvl w:val="0"/>
          <w:numId w:val="2"/>
        </w:numPr>
        <w:rPr>
          <w:color w:val="000000"/>
        </w:rPr>
      </w:pPr>
      <w:r w:rsidRPr="00EF70EA">
        <w:rPr>
          <w:rFonts w:ascii="Arial" w:eastAsia="Times New Roman" w:hAnsi="Arial" w:cs="Arial"/>
          <w:b/>
          <w:bCs/>
          <w:color w:val="000000"/>
          <w:kern w:val="0"/>
          <w:sz w:val="22"/>
          <w:szCs w:val="22"/>
          <w14:ligatures w14:val="none"/>
        </w:rPr>
        <w:t xml:space="preserve">The </w:t>
      </w:r>
      <w:r w:rsidR="00EF70EA" w:rsidRPr="00EF70EA">
        <w:rPr>
          <w:rFonts w:ascii="Arial" w:hAnsi="Arial" w:cs="Arial"/>
          <w:b/>
          <w:bCs/>
          <w:color w:val="000000"/>
          <w:sz w:val="22"/>
          <w:szCs w:val="22"/>
        </w:rPr>
        <w:t xml:space="preserve">Estate Perimeter, Gatehouse &amp; Ceremonial </w:t>
      </w:r>
      <w:r w:rsidRPr="00EF70EA">
        <w:rPr>
          <w:rFonts w:ascii="Arial" w:eastAsia="Times New Roman" w:hAnsi="Arial" w:cs="Arial"/>
          <w:b/>
          <w:bCs/>
          <w:color w:val="000000"/>
          <w:kern w:val="0"/>
          <w:sz w:val="22"/>
          <w:szCs w:val="22"/>
          <w14:ligatures w14:val="none"/>
        </w:rPr>
        <w:t>Approach</w:t>
      </w:r>
      <w:r w:rsidR="00EF70EA" w:rsidRPr="00EF70EA">
        <w:rPr>
          <w:rFonts w:ascii="Arial" w:hAnsi="Arial" w:cs="Arial"/>
          <w:b/>
          <w:bCs/>
          <w:color w:val="000000"/>
          <w:sz w:val="22"/>
          <w:szCs w:val="22"/>
        </w:rPr>
        <w:t>:</w:t>
      </w:r>
      <w:r w:rsidR="00EF70EA" w:rsidRPr="00EF70EA">
        <w:rPr>
          <w:rFonts w:ascii="Arial" w:hAnsi="Arial" w:cs="Arial"/>
          <w:color w:val="000000"/>
          <w:sz w:val="22"/>
          <w:szCs w:val="22"/>
        </w:rPr>
        <w:t xml:space="preserve"> A continuous high-security perimeter wall is integrated with wooded greenbelts, landscaped berms and controlled service gates around the 42.5-acre property.</w:t>
      </w:r>
      <w:r w:rsidRPr="00EF70EA">
        <w:rPr>
          <w:rFonts w:ascii="Arial" w:eastAsia="Times New Roman" w:hAnsi="Arial" w:cs="Arial"/>
          <w:color w:val="000000"/>
          <w:kern w:val="0"/>
          <w:sz w:val="22"/>
          <w:szCs w:val="22"/>
          <w14:ligatures w14:val="none"/>
        </w:rPr>
        <w:t xml:space="preserve"> </w:t>
      </w:r>
      <w:r w:rsidRPr="00EF70EA">
        <w:rPr>
          <w:rFonts w:ascii="Arial" w:hAnsi="Arial" w:cs="Arial"/>
          <w:color w:val="000000"/>
          <w:sz w:val="22"/>
          <w:szCs w:val="22"/>
        </w:rPr>
        <w:t xml:space="preserve">The primary entrance is </w:t>
      </w:r>
      <w:r w:rsidR="00EF70EA" w:rsidRPr="00EF70EA">
        <w:rPr>
          <w:rFonts w:ascii="Arial" w:hAnsi="Arial" w:cs="Arial"/>
          <w:color w:val="000000"/>
          <w:sz w:val="22"/>
          <w:szCs w:val="22"/>
        </w:rPr>
        <w:t>marked</w:t>
      </w:r>
      <w:r w:rsidRPr="00EF70EA">
        <w:rPr>
          <w:rFonts w:ascii="Arial" w:hAnsi="Arial" w:cs="Arial"/>
          <w:color w:val="000000"/>
          <w:sz w:val="22"/>
          <w:szCs w:val="22"/>
        </w:rPr>
        <w:t xml:space="preserve"> by a limestone-clad </w:t>
      </w:r>
      <w:r w:rsidR="00EF70EA" w:rsidRPr="00EF70EA">
        <w:rPr>
          <w:rFonts w:ascii="Arial" w:hAnsi="Arial" w:cs="Arial"/>
          <w:color w:val="000000"/>
          <w:sz w:val="22"/>
          <w:szCs w:val="22"/>
        </w:rPr>
        <w:t>gatehouse with</w:t>
      </w:r>
      <w:r w:rsidRPr="00EF70EA">
        <w:rPr>
          <w:rFonts w:ascii="Arial" w:hAnsi="Arial" w:cs="Arial"/>
          <w:color w:val="000000"/>
          <w:sz w:val="22"/>
          <w:szCs w:val="22"/>
        </w:rPr>
        <w:t xml:space="preserve"> bullet-resistant </w:t>
      </w:r>
      <w:r w:rsidR="00EF70EA" w:rsidRPr="00EF70EA">
        <w:rPr>
          <w:rFonts w:ascii="Arial" w:hAnsi="Arial" w:cs="Arial"/>
          <w:color w:val="000000"/>
          <w:sz w:val="22"/>
          <w:szCs w:val="22"/>
        </w:rPr>
        <w:t>glazing</w:t>
      </w:r>
      <w:r w:rsidRPr="00EF70EA">
        <w:rPr>
          <w:rFonts w:ascii="Arial" w:hAnsi="Arial" w:cs="Arial"/>
          <w:color w:val="000000"/>
          <w:sz w:val="22"/>
          <w:szCs w:val="22"/>
        </w:rPr>
        <w:t>, biometric vehicle recognition</w:t>
      </w:r>
      <w:r w:rsidR="00EF70EA" w:rsidRPr="00EF70EA">
        <w:rPr>
          <w:rFonts w:ascii="Arial" w:hAnsi="Arial" w:cs="Arial"/>
          <w:color w:val="000000"/>
          <w:sz w:val="22"/>
          <w:szCs w:val="22"/>
        </w:rPr>
        <w:t xml:space="preserve"> and secure visitor screening. Beyond the gatehouse, </w:t>
      </w:r>
      <w:r w:rsidRPr="00EF70EA">
        <w:rPr>
          <w:rFonts w:ascii="Arial" w:hAnsi="Arial" w:cs="Arial"/>
          <w:color w:val="000000"/>
          <w:sz w:val="22"/>
          <w:szCs w:val="22"/>
        </w:rPr>
        <w:t>a half-mile</w:t>
      </w:r>
      <w:r w:rsidR="00EF70EA" w:rsidRPr="00EF70EA">
        <w:rPr>
          <w:rFonts w:ascii="Arial" w:hAnsi="Arial" w:cs="Arial"/>
          <w:color w:val="000000"/>
          <w:sz w:val="22"/>
          <w:szCs w:val="22"/>
        </w:rPr>
        <w:t>,</w:t>
      </w:r>
      <w:r w:rsidRPr="00EF70EA">
        <w:rPr>
          <w:rFonts w:ascii="Arial" w:hAnsi="Arial" w:cs="Arial"/>
          <w:color w:val="000000"/>
          <w:sz w:val="22"/>
          <w:szCs w:val="22"/>
        </w:rPr>
        <w:t xml:space="preserve"> tree-lined maple drive </w:t>
      </w:r>
      <w:r w:rsidR="00EF70EA" w:rsidRPr="00EF70EA">
        <w:rPr>
          <w:rFonts w:ascii="Arial" w:hAnsi="Arial" w:cs="Arial"/>
          <w:color w:val="000000"/>
          <w:sz w:val="22"/>
          <w:szCs w:val="22"/>
        </w:rPr>
        <w:t>curves through restored parkland and conceals the main residence until the final arrival sequence</w:t>
      </w:r>
      <w:r w:rsidRPr="00EF70EA">
        <w:rPr>
          <w:rFonts w:ascii="Arial" w:hAnsi="Arial" w:cs="Arial"/>
          <w:color w:val="000000"/>
          <w:sz w:val="22"/>
          <w:szCs w:val="22"/>
        </w:rPr>
        <w:t>.</w:t>
      </w:r>
    </w:p>
    <w:p w14:paraId="7DEC0B48" w14:textId="77777777" w:rsidR="00116558" w:rsidRPr="00830C22" w:rsidRDefault="00830C22">
      <w:pPr>
        <w:pStyle w:val="ListParagraph"/>
        <w:numPr>
          <w:ilvl w:val="0"/>
          <w:numId w:val="2"/>
        </w:numPr>
        <w:rPr>
          <w:color w:val="000000"/>
        </w:rPr>
      </w:pPr>
      <w:r w:rsidRPr="00830C22">
        <w:rPr>
          <w:rFonts w:ascii="Arial" w:hAnsi="Arial" w:cs="Arial"/>
          <w:b/>
          <w:bCs/>
          <w:color w:val="000000"/>
          <w:sz w:val="22"/>
          <w:szCs w:val="22"/>
        </w:rPr>
        <w:t>The Main Residence Arrival Court:</w:t>
      </w:r>
      <w:r w:rsidRPr="00830C22">
        <w:rPr>
          <w:rFonts w:ascii="Arial" w:hAnsi="Arial" w:cs="Arial"/>
          <w:color w:val="000000"/>
          <w:sz w:val="22"/>
          <w:szCs w:val="22"/>
        </w:rPr>
        <w:t xml:space="preserve"> At the end of the ceremonial drive, the former galleria’s principal entrance is transformed into a full-scale architectural interpretation of the 2021 Barbie Dreamhouse. The arrival court uses vibrant magenta, hot-pink and teal accents against crisp white structural elements, with reconfigurable water, lawn and sculptural modules mounted on a commercial track-and-lock system. A transparent, </w:t>
      </w:r>
      <w:r w:rsidRPr="00830C22">
        <w:rPr>
          <w:rFonts w:ascii="Arial" w:hAnsi="Arial" w:cs="Arial"/>
          <w:color w:val="000000"/>
          <w:sz w:val="22"/>
          <w:szCs w:val="22"/>
        </w:rPr>
        <w:lastRenderedPageBreak/>
        <w:t>wheelchair-accessible elevator tower marks the residential entrance and provides direct access to the principal interior levels. High-gloss, weather-resistant finishes and carefully screened remnants of the original commercial structure ensure that the sequence reads as the entrance to a private estate rather than a former retail center.</w:t>
      </w:r>
    </w:p>
    <w:p w14:paraId="1671B34C" w14:textId="77777777" w:rsidR="00116558" w:rsidRDefault="005131B1" w:rsidP="00320853">
      <w:pPr>
        <w:pStyle w:val="Heading3"/>
      </w:pPr>
      <w:r w:rsidRPr="005131B1">
        <w:t>Primary Active Estate Facilities</w:t>
      </w:r>
    </w:p>
    <w:p w14:paraId="132D88A8" w14:textId="77777777" w:rsidR="00116558" w:rsidRDefault="00717A00" w:rsidP="0028497F">
      <w:r w:rsidRPr="00717A00">
        <w:t>Primary occupied facilities comprehensively renovated from existing legacy buildings inherited from the former galleria campus. Each structure retains its original commercial shell while receiving new interiors, building systems, accessibility upgrades, landscaping and security appropriate to its current estate function.</w:t>
      </w:r>
    </w:p>
    <w:p w14:paraId="53998888" w14:textId="77777777" w:rsidR="00116558" w:rsidRDefault="00000000">
      <w:pPr>
        <w:pStyle w:val="ListParagraph"/>
        <w:numPr>
          <w:ilvl w:val="0"/>
          <w:numId w:val="12"/>
        </w:numPr>
      </w:pPr>
      <w:r w:rsidRPr="00CA039E">
        <w:rPr>
          <w:b/>
        </w:rPr>
        <w:t>Estate Grounds &amp; Outdoor Recreation</w:t>
      </w:r>
      <w:r w:rsidR="007D3037" w:rsidRPr="007D3037">
        <w:rPr>
          <w:b/>
          <w:bCs/>
        </w:rPr>
        <w:t xml:space="preserve"> (~18 acres / ~784,000 sq ft of landscaped grounds):</w:t>
      </w:r>
      <w:r w:rsidRPr="007D3037">
        <w:t xml:space="preserve"> The landscaped campus includes a regulation-size soccer and multisport turf field, a private competition-grade heated infinity pool with cabanas, an organic greenhouse, a farm-to-table production garden, walking paths, ornamental gardens and wooded privacy buffers. These amenities occupy land reclaimed from the former parking fields and are organized as distinct recreation, garden and naturalized zones rather than scattered features around the arrival drive.</w:t>
      </w:r>
    </w:p>
    <w:p w14:paraId="6C807F5A" w14:textId="77777777" w:rsidR="00116558" w:rsidRDefault="00000000">
      <w:pPr>
        <w:pStyle w:val="ListParagraph"/>
        <w:numPr>
          <w:ilvl w:val="1"/>
          <w:numId w:val="12"/>
        </w:numPr>
      </w:pPr>
      <w:r w:rsidRPr="004A7E2A">
        <w:rPr>
          <w:b/>
        </w:rPr>
        <w:t>Former Parking-Land Conversion</w:t>
      </w:r>
      <w:r w:rsidR="004A7E2A" w:rsidRPr="004A7E2A">
        <w:rPr>
          <w:b/>
          <w:bCs/>
        </w:rPr>
        <w:t xml:space="preserve"> (~22 acres / ~958,000 sq ft of former paved area):</w:t>
      </w:r>
      <w:r w:rsidRPr="004A7E2A">
        <w:t xml:space="preserve"> The galleria’s surface parking fields are selectively removed rather than treated as one undifferentiated landscape. The ceremonial frontage becomes lawns, arrival gardens and the maple drive; the residential side becomes private terraces, pools and family gardens; perimeter areas accommodate recreation fields, greenhouse production and wooded buffers; and the rear edge retains only the paved service routes needed for the secluded operations district. Salvaged pavement is recycled as aggregate, while retained subsurface drainage, utility corridors and structurally useful paved areas are incorporated into the new site plan. The result preserves the practical infrastructure of the former commercial campus while replacing its visible parking character with a layered estate landscape.</w:t>
      </w:r>
    </w:p>
    <w:p w14:paraId="52AE66C1" w14:textId="77777777" w:rsidR="00CA039E" w:rsidRDefault="00CA039E">
      <w:pPr>
        <w:pStyle w:val="ListParagraph"/>
        <w:numPr>
          <w:ilvl w:val="1"/>
          <w:numId w:val="12"/>
        </w:numPr>
      </w:pPr>
      <w:r>
        <w:rPr>
          <w:b/>
          <w:bCs/>
        </w:rPr>
        <w:t>Outbuildings:</w:t>
      </w:r>
      <w:r>
        <w:t xml:space="preserve"> The surrounding acreage contains renovated primary estate facilities, active service and utility buildings, and fully maintained legacy commercial structures inherited from the galleria campus. Exterior-ground buildings are not counted against the 650,000-square-foot interior total. Every retained building is structurally sound, fully functional, landscaped and maintained to the same visual standard as the rest of the estate, whether assigned a permanent use or held ready for future programming.</w:t>
      </w:r>
    </w:p>
    <w:p w14:paraId="60644274" w14:textId="57A1DD00" w:rsidR="00116558" w:rsidRPr="002F4ED8" w:rsidRDefault="002F4ED8">
      <w:pPr>
        <w:pStyle w:val="ListParagraph"/>
        <w:numPr>
          <w:ilvl w:val="0"/>
          <w:numId w:val="2"/>
        </w:numPr>
        <w:rPr>
          <w:rFonts w:ascii="Arial" w:eastAsia="Times New Roman" w:hAnsi="Arial" w:cs="Arial"/>
          <w:color w:val="000000"/>
          <w:kern w:val="0"/>
          <w:sz w:val="22"/>
          <w:szCs w:val="22"/>
          <w14:ligatures w14:val="none"/>
        </w:rPr>
      </w:pPr>
      <w:r w:rsidRPr="002F4ED8">
        <w:rPr>
          <w:rFonts w:ascii="Arial" w:hAnsi="Arial" w:cs="Arial"/>
          <w:b/>
          <w:bCs/>
          <w:color w:val="000000"/>
          <w:sz w:val="22"/>
          <w:szCs w:val="22"/>
        </w:rPr>
        <w:lastRenderedPageBreak/>
        <w:t>Private Montessori &amp; Early Childhood Education Center (~12,000 sq ft):</w:t>
      </w:r>
      <w:r w:rsidRPr="002F4ED8">
        <w:rPr>
          <w:rFonts w:ascii="Arial" w:hAnsi="Arial" w:cs="Arial"/>
          <w:color w:val="000000"/>
          <w:sz w:val="22"/>
          <w:szCs w:val="22"/>
        </w:rPr>
        <w:t xml:space="preserve"> A high-end, fully enclosed, special-purpose educational facility planned for approximately 100–120 children in age-separated infant, toddler, preschool, and Montessori environments. The gross building allocation includes 6–8 generously scaled classrooms with low material shelving and independent floor-work zones; a controlled-access reception and parent check-in lounge; administrative and staff areas; child-scaled restrooms and hygiene stations; a commercial kitchen; dedicated storage; an indoor gross-motor/multipurpose room; and protected circulation and building-service space. Capacity will be established from net usable classroom area—not gross building area—with permanent casework, cubbies, sinks, offices, corridors, kitchens, restrooms, and similar non-activity areas excluded from licensing calculations. The center operates as a secure, self-contained campus within the estate’s controlled-access perimeter, with direct classroom egress where required, monitored entry points, full fire-protection systems, and accessible routes throughout. Integrated outdoor facilities include permanently enclosed, age-separated rubberized play yards and sensory gardens sized for scheduled cohorts; planning will provide at least 75 square feet per child age two or older using the outdoor space at one time and 35 square feet per child under age two, subject to final Wisconsin Department of Children and Families, local zoning, building-code, fire-code, and accessibility review. The final occupancy </w:t>
      </w:r>
      <w:r w:rsidR="004B425B" w:rsidRPr="002F4ED8">
        <w:rPr>
          <w:rFonts w:ascii="Arial" w:hAnsi="Arial" w:cs="Arial"/>
          <w:color w:val="000000"/>
          <w:sz w:val="22"/>
          <w:szCs w:val="22"/>
        </w:rPr>
        <w:t xml:space="preserve">classification, </w:t>
      </w:r>
      <w:r w:rsidRPr="002F4ED8">
        <w:rPr>
          <w:rFonts w:ascii="Arial" w:hAnsi="Arial" w:cs="Arial"/>
          <w:color w:val="000000"/>
          <w:sz w:val="22"/>
          <w:szCs w:val="22"/>
        </w:rPr>
        <w:t>Educational, Institutional I-4, or a mixed condition—will be confirmed by the architect and authority having jurisdiction based on ages served, floor level, direct exterior exits, and approved life-safety design.</w:t>
      </w:r>
    </w:p>
    <w:p w14:paraId="0CCA8609" w14:textId="77777777" w:rsidR="00116558" w:rsidRPr="00C82A04" w:rsidRDefault="00C82A04">
      <w:pPr>
        <w:pStyle w:val="ListParagraph"/>
        <w:numPr>
          <w:ilvl w:val="0"/>
          <w:numId w:val="2"/>
        </w:numPr>
        <w:rPr>
          <w:rFonts w:ascii="Arial" w:eastAsia="Times New Roman" w:hAnsi="Arial" w:cs="Arial"/>
          <w:color w:val="000000"/>
          <w:kern w:val="0"/>
          <w:sz w:val="22"/>
          <w:szCs w:val="22"/>
          <w14:ligatures w14:val="none"/>
        </w:rPr>
      </w:pPr>
      <w:r w:rsidRPr="00C82A04">
        <w:rPr>
          <w:rFonts w:ascii="Arial" w:hAnsi="Arial" w:cs="Arial"/>
          <w:b/>
          <w:bCs/>
          <w:color w:val="000000"/>
          <w:sz w:val="22"/>
          <w:szCs w:val="22"/>
        </w:rPr>
        <w:t>The Staff Residence (~32,000 sq ft; 5 floors):</w:t>
      </w:r>
      <w:r w:rsidRPr="00C82A04">
        <w:rPr>
          <w:rFonts w:ascii="Arial" w:hAnsi="Arial" w:cs="Arial"/>
          <w:color w:val="000000"/>
          <w:sz w:val="22"/>
          <w:szCs w:val="22"/>
        </w:rPr>
        <w:t xml:space="preserve"> A separate, secure residential building on the grounds, positioned apart from the main estate and designed to house 20–25 staff households. The ground floor contains a controlled-access lobby, management office, mail and package room, resident lounge, communal kitchen and dining room, fitness studio, laundry facility, bicycle and equipment storage, and building-service spaces. Floors two through five contain a mix of furnished studios and one- and two-bedroom apartments, each with a full kitchen, private bathroom, in-unit storage, and high-speed internet. Shared amenities include quiet work rooms, a children’s playroom, wellness and reflection room, rooftop terrace, landscaped courtyard with grilling and seating areas, and secure pedestrian paths connecting residents to the estate’s staff entrances. Two elevators, accessible units and routes, backup power for essential systems, fire suppression, monitored entry, a dedicated covered parking area with EV charging, and short-term guest and service spaces support comfortable, private, year-round occupancy.</w:t>
      </w:r>
    </w:p>
    <w:p w14:paraId="2EC3A804" w14:textId="1AC22D60" w:rsidR="00A84599" w:rsidRPr="007D7940" w:rsidRDefault="00A76C13">
      <w:pPr>
        <w:pStyle w:val="ListParagraph"/>
        <w:numPr>
          <w:ilvl w:val="0"/>
          <w:numId w:val="2"/>
        </w:numPr>
        <w:rPr>
          <w:rFonts w:ascii="Arial" w:eastAsia="Times New Roman" w:hAnsi="Arial" w:cs="Arial"/>
          <w:color w:val="000000"/>
          <w:kern w:val="0"/>
          <w:sz w:val="22"/>
          <w:szCs w:val="22"/>
          <w14:ligatures w14:val="none"/>
        </w:rPr>
      </w:pPr>
      <w:r w:rsidRPr="00A76C13">
        <w:rPr>
          <w:rFonts w:ascii="Arial" w:hAnsi="Arial" w:cs="Arial"/>
          <w:b/>
          <w:bCs/>
          <w:color w:val="000000"/>
          <w:sz w:val="22"/>
          <w:szCs w:val="22"/>
        </w:rPr>
        <w:t>Elite Fitness, Aquatics &amp; Wellness Center (~55,000 sq ft):</w:t>
      </w:r>
      <w:r w:rsidRPr="00A76C13">
        <w:rPr>
          <w:rFonts w:ascii="Arial" w:hAnsi="Arial" w:cs="Arial"/>
          <w:color w:val="000000"/>
          <w:sz w:val="22"/>
          <w:szCs w:val="22"/>
        </w:rPr>
        <w:t xml:space="preserve"> A standalone, ultra-premium facility designed to provide an expansive, uncrowded experience for estate residents and invited members. The program allocates approximately 22,000 square feet (40%) to main fitness and studios, 11,000 square feet (20%) to wet areas and aquatics, 11,000 square feet (20%) to executive locker rooms and the medical spa, and 11,000 square feet (20%) to hospitality and social functions. The main fitness floor provides generous six-foot equipment spacing, premium strength circuits, Olympic lifting platforms, cardio machines with individual entertainment displays, sound-isolated cycling, hot-yoga and Pilates-reformer studios, and a 60-foot indoor sprint and </w:t>
      </w:r>
      <w:r w:rsidRPr="00A76C13">
        <w:rPr>
          <w:rFonts w:ascii="Arial" w:hAnsi="Arial" w:cs="Arial"/>
          <w:color w:val="000000"/>
          <w:sz w:val="22"/>
          <w:szCs w:val="22"/>
        </w:rPr>
        <w:lastRenderedPageBreak/>
        <w:t>performance track equipped for sled work, battle ropes and functional training. The aquatic wing features a three- to four-lane, 25-meter indoor saltwater lap pool with acoustic ceiling treatments, a large hot whirlpool, a zero-edge ambient pool and a coeducational hydrotherapy circuit. Executive dressing quarters include digital keyless lockers, private rainfall-shower suites, illuminated vanities, premium skincare amenities and full-service workout-gear laundry. An adjoining spa and recovery suite provides private massage, facial-aesthetics and physical-therapy treatment rooms; multi-temperature cold plunges; infrared and traditional Finnish saunas; quiet recovery lounges; and professionally supervised hyperbaric oxygen rooms. The hospitality hub is anchored by a hotel-style lobby and concierge with valet interface, towel service and biometric access, together with an organic fuel bar serving cold-pressed juices and tailored macronutrient meals, a Wi-Fi-enabled coworking lounge with ergonomic seating, and a secure supervised childcare suite with educational play features. Equipment specifications prioritize Technogym Artis connected cardio and strength systems, Eleiko Prestera competition-grade lifting platforms and bars, and Woodway 4Sight slat-belt treadmills. All aquatic, spa, childcare, accessibility, fire-protection, ventilation and medical-service areas will be designed and operated in accordance with applicable licensing, health and building-code requirements.</w:t>
      </w:r>
    </w:p>
    <w:p w14:paraId="6E76C6BC" w14:textId="77777777" w:rsidR="00717A00" w:rsidRPr="00717A00" w:rsidRDefault="00717A00">
      <w:pPr>
        <w:pStyle w:val="ListParagraph"/>
        <w:numPr>
          <w:ilvl w:val="0"/>
          <w:numId w:val="2"/>
        </w:numPr>
        <w:rPr>
          <w:rFonts w:ascii="Arial" w:eastAsia="Times New Roman" w:hAnsi="Arial" w:cs="Arial"/>
          <w:color w:val="000000"/>
          <w:kern w:val="0"/>
          <w:sz w:val="22"/>
          <w:szCs w:val="22"/>
          <w14:ligatures w14:val="none"/>
        </w:rPr>
      </w:pPr>
      <w:r>
        <w:rPr>
          <w:rFonts w:ascii="Arial" w:hAnsi="Arial" w:cs="Arial"/>
          <w:b/>
          <w:bCs/>
          <w:color w:val="000000"/>
          <w:sz w:val="22"/>
          <w:szCs w:val="22"/>
        </w:rPr>
        <w:t>Anchor Private Wealth Holdings Headquarters (~4,500 sq ft):</w:t>
      </w:r>
      <w:r>
        <w:rPr>
          <w:rFonts w:ascii="Arial" w:hAnsi="Arial" w:cs="Arial"/>
          <w:color w:val="000000"/>
          <w:sz w:val="22"/>
          <w:szCs w:val="22"/>
        </w:rPr>
        <w:t xml:space="preserve"> The comprehensively renovated former bank branch serves as the headquarters of the Anchor’s private wealth holding company. The former customer lobby is reconfigured as a discreet reception and client salon; teller and office areas provide executive offices, investment-analysis workstations, legal and tax meeting rooms and administrative support; the secure records room houses confidential archives; and the original vault protects physical records, valuables and offline data backups. The former drive-through canopy functions as a covered executive arrival court with controlled vehicle access. The building maintains independent security, resilient communications, backup power and manicured landscaping appropriate to a private family-office headquarters.</w:t>
      </w:r>
    </w:p>
    <w:p w14:paraId="2DD48017" w14:textId="77777777" w:rsidR="00291975" w:rsidRPr="00291975" w:rsidRDefault="00291975">
      <w:pPr>
        <w:pStyle w:val="ListParagraph"/>
        <w:numPr>
          <w:ilvl w:val="0"/>
          <w:numId w:val="2"/>
        </w:numPr>
        <w:rPr>
          <w:rFonts w:ascii="Arial" w:eastAsia="Times New Roman" w:hAnsi="Arial" w:cs="Arial"/>
          <w:color w:val="000000"/>
          <w:kern w:val="0"/>
          <w:sz w:val="22"/>
          <w:szCs w:val="22"/>
          <w14:ligatures w14:val="none"/>
        </w:rPr>
      </w:pPr>
      <w:r>
        <w:rPr>
          <w:rFonts w:ascii="Arial" w:hAnsi="Arial" w:cs="Arial"/>
          <w:b/>
          <w:bCs/>
          <w:color w:val="000000"/>
          <w:sz w:val="22"/>
          <w:szCs w:val="22"/>
        </w:rPr>
        <w:t>Estate Motor Court &amp; Vehicle Storage Complex (~25,000 sq ft):</w:t>
      </w:r>
      <w:r>
        <w:rPr>
          <w:rFonts w:ascii="Arial" w:hAnsi="Arial" w:cs="Arial"/>
          <w:color w:val="000000"/>
          <w:sz w:val="22"/>
          <w:szCs w:val="22"/>
        </w:rPr>
        <w:t xml:space="preserve"> The renovated former multilevel parking structure serves as the estate’s climate-controlled motor court and secure vehicle-storage facility for more than 60 vehicles. It includes EV charging, a professional detailing bay, fleet-management space, chauffeur support rooms and private elevators connecting directly to the residential core. Vehicular access is divided between the ceremonial arrival court, resident parking and a screened service route so guest, household and commercial traffic remain separate.</w:t>
      </w:r>
    </w:p>
    <w:p w14:paraId="5778A6FA" w14:textId="77777777" w:rsidR="00116558" w:rsidRDefault="00394CFE" w:rsidP="00320853">
      <w:pPr>
        <w:pStyle w:val="Heading3"/>
      </w:pPr>
      <w:r w:rsidRPr="00394CFE">
        <w:t>Maintained Legacy Former-Galleria Buildings</w:t>
      </w:r>
    </w:p>
    <w:p w14:paraId="4F95077D" w14:textId="77777777" w:rsidR="00116558" w:rsidRDefault="00011470" w:rsidP="00F94984">
      <w:r w:rsidRPr="00011470">
        <w:t>All inherited commercial buildings are structurally sound, fully serviced, climate-controlled and maintained to estate standards. Their façades, roofs, glazing, paving and landscaping are kept immaculate so they read as polished legacy architecture rather than abandoned eyesores. Buildings awaiting a permanent program remain operable, regularly inspected and available for events, storage, training or future adaptive use.</w:t>
      </w:r>
    </w:p>
    <w:p w14:paraId="2598362F" w14:textId="77777777" w:rsidR="00116558" w:rsidRDefault="0035126C">
      <w:pPr>
        <w:pStyle w:val="ListParagraph"/>
        <w:numPr>
          <w:ilvl w:val="0"/>
          <w:numId w:val="2"/>
        </w:numPr>
        <w:rPr>
          <w:color w:val="000000"/>
        </w:rPr>
      </w:pPr>
      <w:r w:rsidRPr="0035126C">
        <w:rPr>
          <w:rFonts w:ascii="Arial" w:hAnsi="Arial" w:cs="Arial"/>
          <w:b/>
          <w:bCs/>
          <w:color w:val="000000"/>
          <w:sz w:val="22"/>
          <w:szCs w:val="22"/>
        </w:rPr>
        <w:lastRenderedPageBreak/>
        <w:t>Maintained</w:t>
      </w:r>
      <w:r w:rsidRPr="00F765A2">
        <w:rPr>
          <w:rFonts w:ascii="Arial" w:hAnsi="Arial" w:cs="Arial"/>
          <w:b/>
          <w:bCs/>
          <w:color w:val="000000"/>
          <w:sz w:val="22"/>
          <w:szCs w:val="22"/>
        </w:rPr>
        <w:t xml:space="preserve"> Fine-Dining Restaurant Building (~7,500 sq ft):</w:t>
      </w:r>
      <w:r w:rsidRPr="00F765A2">
        <w:rPr>
          <w:rFonts w:ascii="Arial" w:hAnsi="Arial" w:cs="Arial"/>
          <w:color w:val="000000"/>
          <w:sz w:val="22"/>
          <w:szCs w:val="22"/>
        </w:rPr>
        <w:t xml:space="preserve"> A </w:t>
      </w:r>
      <w:r w:rsidRPr="0035126C">
        <w:rPr>
          <w:rFonts w:ascii="Arial" w:hAnsi="Arial" w:cs="Arial"/>
          <w:color w:val="000000"/>
          <w:sz w:val="22"/>
          <w:szCs w:val="22"/>
        </w:rPr>
        <w:t>fully functional</w:t>
      </w:r>
      <w:r w:rsidRPr="00F765A2">
        <w:rPr>
          <w:rFonts w:ascii="Arial" w:hAnsi="Arial" w:cs="Arial"/>
          <w:color w:val="000000"/>
          <w:sz w:val="22"/>
          <w:szCs w:val="22"/>
        </w:rPr>
        <w:t xml:space="preserve"> full-service restaurant with </w:t>
      </w:r>
      <w:r w:rsidRPr="0035126C">
        <w:rPr>
          <w:rFonts w:ascii="Arial" w:hAnsi="Arial" w:cs="Arial"/>
          <w:color w:val="000000"/>
          <w:sz w:val="22"/>
          <w:szCs w:val="22"/>
        </w:rPr>
        <w:t>an elegant</w:t>
      </w:r>
      <w:r w:rsidRPr="00F765A2">
        <w:rPr>
          <w:rFonts w:ascii="Arial" w:hAnsi="Arial" w:cs="Arial"/>
          <w:color w:val="000000"/>
          <w:sz w:val="22"/>
          <w:szCs w:val="22"/>
        </w:rPr>
        <w:t xml:space="preserve"> dining room, bar, commercial kitchen, walk-in refrigeration, grease interceptor, rear delivery </w:t>
      </w:r>
      <w:r w:rsidRPr="0035126C">
        <w:rPr>
          <w:rFonts w:ascii="Arial" w:hAnsi="Arial" w:cs="Arial"/>
          <w:color w:val="000000"/>
          <w:sz w:val="22"/>
          <w:szCs w:val="22"/>
        </w:rPr>
        <w:t>entrance</w:t>
      </w:r>
      <w:r w:rsidRPr="00F765A2">
        <w:rPr>
          <w:rFonts w:ascii="Arial" w:hAnsi="Arial" w:cs="Arial"/>
          <w:color w:val="000000"/>
          <w:sz w:val="22"/>
          <w:szCs w:val="22"/>
        </w:rPr>
        <w:t xml:space="preserve"> and </w:t>
      </w:r>
      <w:r w:rsidRPr="0035126C">
        <w:rPr>
          <w:rFonts w:ascii="Arial" w:hAnsi="Arial" w:cs="Arial"/>
          <w:color w:val="000000"/>
          <w:sz w:val="22"/>
          <w:szCs w:val="22"/>
        </w:rPr>
        <w:t>restored</w:t>
      </w:r>
      <w:r w:rsidRPr="00F765A2">
        <w:rPr>
          <w:rFonts w:ascii="Arial" w:hAnsi="Arial" w:cs="Arial"/>
          <w:color w:val="000000"/>
          <w:sz w:val="22"/>
          <w:szCs w:val="22"/>
        </w:rPr>
        <w:t xml:space="preserve"> outdoor dining terrace. </w:t>
      </w:r>
      <w:r w:rsidRPr="0035126C">
        <w:rPr>
          <w:rFonts w:ascii="Arial" w:hAnsi="Arial" w:cs="Arial"/>
          <w:color w:val="000000"/>
          <w:sz w:val="22"/>
          <w:szCs w:val="22"/>
        </w:rPr>
        <w:t>Mechanical systems and kitchen equipment are maintained in operating condition, while the landscaped setting and refreshed exterior allow the building to host private dinners, catered events or future estate-operated dining.</w:t>
      </w:r>
    </w:p>
    <w:p w14:paraId="28150E48" w14:textId="77777777" w:rsidR="00116558" w:rsidRDefault="00B67B96">
      <w:pPr>
        <w:pStyle w:val="ListParagraph"/>
        <w:numPr>
          <w:ilvl w:val="0"/>
          <w:numId w:val="2"/>
        </w:numPr>
        <w:rPr>
          <w:color w:val="000000"/>
        </w:rPr>
      </w:pPr>
      <w:r w:rsidRPr="00B67B96">
        <w:rPr>
          <w:rFonts w:ascii="Arial" w:hAnsi="Arial" w:cs="Arial"/>
          <w:b/>
          <w:bCs/>
          <w:color w:val="000000"/>
          <w:sz w:val="22"/>
          <w:szCs w:val="22"/>
        </w:rPr>
        <w:t>Maintained</w:t>
      </w:r>
      <w:r>
        <w:rPr>
          <w:rFonts w:ascii="Arial" w:hAnsi="Arial" w:cs="Arial"/>
          <w:b/>
          <w:bCs/>
          <w:color w:val="000000"/>
          <w:sz w:val="22"/>
          <w:szCs w:val="22"/>
        </w:rPr>
        <w:t xml:space="preserve"> Casual-Dining Restaurant Building (~5,500 sq ft):</w:t>
      </w:r>
      <w:r>
        <w:rPr>
          <w:rFonts w:ascii="Arial" w:hAnsi="Arial" w:cs="Arial"/>
          <w:color w:val="000000"/>
          <w:sz w:val="22"/>
          <w:szCs w:val="22"/>
        </w:rPr>
        <w:t xml:space="preserve"> A </w:t>
      </w:r>
      <w:r w:rsidRPr="00B67B96">
        <w:rPr>
          <w:rFonts w:ascii="Arial" w:hAnsi="Arial" w:cs="Arial"/>
          <w:color w:val="000000"/>
          <w:sz w:val="22"/>
          <w:szCs w:val="22"/>
        </w:rPr>
        <w:t>fully functional</w:t>
      </w:r>
      <w:r>
        <w:rPr>
          <w:rFonts w:ascii="Arial" w:hAnsi="Arial" w:cs="Arial"/>
          <w:color w:val="000000"/>
          <w:sz w:val="22"/>
          <w:szCs w:val="22"/>
        </w:rPr>
        <w:t xml:space="preserve"> restaurant containing a family dining room, service counter, commercial kitchen, dry-storage rooms, employee</w:t>
      </w:r>
      <w:r w:rsidRPr="00B67B96">
        <w:rPr>
          <w:rFonts w:ascii="Arial" w:hAnsi="Arial" w:cs="Arial"/>
          <w:color w:val="000000"/>
          <w:sz w:val="22"/>
          <w:szCs w:val="22"/>
        </w:rPr>
        <w:t>-</w:t>
      </w:r>
      <w:r>
        <w:rPr>
          <w:rFonts w:ascii="Arial" w:hAnsi="Arial" w:cs="Arial"/>
          <w:color w:val="000000"/>
          <w:sz w:val="22"/>
          <w:szCs w:val="22"/>
        </w:rPr>
        <w:t xml:space="preserve">support areas, rooftop exhaust equipment and a covered entrance. </w:t>
      </w:r>
      <w:r w:rsidRPr="00B67B96">
        <w:rPr>
          <w:rFonts w:ascii="Arial" w:hAnsi="Arial" w:cs="Arial"/>
          <w:color w:val="000000"/>
          <w:sz w:val="22"/>
          <w:szCs w:val="22"/>
        </w:rPr>
        <w:t>Utilities remain active, interiors are cleaned and furnished, and the building is available for staff dining, private functions, culinary training or future hospitality use.</w:t>
      </w:r>
    </w:p>
    <w:p w14:paraId="711313D8" w14:textId="77777777" w:rsidR="00116558" w:rsidRDefault="00747866">
      <w:pPr>
        <w:pStyle w:val="ListParagraph"/>
        <w:numPr>
          <w:ilvl w:val="0"/>
          <w:numId w:val="2"/>
        </w:numPr>
        <w:rPr>
          <w:color w:val="000000"/>
        </w:rPr>
      </w:pPr>
      <w:r w:rsidRPr="00747866">
        <w:rPr>
          <w:rFonts w:ascii="Arial" w:hAnsi="Arial" w:cs="Arial"/>
          <w:b/>
          <w:bCs/>
          <w:color w:val="000000"/>
          <w:sz w:val="22"/>
          <w:szCs w:val="22"/>
        </w:rPr>
        <w:t>Maintained</w:t>
      </w:r>
      <w:r>
        <w:rPr>
          <w:rFonts w:ascii="Arial" w:hAnsi="Arial" w:cs="Arial"/>
          <w:b/>
          <w:bCs/>
          <w:color w:val="000000"/>
          <w:sz w:val="22"/>
          <w:szCs w:val="22"/>
        </w:rPr>
        <w:t xml:space="preserve"> Automotive Service &amp; Tire Center</w:t>
      </w:r>
      <w:r w:rsidRPr="00383AFC">
        <w:rPr>
          <w:rFonts w:ascii="Arial" w:hAnsi="Arial" w:cs="Arial"/>
          <w:b/>
          <w:bCs/>
          <w:color w:val="000000"/>
          <w:sz w:val="22"/>
          <w:szCs w:val="22"/>
        </w:rPr>
        <w:t xml:space="preserve"> (~12,000 sq ft):</w:t>
      </w:r>
      <w:r>
        <w:rPr>
          <w:rFonts w:ascii="Arial" w:hAnsi="Arial" w:cs="Arial"/>
          <w:color w:val="000000"/>
          <w:sz w:val="22"/>
          <w:szCs w:val="22"/>
        </w:rPr>
        <w:t xml:space="preserve"> A </w:t>
      </w:r>
      <w:r w:rsidRPr="00747866">
        <w:rPr>
          <w:rFonts w:ascii="Arial" w:hAnsi="Arial" w:cs="Arial"/>
          <w:color w:val="000000"/>
          <w:sz w:val="22"/>
          <w:szCs w:val="22"/>
        </w:rPr>
        <w:t>fully operational</w:t>
      </w:r>
      <w:r>
        <w:rPr>
          <w:rFonts w:ascii="Arial" w:hAnsi="Arial" w:cs="Arial"/>
          <w:color w:val="000000"/>
          <w:sz w:val="22"/>
          <w:szCs w:val="22"/>
        </w:rPr>
        <w:t xml:space="preserve"> </w:t>
      </w:r>
      <w:r w:rsidRPr="00383AFC">
        <w:rPr>
          <w:rFonts w:ascii="Arial" w:hAnsi="Arial" w:cs="Arial"/>
          <w:color w:val="000000"/>
          <w:sz w:val="22"/>
          <w:szCs w:val="22"/>
        </w:rPr>
        <w:t>vehicle</w:t>
      </w:r>
      <w:r>
        <w:rPr>
          <w:rFonts w:ascii="Arial" w:hAnsi="Arial" w:cs="Arial"/>
          <w:color w:val="000000"/>
          <w:sz w:val="22"/>
          <w:szCs w:val="22"/>
        </w:rPr>
        <w:t xml:space="preserve">-service </w:t>
      </w:r>
      <w:r w:rsidRPr="00747866">
        <w:rPr>
          <w:rFonts w:ascii="Arial" w:hAnsi="Arial" w:cs="Arial"/>
          <w:color w:val="000000"/>
          <w:sz w:val="22"/>
          <w:szCs w:val="22"/>
        </w:rPr>
        <w:t xml:space="preserve">facility </w:t>
      </w:r>
      <w:r w:rsidRPr="00383AFC">
        <w:rPr>
          <w:rFonts w:ascii="Arial" w:hAnsi="Arial" w:cs="Arial"/>
          <w:color w:val="000000"/>
          <w:sz w:val="22"/>
          <w:szCs w:val="22"/>
        </w:rPr>
        <w:t>with eight</w:t>
      </w:r>
      <w:r>
        <w:rPr>
          <w:rFonts w:ascii="Arial" w:hAnsi="Arial" w:cs="Arial"/>
          <w:color w:val="000000"/>
          <w:sz w:val="22"/>
          <w:szCs w:val="22"/>
        </w:rPr>
        <w:t xml:space="preserve"> overhead-door maintenance bays, </w:t>
      </w:r>
      <w:r w:rsidRPr="00747866">
        <w:rPr>
          <w:rFonts w:ascii="Arial" w:hAnsi="Arial" w:cs="Arial"/>
          <w:color w:val="000000"/>
          <w:sz w:val="22"/>
          <w:szCs w:val="22"/>
        </w:rPr>
        <w:t xml:space="preserve">inspected </w:t>
      </w:r>
      <w:r w:rsidRPr="00383AFC">
        <w:rPr>
          <w:rFonts w:ascii="Arial" w:hAnsi="Arial" w:cs="Arial"/>
          <w:color w:val="000000"/>
          <w:sz w:val="22"/>
          <w:szCs w:val="22"/>
        </w:rPr>
        <w:t>hydraulic</w:t>
      </w:r>
      <w:r>
        <w:rPr>
          <w:rFonts w:ascii="Arial" w:hAnsi="Arial" w:cs="Arial"/>
          <w:color w:val="000000"/>
          <w:sz w:val="22"/>
          <w:szCs w:val="22"/>
        </w:rPr>
        <w:t xml:space="preserve"> lifts, </w:t>
      </w:r>
      <w:r w:rsidRPr="00747866">
        <w:rPr>
          <w:rFonts w:ascii="Arial" w:hAnsi="Arial" w:cs="Arial"/>
          <w:color w:val="000000"/>
          <w:sz w:val="22"/>
          <w:szCs w:val="22"/>
        </w:rPr>
        <w:t xml:space="preserve">organized </w:t>
      </w:r>
      <w:r w:rsidRPr="00383AFC">
        <w:rPr>
          <w:rFonts w:ascii="Arial" w:hAnsi="Arial" w:cs="Arial"/>
          <w:color w:val="000000"/>
          <w:sz w:val="22"/>
          <w:szCs w:val="22"/>
        </w:rPr>
        <w:t>tire</w:t>
      </w:r>
      <w:r w:rsidRPr="00747866">
        <w:rPr>
          <w:rFonts w:ascii="Arial" w:hAnsi="Arial" w:cs="Arial"/>
          <w:color w:val="000000"/>
          <w:sz w:val="22"/>
          <w:szCs w:val="22"/>
        </w:rPr>
        <w:t xml:space="preserve"> and parts </w:t>
      </w:r>
      <w:r>
        <w:rPr>
          <w:rFonts w:ascii="Arial" w:hAnsi="Arial" w:cs="Arial"/>
          <w:color w:val="000000"/>
          <w:sz w:val="22"/>
          <w:szCs w:val="22"/>
        </w:rPr>
        <w:t>storage, service counters</w:t>
      </w:r>
      <w:r w:rsidRPr="00383AFC">
        <w:rPr>
          <w:rFonts w:ascii="Arial" w:hAnsi="Arial" w:cs="Arial"/>
          <w:color w:val="000000"/>
          <w:sz w:val="22"/>
          <w:szCs w:val="22"/>
        </w:rPr>
        <w:t xml:space="preserve">, employee </w:t>
      </w:r>
      <w:r w:rsidRPr="00747866">
        <w:rPr>
          <w:rFonts w:ascii="Arial" w:hAnsi="Arial" w:cs="Arial"/>
          <w:color w:val="000000"/>
          <w:sz w:val="22"/>
          <w:szCs w:val="22"/>
        </w:rPr>
        <w:t>rooms</w:t>
      </w:r>
      <w:r>
        <w:rPr>
          <w:rFonts w:ascii="Arial" w:hAnsi="Arial" w:cs="Arial"/>
          <w:color w:val="000000"/>
          <w:sz w:val="22"/>
          <w:szCs w:val="22"/>
        </w:rPr>
        <w:t xml:space="preserve"> and a </w:t>
      </w:r>
      <w:r w:rsidRPr="00747866">
        <w:rPr>
          <w:rFonts w:ascii="Arial" w:hAnsi="Arial" w:cs="Arial"/>
          <w:color w:val="000000"/>
          <w:sz w:val="22"/>
          <w:szCs w:val="22"/>
        </w:rPr>
        <w:t>secure paved</w:t>
      </w:r>
      <w:r>
        <w:rPr>
          <w:rFonts w:ascii="Arial" w:hAnsi="Arial" w:cs="Arial"/>
          <w:color w:val="000000"/>
          <w:sz w:val="22"/>
          <w:szCs w:val="22"/>
        </w:rPr>
        <w:t xml:space="preserve"> work yard. </w:t>
      </w:r>
      <w:r w:rsidRPr="00747866">
        <w:rPr>
          <w:rFonts w:ascii="Arial" w:hAnsi="Arial" w:cs="Arial"/>
          <w:color w:val="000000"/>
          <w:sz w:val="22"/>
          <w:szCs w:val="22"/>
        </w:rPr>
        <w:t>Environmental systems, floor drains and fluid-handling equipment are professionally maintained, and the refreshed exterior and screened yard allow the building to support the estate vehicle fleet without appearing industrial or neglected.</w:t>
      </w:r>
    </w:p>
    <w:p w14:paraId="39731494" w14:textId="77777777" w:rsidR="00116558" w:rsidRDefault="006B5942">
      <w:pPr>
        <w:pStyle w:val="ListParagraph"/>
        <w:numPr>
          <w:ilvl w:val="0"/>
          <w:numId w:val="2"/>
        </w:numPr>
        <w:rPr>
          <w:color w:val="000000"/>
        </w:rPr>
      </w:pPr>
      <w:r w:rsidRPr="006B5942">
        <w:rPr>
          <w:rFonts w:ascii="Arial" w:hAnsi="Arial" w:cs="Arial"/>
          <w:b/>
          <w:bCs/>
          <w:color w:val="000000"/>
          <w:sz w:val="22"/>
          <w:szCs w:val="22"/>
        </w:rPr>
        <w:t>Maintained</w:t>
      </w:r>
      <w:r w:rsidRPr="00C40B2C">
        <w:rPr>
          <w:rFonts w:ascii="Arial" w:hAnsi="Arial" w:cs="Arial"/>
          <w:b/>
          <w:bCs/>
          <w:color w:val="000000"/>
          <w:sz w:val="22"/>
          <w:szCs w:val="22"/>
        </w:rPr>
        <w:t xml:space="preserve"> Pharmacy Building (~14,000 sq ft):</w:t>
      </w:r>
      <w:r w:rsidRPr="00C40B2C">
        <w:rPr>
          <w:rFonts w:ascii="Arial" w:hAnsi="Arial" w:cs="Arial"/>
          <w:color w:val="000000"/>
          <w:sz w:val="22"/>
          <w:szCs w:val="22"/>
        </w:rPr>
        <w:t xml:space="preserve"> A </w:t>
      </w:r>
      <w:r w:rsidRPr="006B5942">
        <w:rPr>
          <w:rFonts w:ascii="Arial" w:hAnsi="Arial" w:cs="Arial"/>
          <w:color w:val="000000"/>
          <w:sz w:val="22"/>
          <w:szCs w:val="22"/>
        </w:rPr>
        <w:t>fully serviced</w:t>
      </w:r>
      <w:r w:rsidRPr="00C40B2C">
        <w:rPr>
          <w:rFonts w:ascii="Arial" w:hAnsi="Arial" w:cs="Arial"/>
          <w:color w:val="000000"/>
          <w:sz w:val="22"/>
          <w:szCs w:val="22"/>
        </w:rPr>
        <w:t xml:space="preserve"> single-story </w:t>
      </w:r>
      <w:r w:rsidRPr="006B5942">
        <w:rPr>
          <w:rFonts w:ascii="Arial" w:hAnsi="Arial" w:cs="Arial"/>
          <w:color w:val="000000"/>
          <w:sz w:val="22"/>
          <w:szCs w:val="22"/>
        </w:rPr>
        <w:t>building retaining an open</w:t>
      </w:r>
      <w:r w:rsidRPr="00C40B2C">
        <w:rPr>
          <w:rFonts w:ascii="Arial" w:hAnsi="Arial" w:cs="Arial"/>
          <w:color w:val="000000"/>
          <w:sz w:val="22"/>
          <w:szCs w:val="22"/>
        </w:rPr>
        <w:t xml:space="preserve"> retail floor, prescription counter, secure storage rooms, manager’s office, stockroom, receiving </w:t>
      </w:r>
      <w:r w:rsidRPr="006B5942">
        <w:rPr>
          <w:rFonts w:ascii="Arial" w:hAnsi="Arial" w:cs="Arial"/>
          <w:color w:val="000000"/>
          <w:sz w:val="22"/>
          <w:szCs w:val="22"/>
        </w:rPr>
        <w:t>entrance</w:t>
      </w:r>
      <w:r w:rsidRPr="00C40B2C">
        <w:rPr>
          <w:rFonts w:ascii="Arial" w:hAnsi="Arial" w:cs="Arial"/>
          <w:color w:val="000000"/>
          <w:sz w:val="22"/>
          <w:szCs w:val="22"/>
        </w:rPr>
        <w:t xml:space="preserve"> and covered customer </w:t>
      </w:r>
      <w:r w:rsidRPr="006B5942">
        <w:rPr>
          <w:rFonts w:ascii="Arial" w:hAnsi="Arial" w:cs="Arial"/>
          <w:color w:val="000000"/>
          <w:sz w:val="22"/>
          <w:szCs w:val="22"/>
        </w:rPr>
        <w:t>arrival.</w:t>
      </w:r>
      <w:r w:rsidRPr="00C40B2C">
        <w:rPr>
          <w:rFonts w:ascii="Arial" w:hAnsi="Arial" w:cs="Arial"/>
          <w:color w:val="000000"/>
          <w:sz w:val="22"/>
          <w:szCs w:val="22"/>
        </w:rPr>
        <w:t xml:space="preserve"> The </w:t>
      </w:r>
      <w:r w:rsidRPr="006B5942">
        <w:rPr>
          <w:rFonts w:ascii="Arial" w:hAnsi="Arial" w:cs="Arial"/>
          <w:color w:val="000000"/>
          <w:sz w:val="22"/>
          <w:szCs w:val="22"/>
        </w:rPr>
        <w:t>climate-control, lighting, security, shelving and back-of-house systems remain functional, while the exterior, glazing and landscaping are maintained for future wellness, medical-supply or estate-support use.</w:t>
      </w:r>
    </w:p>
    <w:p w14:paraId="6023A378" w14:textId="77777777" w:rsidR="00116558" w:rsidRDefault="00546132">
      <w:pPr>
        <w:pStyle w:val="ListParagraph"/>
        <w:numPr>
          <w:ilvl w:val="0"/>
          <w:numId w:val="2"/>
        </w:numPr>
        <w:rPr>
          <w:color w:val="000000"/>
        </w:rPr>
      </w:pPr>
      <w:r w:rsidRPr="00546132">
        <w:rPr>
          <w:rFonts w:ascii="Arial" w:hAnsi="Arial" w:cs="Arial"/>
          <w:b/>
          <w:bCs/>
          <w:color w:val="000000"/>
          <w:sz w:val="22"/>
          <w:szCs w:val="22"/>
        </w:rPr>
        <w:t>Maintained</w:t>
      </w:r>
      <w:r>
        <w:rPr>
          <w:rFonts w:ascii="Arial" w:hAnsi="Arial" w:cs="Arial"/>
          <w:b/>
          <w:bCs/>
          <w:color w:val="000000"/>
          <w:sz w:val="22"/>
          <w:szCs w:val="22"/>
        </w:rPr>
        <w:t xml:space="preserve"> Convenience-Retail Building (~6,000 sq ft):</w:t>
      </w:r>
      <w:r>
        <w:rPr>
          <w:rFonts w:ascii="Arial" w:hAnsi="Arial" w:cs="Arial"/>
          <w:color w:val="000000"/>
          <w:sz w:val="22"/>
          <w:szCs w:val="22"/>
        </w:rPr>
        <w:t xml:space="preserve"> A </w:t>
      </w:r>
      <w:r w:rsidRPr="00546132">
        <w:rPr>
          <w:rFonts w:ascii="Arial" w:hAnsi="Arial" w:cs="Arial"/>
          <w:color w:val="000000"/>
          <w:sz w:val="22"/>
          <w:szCs w:val="22"/>
        </w:rPr>
        <w:t>fully functional</w:t>
      </w:r>
      <w:r>
        <w:rPr>
          <w:rFonts w:ascii="Arial" w:hAnsi="Arial" w:cs="Arial"/>
          <w:color w:val="000000"/>
          <w:sz w:val="22"/>
          <w:szCs w:val="22"/>
        </w:rPr>
        <w:t xml:space="preserve"> neighborhood</w:t>
      </w:r>
      <w:r w:rsidRPr="00546132">
        <w:rPr>
          <w:rFonts w:ascii="Arial" w:hAnsi="Arial" w:cs="Arial"/>
          <w:color w:val="000000"/>
          <w:sz w:val="22"/>
          <w:szCs w:val="22"/>
        </w:rPr>
        <w:t>-</w:t>
      </w:r>
      <w:r>
        <w:rPr>
          <w:rFonts w:ascii="Arial" w:hAnsi="Arial" w:cs="Arial"/>
          <w:color w:val="000000"/>
          <w:sz w:val="22"/>
          <w:szCs w:val="22"/>
        </w:rPr>
        <w:t xml:space="preserve">market </w:t>
      </w:r>
      <w:r w:rsidRPr="00546132">
        <w:rPr>
          <w:rFonts w:ascii="Arial" w:hAnsi="Arial" w:cs="Arial"/>
          <w:color w:val="000000"/>
          <w:sz w:val="22"/>
          <w:szCs w:val="22"/>
        </w:rPr>
        <w:t xml:space="preserve">building </w:t>
      </w:r>
      <w:r>
        <w:rPr>
          <w:rFonts w:ascii="Arial" w:hAnsi="Arial" w:cs="Arial"/>
          <w:color w:val="000000"/>
          <w:sz w:val="22"/>
          <w:szCs w:val="22"/>
        </w:rPr>
        <w:t xml:space="preserve">with an open sales floor, </w:t>
      </w:r>
      <w:r w:rsidRPr="00546132">
        <w:rPr>
          <w:rFonts w:ascii="Arial" w:hAnsi="Arial" w:cs="Arial"/>
          <w:color w:val="000000"/>
          <w:sz w:val="22"/>
          <w:szCs w:val="22"/>
        </w:rPr>
        <w:t xml:space="preserve">operational </w:t>
      </w:r>
      <w:r>
        <w:rPr>
          <w:rFonts w:ascii="Arial" w:hAnsi="Arial" w:cs="Arial"/>
          <w:color w:val="000000"/>
          <w:sz w:val="22"/>
          <w:szCs w:val="22"/>
        </w:rPr>
        <w:t xml:space="preserve">refrigerated display areas, cashier station, manager’s office, stockroom and rear service entrance. </w:t>
      </w:r>
      <w:r w:rsidRPr="00546132">
        <w:rPr>
          <w:rFonts w:ascii="Arial" w:hAnsi="Arial" w:cs="Arial"/>
          <w:color w:val="000000"/>
          <w:sz w:val="22"/>
          <w:szCs w:val="22"/>
        </w:rPr>
        <w:t>The polished storefront and landscaped frontage are maintained for use as an estate commissary, specialty market or flexible retail-support space.</w:t>
      </w:r>
    </w:p>
    <w:p w14:paraId="48F46744" w14:textId="77777777" w:rsidR="00116558" w:rsidRDefault="00626101">
      <w:pPr>
        <w:pStyle w:val="ListParagraph"/>
        <w:numPr>
          <w:ilvl w:val="0"/>
          <w:numId w:val="2"/>
        </w:numPr>
        <w:rPr>
          <w:color w:val="000000"/>
        </w:rPr>
      </w:pPr>
      <w:r w:rsidRPr="00626101">
        <w:rPr>
          <w:rFonts w:ascii="Arial" w:hAnsi="Arial" w:cs="Arial"/>
          <w:b/>
          <w:bCs/>
          <w:color w:val="000000"/>
          <w:sz w:val="22"/>
          <w:szCs w:val="22"/>
        </w:rPr>
        <w:t>Maintained</w:t>
      </w:r>
      <w:r>
        <w:rPr>
          <w:rFonts w:ascii="Arial" w:hAnsi="Arial" w:cs="Arial"/>
          <w:b/>
          <w:bCs/>
          <w:color w:val="000000"/>
          <w:sz w:val="22"/>
          <w:szCs w:val="22"/>
        </w:rPr>
        <w:t xml:space="preserve"> Quick-Service Restaurant Building (~3,800 sq ft):</w:t>
      </w:r>
      <w:r>
        <w:rPr>
          <w:rFonts w:ascii="Arial" w:hAnsi="Arial" w:cs="Arial"/>
          <w:color w:val="000000"/>
          <w:sz w:val="22"/>
          <w:szCs w:val="22"/>
        </w:rPr>
        <w:t xml:space="preserve"> A </w:t>
      </w:r>
      <w:r w:rsidRPr="00626101">
        <w:rPr>
          <w:rFonts w:ascii="Arial" w:hAnsi="Arial" w:cs="Arial"/>
          <w:color w:val="000000"/>
          <w:sz w:val="22"/>
          <w:szCs w:val="22"/>
        </w:rPr>
        <w:t xml:space="preserve">fully functional counter-service </w:t>
      </w:r>
      <w:r>
        <w:rPr>
          <w:rFonts w:ascii="Arial" w:hAnsi="Arial" w:cs="Arial"/>
          <w:color w:val="000000"/>
          <w:sz w:val="22"/>
          <w:szCs w:val="22"/>
        </w:rPr>
        <w:t xml:space="preserve">restaurant with a dining room, compact commercial kitchen, walk-in cooler, drive-through service window, menu-board </w:t>
      </w:r>
      <w:r w:rsidRPr="00626101">
        <w:rPr>
          <w:rFonts w:ascii="Arial" w:hAnsi="Arial" w:cs="Arial"/>
          <w:color w:val="000000"/>
          <w:sz w:val="22"/>
          <w:szCs w:val="22"/>
        </w:rPr>
        <w:t>infrastructure</w:t>
      </w:r>
      <w:r>
        <w:rPr>
          <w:rFonts w:ascii="Arial" w:hAnsi="Arial" w:cs="Arial"/>
          <w:color w:val="000000"/>
          <w:sz w:val="22"/>
          <w:szCs w:val="22"/>
        </w:rPr>
        <w:t xml:space="preserve"> and </w:t>
      </w:r>
      <w:r w:rsidRPr="00626101">
        <w:rPr>
          <w:rFonts w:ascii="Arial" w:hAnsi="Arial" w:cs="Arial"/>
          <w:color w:val="000000"/>
          <w:sz w:val="22"/>
          <w:szCs w:val="22"/>
        </w:rPr>
        <w:t>screened</w:t>
      </w:r>
      <w:r>
        <w:rPr>
          <w:rFonts w:ascii="Arial" w:hAnsi="Arial" w:cs="Arial"/>
          <w:color w:val="000000"/>
          <w:sz w:val="22"/>
          <w:szCs w:val="22"/>
        </w:rPr>
        <w:t xml:space="preserve"> rear </w:t>
      </w:r>
      <w:r w:rsidRPr="00626101">
        <w:rPr>
          <w:rFonts w:ascii="Arial" w:hAnsi="Arial" w:cs="Arial"/>
          <w:color w:val="000000"/>
          <w:sz w:val="22"/>
          <w:szCs w:val="22"/>
        </w:rPr>
        <w:t>service</w:t>
      </w:r>
      <w:r>
        <w:rPr>
          <w:rFonts w:ascii="Arial" w:hAnsi="Arial" w:cs="Arial"/>
          <w:color w:val="000000"/>
          <w:sz w:val="22"/>
          <w:szCs w:val="22"/>
        </w:rPr>
        <w:t xml:space="preserve"> area. </w:t>
      </w:r>
      <w:r w:rsidRPr="00626101">
        <w:rPr>
          <w:rFonts w:ascii="Arial" w:hAnsi="Arial" w:cs="Arial"/>
          <w:color w:val="000000"/>
          <w:sz w:val="22"/>
          <w:szCs w:val="22"/>
        </w:rPr>
        <w:t>Equipment, utilities, paving and landscaping are maintained in ready-to-operate condition for estate catering, staff meals or guest-facing hospitality.</w:t>
      </w:r>
    </w:p>
    <w:p w14:paraId="06744F93" w14:textId="77777777" w:rsidR="00116558" w:rsidRDefault="00011DE6">
      <w:pPr>
        <w:pStyle w:val="ListParagraph"/>
        <w:numPr>
          <w:ilvl w:val="0"/>
          <w:numId w:val="2"/>
        </w:numPr>
        <w:rPr>
          <w:color w:val="000000"/>
        </w:rPr>
      </w:pPr>
      <w:r w:rsidRPr="00011DE6">
        <w:rPr>
          <w:rFonts w:ascii="Arial" w:hAnsi="Arial" w:cs="Arial"/>
          <w:b/>
          <w:bCs/>
          <w:color w:val="000000"/>
          <w:sz w:val="22"/>
          <w:szCs w:val="22"/>
        </w:rPr>
        <w:t>Maintained</w:t>
      </w:r>
      <w:r>
        <w:rPr>
          <w:rFonts w:ascii="Arial" w:hAnsi="Arial" w:cs="Arial"/>
          <w:b/>
          <w:bCs/>
          <w:color w:val="000000"/>
          <w:sz w:val="22"/>
          <w:szCs w:val="22"/>
        </w:rPr>
        <w:t xml:space="preserve"> Specialty-Retail Building (~9,000 sq ft):</w:t>
      </w:r>
      <w:r>
        <w:rPr>
          <w:rFonts w:ascii="Arial" w:hAnsi="Arial" w:cs="Arial"/>
          <w:color w:val="000000"/>
          <w:sz w:val="22"/>
          <w:szCs w:val="22"/>
        </w:rPr>
        <w:t xml:space="preserve"> A </w:t>
      </w:r>
      <w:r w:rsidRPr="00011DE6">
        <w:rPr>
          <w:rFonts w:ascii="Arial" w:hAnsi="Arial" w:cs="Arial"/>
          <w:color w:val="000000"/>
          <w:sz w:val="22"/>
          <w:szCs w:val="22"/>
        </w:rPr>
        <w:t>fully serviced</w:t>
      </w:r>
      <w:r>
        <w:rPr>
          <w:rFonts w:ascii="Arial" w:hAnsi="Arial" w:cs="Arial"/>
          <w:color w:val="000000"/>
          <w:sz w:val="22"/>
          <w:szCs w:val="22"/>
        </w:rPr>
        <w:t xml:space="preserve"> former home-furnishings showroom with an open display floor, consultation offices, </w:t>
      </w:r>
      <w:r w:rsidRPr="00011DE6">
        <w:rPr>
          <w:rFonts w:ascii="Arial" w:hAnsi="Arial" w:cs="Arial"/>
          <w:color w:val="000000"/>
          <w:sz w:val="22"/>
          <w:szCs w:val="22"/>
        </w:rPr>
        <w:t xml:space="preserve">conditioned </w:t>
      </w:r>
      <w:r>
        <w:rPr>
          <w:rFonts w:ascii="Arial" w:hAnsi="Arial" w:cs="Arial"/>
          <w:color w:val="000000"/>
          <w:sz w:val="22"/>
          <w:szCs w:val="22"/>
        </w:rPr>
        <w:t xml:space="preserve">stockroom, loading </w:t>
      </w:r>
      <w:r w:rsidRPr="00011DE6">
        <w:rPr>
          <w:rFonts w:ascii="Arial" w:hAnsi="Arial" w:cs="Arial"/>
          <w:color w:val="000000"/>
          <w:sz w:val="22"/>
          <w:szCs w:val="22"/>
        </w:rPr>
        <w:t>entrance</w:t>
      </w:r>
      <w:r>
        <w:rPr>
          <w:rFonts w:ascii="Arial" w:hAnsi="Arial" w:cs="Arial"/>
          <w:color w:val="000000"/>
          <w:sz w:val="22"/>
          <w:szCs w:val="22"/>
        </w:rPr>
        <w:t xml:space="preserve"> and </w:t>
      </w:r>
      <w:r w:rsidRPr="00011DE6">
        <w:rPr>
          <w:rFonts w:ascii="Arial" w:hAnsi="Arial" w:cs="Arial"/>
          <w:color w:val="000000"/>
          <w:sz w:val="22"/>
          <w:szCs w:val="22"/>
        </w:rPr>
        <w:t xml:space="preserve">maintained </w:t>
      </w:r>
      <w:r>
        <w:rPr>
          <w:rFonts w:ascii="Arial" w:hAnsi="Arial" w:cs="Arial"/>
          <w:color w:val="000000"/>
          <w:sz w:val="22"/>
          <w:szCs w:val="22"/>
        </w:rPr>
        <w:t xml:space="preserve">rooftop mechanical equipment. </w:t>
      </w:r>
      <w:r w:rsidRPr="00011DE6">
        <w:rPr>
          <w:rFonts w:ascii="Arial" w:hAnsi="Arial" w:cs="Arial"/>
          <w:color w:val="000000"/>
          <w:sz w:val="22"/>
          <w:szCs w:val="22"/>
        </w:rPr>
        <w:t>Storefront glazing, interior finishes, security systems and surrounding landscaping are kept immaculate, allowing the building to function as an estate showroom, design studio, exhibition space or flexible commercial venue.</w:t>
      </w:r>
    </w:p>
    <w:p w14:paraId="3D378395" w14:textId="77777777" w:rsidR="00116558" w:rsidRDefault="00841A88" w:rsidP="00320853">
      <w:pPr>
        <w:pStyle w:val="Heading3"/>
      </w:pPr>
      <w:r w:rsidRPr="00841A88">
        <w:t>External Estate Operations &amp; Service District</w:t>
      </w:r>
    </w:p>
    <w:p w14:paraId="433BC37B" w14:textId="77777777" w:rsidR="00116558" w:rsidRDefault="00000000" w:rsidP="005C0D13">
      <w:r>
        <w:t xml:space="preserve">All active back-of-house buildings are grouped within one restricted </w:t>
      </w:r>
      <w:r w:rsidR="00E20457" w:rsidRPr="00E20457">
        <w:t xml:space="preserve">external </w:t>
      </w:r>
      <w:r>
        <w:t xml:space="preserve">service district </w:t>
      </w:r>
      <w:r w:rsidRPr="005F4E6C">
        <w:t xml:space="preserve">of approximately 32,000 square feet </w:t>
      </w:r>
      <w:r>
        <w:t xml:space="preserve">at the rear perimeter of the estate. The cluster </w:t>
      </w:r>
      <w:r>
        <w:lastRenderedPageBreak/>
        <w:t>is reached by a separate internal service road and screened from the residence, guest facilities, gardens and ceremonial arrival drive by landscaped berms, masonry walls and dense evergreen planting.</w:t>
      </w:r>
      <w:r w:rsidRPr="005F4E6C">
        <w:t xml:space="preserve"> </w:t>
      </w:r>
      <w:r w:rsidR="00E20457" w:rsidRPr="00E20457">
        <w:t>It receives commercial vehicles, houses security, grounds, utility, water-management and waste operations, and transfers approved deliveries through the detached receiving buildings into the main complex’s Internal Distribution &amp; Circulation System. The external district manages the campus edge; the internal system handles movement after people, goods and materials enter the main building.</w:t>
      </w:r>
    </w:p>
    <w:p w14:paraId="75FD182F" w14:textId="77777777" w:rsidR="00116558" w:rsidRDefault="00000000">
      <w:pPr>
        <w:pStyle w:val="ListParagraph"/>
        <w:numPr>
          <w:ilvl w:val="0"/>
          <w:numId w:val="2"/>
        </w:numPr>
        <w:rPr>
          <w:color w:val="000000"/>
        </w:rPr>
      </w:pPr>
      <w:r w:rsidRPr="00000F8E">
        <w:rPr>
          <w:rFonts w:ascii="Arial" w:hAnsi="Arial" w:cs="Arial"/>
          <w:b/>
          <w:bCs/>
          <w:color w:val="000000"/>
          <w:sz w:val="22"/>
          <w:szCs w:val="22"/>
        </w:rPr>
        <w:t>Estate Security Operations Building</w:t>
      </w:r>
      <w:r w:rsidR="004D2903" w:rsidRPr="004D2903">
        <w:rPr>
          <w:rFonts w:ascii="Arial" w:hAnsi="Arial" w:cs="Arial"/>
          <w:b/>
          <w:bCs/>
          <w:color w:val="000000"/>
          <w:sz w:val="22"/>
          <w:szCs w:val="22"/>
        </w:rPr>
        <w:t xml:space="preserve"> (~4,000 sq ft):</w:t>
      </w:r>
      <w:r w:rsidRPr="00000F8E">
        <w:rPr>
          <w:rFonts w:ascii="Arial" w:hAnsi="Arial" w:cs="Arial"/>
          <w:color w:val="000000"/>
          <w:sz w:val="22"/>
          <w:szCs w:val="22"/>
        </w:rPr>
        <w:t xml:space="preserve"> A separate, active security-support facility within the screened service district rather than at the public-facing entrance. It houses the estate security command center, </w:t>
      </w:r>
      <w:r w:rsidR="004D2903" w:rsidRPr="004D2903">
        <w:rPr>
          <w:rFonts w:ascii="Arial" w:hAnsi="Arial" w:cs="Arial"/>
          <w:color w:val="000000"/>
          <w:sz w:val="22"/>
          <w:szCs w:val="22"/>
        </w:rPr>
        <w:t xml:space="preserve">advanced </w:t>
      </w:r>
      <w:r w:rsidRPr="00000F8E">
        <w:rPr>
          <w:rFonts w:ascii="Arial" w:hAnsi="Arial" w:cs="Arial"/>
          <w:color w:val="000000"/>
          <w:sz w:val="22"/>
          <w:szCs w:val="22"/>
        </w:rPr>
        <w:t xml:space="preserve">CCTV </w:t>
      </w:r>
      <w:r w:rsidR="004D2903" w:rsidRPr="004D2903">
        <w:rPr>
          <w:rFonts w:ascii="Arial" w:hAnsi="Arial" w:cs="Arial"/>
          <w:color w:val="000000"/>
          <w:sz w:val="22"/>
          <w:szCs w:val="22"/>
        </w:rPr>
        <w:t>and access-control matrices</w:t>
      </w:r>
      <w:r w:rsidRPr="00000F8E">
        <w:rPr>
          <w:rFonts w:ascii="Arial" w:hAnsi="Arial" w:cs="Arial"/>
          <w:color w:val="000000"/>
          <w:sz w:val="22"/>
          <w:szCs w:val="22"/>
        </w:rPr>
        <w:t>, communications</w:t>
      </w:r>
      <w:r w:rsidR="004D2903" w:rsidRPr="004D2903">
        <w:rPr>
          <w:rFonts w:ascii="Arial" w:hAnsi="Arial" w:cs="Arial"/>
          <w:color w:val="000000"/>
          <w:sz w:val="22"/>
          <w:szCs w:val="22"/>
        </w:rPr>
        <w:t xml:space="preserve"> and fiber-data control rooms</w:t>
      </w:r>
      <w:r w:rsidRPr="00000F8E">
        <w:rPr>
          <w:rFonts w:ascii="Arial" w:hAnsi="Arial" w:cs="Arial"/>
          <w:color w:val="000000"/>
          <w:sz w:val="22"/>
          <w:szCs w:val="22"/>
        </w:rPr>
        <w:t>, staff briefing and rest areas, emergency-response supplies</w:t>
      </w:r>
      <w:r w:rsidR="004D2903" w:rsidRPr="004D2903">
        <w:rPr>
          <w:rFonts w:ascii="Arial" w:hAnsi="Arial" w:cs="Arial"/>
          <w:color w:val="000000"/>
          <w:sz w:val="22"/>
          <w:szCs w:val="22"/>
        </w:rPr>
        <w:t>, equipment storage</w:t>
      </w:r>
      <w:r w:rsidRPr="00000F8E">
        <w:rPr>
          <w:rFonts w:ascii="Arial" w:hAnsi="Arial" w:cs="Arial"/>
          <w:color w:val="000000"/>
          <w:sz w:val="22"/>
          <w:szCs w:val="22"/>
        </w:rPr>
        <w:t xml:space="preserve"> and secure </w:t>
      </w:r>
      <w:r w:rsidR="004D2903" w:rsidRPr="004D2903">
        <w:rPr>
          <w:rFonts w:ascii="Arial" w:hAnsi="Arial" w:cs="Arial"/>
          <w:color w:val="000000"/>
          <w:sz w:val="22"/>
          <w:szCs w:val="22"/>
        </w:rPr>
        <w:t>response-</w:t>
      </w:r>
      <w:r w:rsidRPr="00000F8E">
        <w:rPr>
          <w:rFonts w:ascii="Arial" w:hAnsi="Arial" w:cs="Arial"/>
          <w:color w:val="000000"/>
          <w:sz w:val="22"/>
          <w:szCs w:val="22"/>
        </w:rPr>
        <w:t>vehicle bays. It supports—but does not replace—the limestone gatehouse at the primary entrance.</w:t>
      </w:r>
    </w:p>
    <w:p w14:paraId="11B3C1B8" w14:textId="77777777" w:rsidR="00116558" w:rsidRDefault="00000000">
      <w:pPr>
        <w:pStyle w:val="ListParagraph"/>
        <w:numPr>
          <w:ilvl w:val="0"/>
          <w:numId w:val="2"/>
        </w:numPr>
        <w:rPr>
          <w:color w:val="000000"/>
        </w:rPr>
      </w:pPr>
      <w:r>
        <w:rPr>
          <w:rFonts w:ascii="Arial" w:hAnsi="Arial" w:cs="Arial"/>
          <w:b/>
          <w:bCs/>
          <w:color w:val="000000"/>
          <w:sz w:val="22"/>
          <w:szCs w:val="22"/>
        </w:rPr>
        <w:t>Estate Grounds &amp; Maintenance Building</w:t>
      </w:r>
      <w:r w:rsidR="00816A08" w:rsidRPr="00816A08">
        <w:rPr>
          <w:rFonts w:ascii="Arial" w:hAnsi="Arial" w:cs="Arial"/>
          <w:b/>
          <w:bCs/>
          <w:color w:val="000000"/>
          <w:sz w:val="22"/>
          <w:szCs w:val="22"/>
        </w:rPr>
        <w:t xml:space="preserve"> (~8,000 sq ft):</w:t>
      </w:r>
      <w:r>
        <w:rPr>
          <w:rFonts w:ascii="Arial" w:hAnsi="Arial" w:cs="Arial"/>
          <w:color w:val="000000"/>
          <w:sz w:val="22"/>
          <w:szCs w:val="22"/>
        </w:rPr>
        <w:t xml:space="preserve"> A dedicated active facility for landscape crews, snow-removal teams and building-maintenance staff, with administrative offices, </w:t>
      </w:r>
      <w:r w:rsidR="00816A08" w:rsidRPr="00816A08">
        <w:rPr>
          <w:rFonts w:ascii="Arial" w:hAnsi="Arial" w:cs="Arial"/>
          <w:color w:val="000000"/>
          <w:sz w:val="22"/>
          <w:szCs w:val="22"/>
        </w:rPr>
        <w:t xml:space="preserve">repair </w:t>
      </w:r>
      <w:r>
        <w:rPr>
          <w:rFonts w:ascii="Arial" w:hAnsi="Arial" w:cs="Arial"/>
          <w:color w:val="000000"/>
          <w:sz w:val="22"/>
          <w:szCs w:val="22"/>
        </w:rPr>
        <w:t xml:space="preserve">workshops, tool and parts storage, wash-down areas and enclosed bays for tractors, utility vehicles and seasonal equipment. </w:t>
      </w:r>
      <w:r w:rsidR="00816A08" w:rsidRPr="00816A08">
        <w:rPr>
          <w:rFonts w:ascii="Arial" w:hAnsi="Arial" w:cs="Arial"/>
          <w:color w:val="000000"/>
          <w:sz w:val="22"/>
          <w:szCs w:val="22"/>
        </w:rPr>
        <w:t>It also serves as the field base for maintaining the estate’s reinforced structural floors, interior garden supports, water-feature equipment and general building systems while remaining operationally separate from security.</w:t>
      </w:r>
    </w:p>
    <w:p w14:paraId="49AF12A4" w14:textId="77777777" w:rsidR="00116558" w:rsidRDefault="0057409B">
      <w:pPr>
        <w:pStyle w:val="ListParagraph"/>
        <w:numPr>
          <w:ilvl w:val="0"/>
          <w:numId w:val="2"/>
        </w:numPr>
        <w:rPr>
          <w:color w:val="000000"/>
        </w:rPr>
      </w:pPr>
      <w:r w:rsidRPr="0057409B">
        <w:rPr>
          <w:rFonts w:ascii="Arial" w:hAnsi="Arial" w:cs="Arial"/>
          <w:b/>
          <w:bCs/>
          <w:color w:val="000000"/>
          <w:sz w:val="22"/>
          <w:szCs w:val="22"/>
        </w:rPr>
        <w:t>Central Utility, Mechanical &amp; Electrical Building (~10,000 sq ft):</w:t>
      </w:r>
      <w:r w:rsidRPr="0057409B">
        <w:rPr>
          <w:rFonts w:ascii="Arial" w:hAnsi="Arial" w:cs="Arial"/>
          <w:color w:val="000000"/>
          <w:sz w:val="22"/>
          <w:szCs w:val="22"/>
        </w:rPr>
        <w:t xml:space="preserve"> The district’s principal plant building contains multi-megawatt backup generation, switchgear, electrical distribution, central controls for zoned commercial-grade HVAC with HEPA filtration and hospital-grade air-exchange capability, high-volume plumbing support, fire-suppression pumps and dedicated commercial fiber-optic infrastructure. Its systems connect to retained plant rooms and service chases within the converted galleria, providing resilient whole-estate mechanical, electrical, data and life-safety service from a screened exterior location.</w:t>
      </w:r>
    </w:p>
    <w:p w14:paraId="02AE1014" w14:textId="77777777" w:rsidR="00116558" w:rsidRDefault="00000000">
      <w:pPr>
        <w:pStyle w:val="ListParagraph"/>
        <w:numPr>
          <w:ilvl w:val="0"/>
          <w:numId w:val="2"/>
        </w:numPr>
        <w:rPr>
          <w:color w:val="000000"/>
        </w:rPr>
      </w:pPr>
      <w:r>
        <w:rPr>
          <w:rFonts w:ascii="Arial" w:hAnsi="Arial" w:cs="Arial"/>
          <w:b/>
          <w:bCs/>
          <w:color w:val="000000"/>
          <w:sz w:val="22"/>
          <w:szCs w:val="22"/>
        </w:rPr>
        <w:t>Stormwater Pump &amp; Irrigation-Control Buildings</w:t>
      </w:r>
      <w:r w:rsidR="00394688" w:rsidRPr="00394688">
        <w:rPr>
          <w:rFonts w:ascii="Arial" w:hAnsi="Arial" w:cs="Arial"/>
          <w:b/>
          <w:bCs/>
          <w:color w:val="000000"/>
          <w:sz w:val="22"/>
          <w:szCs w:val="22"/>
        </w:rPr>
        <w:t xml:space="preserve"> (~3,000 sq ft combined):</w:t>
      </w:r>
      <w:r>
        <w:rPr>
          <w:rFonts w:ascii="Arial" w:hAnsi="Arial" w:cs="Arial"/>
          <w:color w:val="000000"/>
          <w:sz w:val="22"/>
          <w:szCs w:val="22"/>
        </w:rPr>
        <w:t xml:space="preserve"> </w:t>
      </w:r>
      <w:r w:rsidRPr="000C6CA3">
        <w:rPr>
          <w:rFonts w:ascii="Arial" w:hAnsi="Arial" w:cs="Arial"/>
          <w:color w:val="000000"/>
          <w:sz w:val="22"/>
          <w:szCs w:val="22"/>
        </w:rPr>
        <w:t>Active low</w:t>
      </w:r>
      <w:r>
        <w:rPr>
          <w:rFonts w:ascii="Arial" w:hAnsi="Arial" w:cs="Arial"/>
          <w:color w:val="000000"/>
          <w:sz w:val="22"/>
          <w:szCs w:val="22"/>
        </w:rPr>
        <w:t xml:space="preserve">-profile structures </w:t>
      </w:r>
      <w:r w:rsidRPr="000C6CA3">
        <w:rPr>
          <w:rFonts w:ascii="Arial" w:hAnsi="Arial" w:cs="Arial"/>
          <w:color w:val="000000"/>
          <w:sz w:val="22"/>
          <w:szCs w:val="22"/>
        </w:rPr>
        <w:t>that manage</w:t>
      </w:r>
      <w:r>
        <w:rPr>
          <w:rFonts w:ascii="Arial" w:hAnsi="Arial" w:cs="Arial"/>
          <w:color w:val="000000"/>
          <w:sz w:val="22"/>
          <w:szCs w:val="22"/>
        </w:rPr>
        <w:t xml:space="preserve"> detention </w:t>
      </w:r>
      <w:r w:rsidRPr="000C6CA3">
        <w:rPr>
          <w:rFonts w:ascii="Arial" w:hAnsi="Arial" w:cs="Arial"/>
          <w:color w:val="000000"/>
          <w:sz w:val="22"/>
          <w:szCs w:val="22"/>
        </w:rPr>
        <w:t xml:space="preserve">basins, site drainage, </w:t>
      </w:r>
      <w:r>
        <w:rPr>
          <w:rFonts w:ascii="Arial" w:hAnsi="Arial" w:cs="Arial"/>
          <w:color w:val="000000"/>
          <w:sz w:val="22"/>
          <w:szCs w:val="22"/>
        </w:rPr>
        <w:t>landscape irrigation</w:t>
      </w:r>
      <w:r w:rsidR="00394688" w:rsidRPr="00394688">
        <w:rPr>
          <w:rFonts w:ascii="Arial" w:hAnsi="Arial" w:cs="Arial"/>
          <w:color w:val="000000"/>
          <w:sz w:val="22"/>
          <w:szCs w:val="22"/>
        </w:rPr>
        <w:t xml:space="preserve">, </w:t>
      </w:r>
      <w:r w:rsidRPr="000C6CA3">
        <w:rPr>
          <w:rFonts w:ascii="Arial" w:hAnsi="Arial" w:cs="Arial"/>
          <w:color w:val="000000"/>
          <w:sz w:val="22"/>
          <w:szCs w:val="22"/>
        </w:rPr>
        <w:t>water-use</w:t>
      </w:r>
      <w:r>
        <w:rPr>
          <w:rFonts w:ascii="Arial" w:hAnsi="Arial" w:cs="Arial"/>
          <w:color w:val="000000"/>
          <w:sz w:val="22"/>
          <w:szCs w:val="22"/>
        </w:rPr>
        <w:t xml:space="preserve"> monitoring </w:t>
      </w:r>
      <w:r w:rsidR="00394688" w:rsidRPr="00394688">
        <w:rPr>
          <w:rFonts w:ascii="Arial" w:hAnsi="Arial" w:cs="Arial"/>
          <w:color w:val="000000"/>
          <w:sz w:val="22"/>
          <w:szCs w:val="22"/>
        </w:rPr>
        <w:t>and pumping for</w:t>
      </w:r>
      <w:r w:rsidRPr="000C6CA3">
        <w:rPr>
          <w:rFonts w:ascii="Arial" w:hAnsi="Arial" w:cs="Arial"/>
          <w:color w:val="000000"/>
          <w:sz w:val="22"/>
          <w:szCs w:val="22"/>
        </w:rPr>
        <w:t xml:space="preserve"> the </w:t>
      </w:r>
      <w:r w:rsidR="00394688" w:rsidRPr="00394688">
        <w:rPr>
          <w:rFonts w:ascii="Arial" w:hAnsi="Arial" w:cs="Arial"/>
          <w:color w:val="000000"/>
          <w:sz w:val="22"/>
          <w:szCs w:val="22"/>
        </w:rPr>
        <w:t>estate’s gardens and exterior water features.</w:t>
      </w:r>
      <w:r w:rsidRPr="000C6CA3">
        <w:rPr>
          <w:rFonts w:ascii="Arial" w:hAnsi="Arial" w:cs="Arial"/>
          <w:color w:val="000000"/>
          <w:sz w:val="22"/>
          <w:szCs w:val="22"/>
        </w:rPr>
        <w:t xml:space="preserve"> The buildings are integrated into the concealed service cluster or embedded behind planted berms near the systems they serve, with restricted staff access and finishes selected to blend into the landscape.</w:t>
      </w:r>
    </w:p>
    <w:p w14:paraId="262F6E64" w14:textId="77777777" w:rsidR="00116558" w:rsidRDefault="00000000">
      <w:pPr>
        <w:pStyle w:val="ListParagraph"/>
        <w:numPr>
          <w:ilvl w:val="0"/>
          <w:numId w:val="2"/>
        </w:numPr>
        <w:rPr>
          <w:color w:val="000000"/>
        </w:rPr>
      </w:pPr>
      <w:r w:rsidRPr="00132A0A">
        <w:rPr>
          <w:rFonts w:ascii="Arial" w:hAnsi="Arial" w:cs="Arial"/>
          <w:b/>
          <w:bCs/>
          <w:color w:val="000000"/>
          <w:sz w:val="22"/>
          <w:szCs w:val="22"/>
        </w:rPr>
        <w:t>Waste, Recycling &amp; Service Enclosures</w:t>
      </w:r>
      <w:r w:rsidR="00317534" w:rsidRPr="00317534">
        <w:rPr>
          <w:rFonts w:ascii="Arial" w:hAnsi="Arial" w:cs="Arial"/>
          <w:b/>
          <w:bCs/>
          <w:color w:val="000000"/>
          <w:sz w:val="22"/>
          <w:szCs w:val="22"/>
        </w:rPr>
        <w:t xml:space="preserve"> (~3,000 sq ft combined):</w:t>
      </w:r>
      <w:r w:rsidRPr="00132A0A">
        <w:rPr>
          <w:rFonts w:ascii="Arial" w:hAnsi="Arial" w:cs="Arial"/>
          <w:color w:val="000000"/>
          <w:sz w:val="22"/>
          <w:szCs w:val="22"/>
        </w:rPr>
        <w:t xml:space="preserve"> Active masonry-screened facilities for refuse compaction, recycling, organics handling and service-vehicle collection. </w:t>
      </w:r>
      <w:r w:rsidR="00317534" w:rsidRPr="00317534">
        <w:rPr>
          <w:rFonts w:ascii="Arial" w:hAnsi="Arial" w:cs="Arial"/>
          <w:color w:val="000000"/>
          <w:sz w:val="22"/>
          <w:szCs w:val="22"/>
        </w:rPr>
        <w:t>The</w:t>
      </w:r>
      <w:r w:rsidRPr="00132A0A">
        <w:rPr>
          <w:rFonts w:ascii="Arial" w:hAnsi="Arial" w:cs="Arial"/>
          <w:color w:val="000000"/>
          <w:sz w:val="22"/>
          <w:szCs w:val="22"/>
        </w:rPr>
        <w:t xml:space="preserve"> enclosures use odor control, wash-down drainage, gated truck access and acoustic screening to keep daily operations out of sight and away from residential and guest circulation.</w:t>
      </w:r>
    </w:p>
    <w:p w14:paraId="1BAAE311" w14:textId="77777777" w:rsidR="00116558" w:rsidRDefault="00000000">
      <w:pPr>
        <w:pStyle w:val="ListParagraph"/>
        <w:numPr>
          <w:ilvl w:val="0"/>
          <w:numId w:val="2"/>
        </w:numPr>
        <w:rPr>
          <w:color w:val="000000"/>
        </w:rPr>
      </w:pPr>
      <w:r>
        <w:rPr>
          <w:rFonts w:ascii="Arial" w:hAnsi="Arial" w:cs="Arial"/>
          <w:b/>
          <w:bCs/>
          <w:color w:val="000000"/>
          <w:sz w:val="22"/>
          <w:szCs w:val="22"/>
        </w:rPr>
        <w:t xml:space="preserve">Detached </w:t>
      </w:r>
      <w:r w:rsidRPr="001B7B0D">
        <w:rPr>
          <w:rFonts w:ascii="Arial" w:hAnsi="Arial" w:cs="Arial"/>
          <w:b/>
          <w:bCs/>
          <w:color w:val="000000"/>
          <w:sz w:val="22"/>
          <w:szCs w:val="22"/>
        </w:rPr>
        <w:t xml:space="preserve">Receiving &amp; </w:t>
      </w:r>
      <w:r>
        <w:rPr>
          <w:rFonts w:ascii="Arial" w:hAnsi="Arial" w:cs="Arial"/>
          <w:b/>
          <w:bCs/>
          <w:color w:val="000000"/>
          <w:sz w:val="22"/>
          <w:szCs w:val="22"/>
        </w:rPr>
        <w:t xml:space="preserve">Loading Service </w:t>
      </w:r>
      <w:r w:rsidRPr="001B7B0D">
        <w:rPr>
          <w:rFonts w:ascii="Arial" w:hAnsi="Arial" w:cs="Arial"/>
          <w:b/>
          <w:bCs/>
          <w:color w:val="000000"/>
          <w:sz w:val="22"/>
          <w:szCs w:val="22"/>
        </w:rPr>
        <w:t>Buildings</w:t>
      </w:r>
      <w:r w:rsidRPr="006113FB">
        <w:rPr>
          <w:rFonts w:ascii="Arial" w:hAnsi="Arial" w:cs="Arial"/>
          <w:b/>
          <w:bCs/>
          <w:color w:val="000000"/>
          <w:sz w:val="22"/>
          <w:szCs w:val="22"/>
        </w:rPr>
        <w:t xml:space="preserve"> (~4,000 sq ft combined):</w:t>
      </w:r>
      <w:r w:rsidRPr="001B7B0D">
        <w:rPr>
          <w:rFonts w:ascii="Arial" w:hAnsi="Arial" w:cs="Arial"/>
          <w:color w:val="000000"/>
          <w:sz w:val="22"/>
          <w:szCs w:val="22"/>
        </w:rPr>
        <w:t xml:space="preserve"> Active</w:t>
      </w:r>
      <w:r>
        <w:rPr>
          <w:rFonts w:ascii="Arial" w:hAnsi="Arial" w:cs="Arial"/>
          <w:color w:val="000000"/>
          <w:sz w:val="22"/>
          <w:szCs w:val="22"/>
        </w:rPr>
        <w:t xml:space="preserve"> dock shelters, receiving canopies</w:t>
      </w:r>
      <w:r w:rsidRPr="006113FB">
        <w:rPr>
          <w:rFonts w:ascii="Arial" w:hAnsi="Arial" w:cs="Arial"/>
          <w:color w:val="000000"/>
          <w:sz w:val="22"/>
          <w:szCs w:val="22"/>
        </w:rPr>
        <w:t>, package-control rooms</w:t>
      </w:r>
      <w:r>
        <w:rPr>
          <w:rFonts w:ascii="Arial" w:hAnsi="Arial" w:cs="Arial"/>
          <w:color w:val="000000"/>
          <w:sz w:val="22"/>
          <w:szCs w:val="22"/>
        </w:rPr>
        <w:t xml:space="preserve"> and service annexes </w:t>
      </w:r>
      <w:r w:rsidRPr="001B7B0D">
        <w:rPr>
          <w:rFonts w:ascii="Arial" w:hAnsi="Arial" w:cs="Arial"/>
          <w:color w:val="000000"/>
          <w:sz w:val="22"/>
          <w:szCs w:val="22"/>
        </w:rPr>
        <w:lastRenderedPageBreak/>
        <w:t>supporting deliveries to</w:t>
      </w:r>
      <w:r>
        <w:rPr>
          <w:rFonts w:ascii="Arial" w:hAnsi="Arial" w:cs="Arial"/>
          <w:color w:val="000000"/>
          <w:sz w:val="22"/>
          <w:szCs w:val="22"/>
        </w:rPr>
        <w:t xml:space="preserve"> the </w:t>
      </w:r>
      <w:r w:rsidRPr="001B7B0D">
        <w:rPr>
          <w:rFonts w:ascii="Arial" w:hAnsi="Arial" w:cs="Arial"/>
          <w:color w:val="000000"/>
          <w:sz w:val="22"/>
          <w:szCs w:val="22"/>
        </w:rPr>
        <w:t xml:space="preserve">daycare, staff residence, fitness center and </w:t>
      </w:r>
      <w:r w:rsidRPr="006113FB">
        <w:rPr>
          <w:rFonts w:ascii="Arial" w:hAnsi="Arial" w:cs="Arial"/>
          <w:color w:val="000000"/>
          <w:sz w:val="22"/>
          <w:szCs w:val="22"/>
        </w:rPr>
        <w:t xml:space="preserve">main </w:t>
      </w:r>
      <w:r w:rsidRPr="001B7B0D">
        <w:rPr>
          <w:rFonts w:ascii="Arial" w:hAnsi="Arial" w:cs="Arial"/>
          <w:color w:val="000000"/>
          <w:sz w:val="22"/>
          <w:szCs w:val="22"/>
        </w:rPr>
        <w:t xml:space="preserve">estate. </w:t>
      </w:r>
      <w:r w:rsidR="00715586" w:rsidRPr="00715586">
        <w:rPr>
          <w:rFonts w:ascii="Arial" w:hAnsi="Arial" w:cs="Arial"/>
          <w:color w:val="000000"/>
          <w:sz w:val="22"/>
          <w:szCs w:val="22"/>
        </w:rPr>
        <w:t>Commercial vehicles stop here for scheduling, inspection, security screening and unloading. Approved goods are then transferred through the restricted service connection into the main complex’s Internal Distribution &amp; Circulation System for sorting and delivery to their final destination; commercial traffic does not enter residential or ceremonial circulation.</w:t>
      </w:r>
    </w:p>
    <w:p w14:paraId="12D36967" w14:textId="2283BC3F" w:rsidR="00AB158C" w:rsidRPr="00AB158C" w:rsidRDefault="00D52C89" w:rsidP="00F1394B">
      <w:pPr>
        <w:pStyle w:val="Heading2"/>
        <w:rPr>
          <w:rFonts w:ascii="Times New Roman" w:eastAsia="Times New Roman" w:hAnsi="Times New Roman" w:cs="Times New Roman"/>
        </w:rPr>
      </w:pPr>
      <w:r>
        <w:rPr>
          <w:rFonts w:eastAsia="Times New Roman"/>
        </w:rPr>
        <w:t xml:space="preserve">Anchor A </w:t>
      </w:r>
      <w:r w:rsidR="002F6548">
        <w:rPr>
          <w:rFonts w:eastAsia="Times New Roman"/>
        </w:rPr>
        <w:t>T</w:t>
      </w:r>
      <w:r>
        <w:rPr>
          <w:rFonts w:eastAsia="Times New Roman"/>
        </w:rPr>
        <w:t xml:space="preserve">he </w:t>
      </w:r>
      <w:r w:rsidR="002F6548">
        <w:rPr>
          <w:rFonts w:eastAsia="Times New Roman"/>
        </w:rPr>
        <w:t>F</w:t>
      </w:r>
      <w:r>
        <w:rPr>
          <w:rFonts w:eastAsia="Times New Roman"/>
        </w:rPr>
        <w:t xml:space="preserve">amily </w:t>
      </w:r>
      <w:r w:rsidR="002F6548">
        <w:rPr>
          <w:rFonts w:eastAsia="Times New Roman"/>
        </w:rPr>
        <w:t>R</w:t>
      </w:r>
      <w:r>
        <w:rPr>
          <w:rFonts w:eastAsia="Times New Roman"/>
        </w:rPr>
        <w:t xml:space="preserve">esidence </w:t>
      </w:r>
      <w:r w:rsidR="002F6548">
        <w:rPr>
          <w:rFonts w:eastAsia="Times New Roman"/>
        </w:rPr>
        <w:t>A</w:t>
      </w:r>
      <w:r>
        <w:rPr>
          <w:rFonts w:eastAsia="Times New Roman"/>
        </w:rPr>
        <w:t xml:space="preserve">nd </w:t>
      </w:r>
      <w:r w:rsidR="002F6548">
        <w:rPr>
          <w:rFonts w:eastAsia="Times New Roman"/>
        </w:rPr>
        <w:t>P</w:t>
      </w:r>
      <w:r>
        <w:rPr>
          <w:rFonts w:eastAsia="Times New Roman"/>
        </w:rPr>
        <w:t xml:space="preserve">ersonal </w:t>
      </w:r>
      <w:r w:rsidR="002F6548">
        <w:rPr>
          <w:rFonts w:eastAsia="Times New Roman"/>
        </w:rPr>
        <w:t>C</w:t>
      </w:r>
      <w:r>
        <w:rPr>
          <w:rFonts w:eastAsia="Times New Roman"/>
        </w:rPr>
        <w:t>ar</w:t>
      </w:r>
      <w:r w:rsidR="00F1394B">
        <w:rPr>
          <w:rFonts w:eastAsia="Times New Roman"/>
        </w:rPr>
        <w:t xml:space="preserve">e </w:t>
      </w:r>
      <w:r w:rsidR="002F6548">
        <w:rPr>
          <w:rFonts w:eastAsia="Times New Roman"/>
        </w:rPr>
        <w:t>Complex</w:t>
      </w:r>
      <w:r w:rsidR="00AB158C" w:rsidRPr="00AB158C">
        <w:rPr>
          <w:rFonts w:eastAsia="Times New Roman"/>
        </w:rPr>
        <w:t>.</w:t>
      </w:r>
    </w:p>
    <w:p w14:paraId="2401C514" w14:textId="76DEFDBB" w:rsidR="00116558" w:rsidRDefault="00000000" w:rsidP="00513F3A">
      <w:pPr>
        <w:pStyle w:val="Heading3"/>
        <w:rPr>
          <w:rFonts w:eastAsia="Times New Roman"/>
        </w:rPr>
      </w:pPr>
      <w:r w:rsidRPr="00AB158C">
        <w:rPr>
          <w:rFonts w:eastAsia="Times New Roman"/>
        </w:rPr>
        <w:t xml:space="preserve">The </w:t>
      </w:r>
      <w:r w:rsidR="00DD0F8C" w:rsidRPr="00DD0F8C">
        <w:t xml:space="preserve">Private </w:t>
      </w:r>
      <w:r w:rsidRPr="00AB158C">
        <w:rPr>
          <w:rFonts w:eastAsia="Times New Roman"/>
        </w:rPr>
        <w:t xml:space="preserve">Residential </w:t>
      </w:r>
      <w:r w:rsidR="00DD0F8C" w:rsidRPr="00DD0F8C">
        <w:t>Section</w:t>
      </w:r>
      <w:r w:rsidRPr="00AB158C">
        <w:rPr>
          <w:rFonts w:eastAsia="Times New Roman"/>
        </w:rPr>
        <w:t xml:space="preserve"> (~26,000 sq ft)</w:t>
      </w:r>
    </w:p>
    <w:p w14:paraId="415235FC" w14:textId="09EDE31C" w:rsidR="00990B2D" w:rsidRPr="00990B2D" w:rsidRDefault="00990B2D" w:rsidP="00990B2D">
      <w:r w:rsidRPr="00AB158C">
        <w:rPr>
          <w:rFonts w:ascii="Arial" w:eastAsia="Times New Roman" w:hAnsi="Arial" w:cs="Arial"/>
          <w:color w:val="000000"/>
          <w:kern w:val="0"/>
          <w:sz w:val="22"/>
          <w:szCs w:val="22"/>
          <w14:ligatures w14:val="none"/>
        </w:rPr>
        <w:t>The household — the 13 partners and the trans woman family anchor — shares an interconnected yet highly private domain, complemented by specialized communal hubs</w:t>
      </w:r>
    </w:p>
    <w:p w14:paraId="06259EEE" w14:textId="77777777" w:rsidR="00ED2163" w:rsidRDefault="00AB158C" w:rsidP="00ED2163">
      <w:pPr>
        <w:pStyle w:val="Heading4"/>
        <w:rPr>
          <w:rFonts w:eastAsia="Times New Roman"/>
        </w:rPr>
      </w:pPr>
      <w:r w:rsidRPr="00AB158C">
        <w:rPr>
          <w:rFonts w:eastAsia="Times New Roman"/>
        </w:rPr>
        <w:t xml:space="preserve">Central Living Room: </w:t>
      </w:r>
    </w:p>
    <w:p w14:paraId="562C5FE5" w14:textId="181C062D" w:rsidR="00AB158C" w:rsidRPr="00AB158C" w:rsidRDefault="00AB158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The heart of the home wing, featuring oversized, deep-seated sectionals, plush woven textiles, and warm ambient lighting built for genuine daily relaxation and group gatherings rather than formal display.</w:t>
      </w:r>
    </w:p>
    <w:p w14:paraId="7FFA9D61" w14:textId="77777777" w:rsidR="00ED2163" w:rsidRPr="00ED2163" w:rsidRDefault="00AB158C" w:rsidP="00ED2163">
      <w:pPr>
        <w:pStyle w:val="Heading4"/>
        <w:rPr>
          <w:rFonts w:eastAsia="Times New Roman"/>
        </w:rPr>
      </w:pPr>
      <w:r w:rsidRPr="00AB158C">
        <w:rPr>
          <w:rFonts w:eastAsia="Times New Roman"/>
        </w:rPr>
        <w:t>The Anchor's Main Suite:</w:t>
      </w:r>
    </w:p>
    <w:p w14:paraId="570FB36F" w14:textId="77777777" w:rsidR="00ED2163" w:rsidRDefault="00ED2163">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ED2163">
        <w:rPr>
          <w:rFonts w:ascii="Arial" w:eastAsia="Times New Roman" w:hAnsi="Arial" w:cs="Arial"/>
          <w:b/>
          <w:bCs/>
          <w:color w:val="000000"/>
          <w:kern w:val="0"/>
          <w:sz w:val="22"/>
          <w:szCs w:val="22"/>
          <w14:ligatures w14:val="none"/>
        </w:rPr>
        <w:t>Bedroom</w:t>
      </w:r>
      <w:r>
        <w:rPr>
          <w:rFonts w:ascii="Arial" w:eastAsia="Times New Roman" w:hAnsi="Arial" w:cs="Arial"/>
          <w:color w:val="000000"/>
          <w:kern w:val="0"/>
          <w:sz w:val="22"/>
          <w:szCs w:val="22"/>
          <w14:ligatures w14:val="none"/>
        </w:rPr>
        <w:t>:</w:t>
      </w:r>
      <w:r w:rsidR="00AB158C" w:rsidRPr="00AB158C">
        <w:rPr>
          <w:rFonts w:ascii="Arial" w:eastAsia="Times New Roman" w:hAnsi="Arial" w:cs="Arial"/>
          <w:color w:val="000000"/>
          <w:kern w:val="0"/>
          <w:sz w:val="22"/>
          <w:szCs w:val="22"/>
          <w14:ligatures w14:val="none"/>
        </w:rPr>
        <w:t xml:space="preserve"> A deeply personal and profoundly feminine sanctuary, architecturally sculpted with soft, curving contours that evoke the warmth and protective embrace of a womb. Designed as a cocoon of comfort, it features lush textures, inviting warm lighting, and a soothing atmosphere. </w:t>
      </w:r>
    </w:p>
    <w:p w14:paraId="2B421963" w14:textId="21D4B645" w:rsidR="003033F7" w:rsidRDefault="00ED2163">
      <w:pPr>
        <w:numPr>
          <w:ilvl w:val="0"/>
          <w:numId w:val="3"/>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b/>
          <w:bCs/>
          <w:color w:val="000000"/>
          <w:kern w:val="0"/>
          <w:sz w:val="22"/>
          <w:szCs w:val="22"/>
          <w14:ligatures w14:val="none"/>
        </w:rPr>
        <w:t>Ensuite</w:t>
      </w:r>
      <w:r w:rsidR="00271F43" w:rsidRPr="00271F43">
        <w:rPr>
          <w:rFonts w:ascii="Arial" w:eastAsia="Times New Roman" w:hAnsi="Arial" w:cs="Arial"/>
          <w:color w:val="000000"/>
          <w:kern w:val="0"/>
          <w:sz w:val="22"/>
          <w:szCs w:val="22"/>
          <w14:ligatures w14:val="none"/>
        </w:rPr>
        <w:t>:</w:t>
      </w:r>
      <w:r w:rsidR="003033F7">
        <w:rPr>
          <w:rFonts w:ascii="Arial" w:eastAsia="Times New Roman" w:hAnsi="Arial" w:cs="Arial"/>
          <w:color w:val="000000"/>
          <w:kern w:val="0"/>
          <w:sz w:val="22"/>
          <w:szCs w:val="22"/>
          <w14:ligatures w14:val="none"/>
        </w:rPr>
        <w:t xml:space="preserve"> </w:t>
      </w:r>
      <w:r w:rsidR="00AB158C" w:rsidRPr="00AB158C">
        <w:rPr>
          <w:rFonts w:ascii="Arial" w:eastAsia="Times New Roman" w:hAnsi="Arial" w:cs="Arial"/>
          <w:color w:val="000000"/>
          <w:kern w:val="0"/>
          <w:sz w:val="22"/>
          <w:szCs w:val="22"/>
          <w14:ligatures w14:val="none"/>
        </w:rPr>
        <w:t>The adjoining ensuite is an expansive, spa-inspired haven rivaling the finest elite salons, equipped with an array of showers designed to accommodate all 14 occupants simultaneously, alongside dedicated personal storage space for each.</w:t>
      </w:r>
    </w:p>
    <w:p w14:paraId="7F67BCDD" w14:textId="2392B31B" w:rsidR="00AB158C" w:rsidRDefault="003033F7">
      <w:pPr>
        <w:numPr>
          <w:ilvl w:val="0"/>
          <w:numId w:val="3"/>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b/>
          <w:bCs/>
          <w:color w:val="000000"/>
          <w:kern w:val="0"/>
          <w:sz w:val="22"/>
          <w:szCs w:val="22"/>
          <w14:ligatures w14:val="none"/>
        </w:rPr>
        <w:t>Anchor</w:t>
      </w:r>
      <w:r w:rsidR="00271F43" w:rsidRPr="003033F7">
        <w:rPr>
          <w:rFonts w:ascii="Arial" w:eastAsia="Times New Roman" w:hAnsi="Arial" w:cs="Arial"/>
          <w:b/>
          <w:bCs/>
          <w:color w:val="000000"/>
          <w:kern w:val="0"/>
          <w:sz w:val="22"/>
          <w:szCs w:val="22"/>
          <w14:ligatures w14:val="none"/>
        </w:rPr>
        <w:t xml:space="preserve"> Dressing </w:t>
      </w:r>
      <w:r w:rsidR="00756AF8">
        <w:rPr>
          <w:rFonts w:ascii="Arial" w:eastAsia="Times New Roman" w:hAnsi="Arial" w:cs="Arial"/>
          <w:b/>
          <w:bCs/>
          <w:color w:val="000000"/>
          <w:kern w:val="0"/>
          <w:sz w:val="22"/>
          <w:szCs w:val="22"/>
          <w14:ligatures w14:val="none"/>
        </w:rPr>
        <w:t>A</w:t>
      </w:r>
      <w:r w:rsidR="00271F43" w:rsidRPr="003033F7">
        <w:rPr>
          <w:rFonts w:ascii="Arial" w:eastAsia="Times New Roman" w:hAnsi="Arial" w:cs="Arial"/>
          <w:b/>
          <w:bCs/>
          <w:color w:val="000000"/>
          <w:kern w:val="0"/>
          <w:sz w:val="22"/>
          <w:szCs w:val="22"/>
          <w14:ligatures w14:val="none"/>
        </w:rPr>
        <w:t>rea</w:t>
      </w:r>
      <w:r w:rsidR="00271F43">
        <w:rPr>
          <w:rFonts w:ascii="Arial" w:eastAsia="Times New Roman" w:hAnsi="Arial" w:cs="Arial"/>
          <w:color w:val="000000"/>
          <w:kern w:val="0"/>
          <w:sz w:val="22"/>
          <w:szCs w:val="22"/>
          <w14:ligatures w14:val="none"/>
        </w:rPr>
        <w:t xml:space="preserve">: </w:t>
      </w:r>
      <w:r w:rsidR="00AB158C" w:rsidRPr="00AB158C">
        <w:rPr>
          <w:rFonts w:ascii="Arial" w:eastAsia="Times New Roman" w:hAnsi="Arial" w:cs="Arial"/>
          <w:color w:val="000000"/>
          <w:kern w:val="0"/>
          <w:sz w:val="22"/>
          <w:szCs w:val="22"/>
          <w14:ligatures w14:val="none"/>
        </w:rPr>
        <w:t>Completing the suite is a magnificent dressing room and closet complex with a secure, integrated vault for high-value jewelry, couture footwear, and accessories. Its 20 bespoke closets are meticulously stocked with an exquisite collection from the world's top 20 fashion houses, managed by a sophisticated, tablet-controlled inventory system that coordinates with an overflow warehouse to ensure every item is perfectly maintained.</w:t>
      </w:r>
    </w:p>
    <w:p w14:paraId="42D66883" w14:textId="0FC80DCA" w:rsidR="00756AF8" w:rsidRPr="00AB158C" w:rsidRDefault="00756AF8">
      <w:pPr>
        <w:numPr>
          <w:ilvl w:val="0"/>
          <w:numId w:val="3"/>
        </w:numPr>
        <w:spacing w:after="0" w:line="240" w:lineRule="auto"/>
        <w:textAlignment w:val="baseline"/>
        <w:rPr>
          <w:rFonts w:ascii="Arial" w:eastAsia="Times New Roman" w:hAnsi="Arial" w:cs="Arial"/>
          <w:color w:val="000000"/>
          <w:kern w:val="0"/>
          <w:sz w:val="22"/>
          <w:szCs w:val="22"/>
          <w14:ligatures w14:val="none"/>
        </w:rPr>
      </w:pPr>
      <w:r>
        <w:rPr>
          <w:rFonts w:ascii="Arial" w:eastAsia="Times New Roman" w:hAnsi="Arial" w:cs="Arial"/>
          <w:b/>
          <w:bCs/>
          <w:color w:val="000000"/>
          <w:kern w:val="0"/>
          <w:sz w:val="22"/>
          <w:szCs w:val="22"/>
          <w14:ligatures w14:val="none"/>
        </w:rPr>
        <w:t>Partner Dressing Area</w:t>
      </w:r>
      <w:r w:rsidRPr="00756AF8">
        <w:rPr>
          <w:rFonts w:ascii="Arial" w:eastAsia="Times New Roman" w:hAnsi="Arial" w:cs="Arial"/>
          <w:color w:val="000000"/>
          <w:kern w:val="0"/>
          <w:sz w:val="22"/>
          <w:szCs w:val="22"/>
          <w14:ligatures w14:val="none"/>
        </w:rPr>
        <w:t>:</w:t>
      </w:r>
    </w:p>
    <w:p w14:paraId="76380F0B" w14:textId="77777777" w:rsidR="006F399D" w:rsidRDefault="00AB158C" w:rsidP="008B52BE">
      <w:pPr>
        <w:pStyle w:val="Heading4"/>
        <w:rPr>
          <w:rFonts w:eastAsia="Times New Roman"/>
        </w:rPr>
      </w:pPr>
      <w:r w:rsidRPr="00AB158C">
        <w:rPr>
          <w:rFonts w:eastAsia="Times New Roman"/>
        </w:rPr>
        <w:t xml:space="preserve">13 Individual Personal Suites: </w:t>
      </w:r>
    </w:p>
    <w:p w14:paraId="49C560F9" w14:textId="78FF53A0" w:rsidR="00AB158C" w:rsidRPr="00AB158C" w:rsidRDefault="00AB158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Distinct, cozy bedrooms for each partner, personalized with individual reading nooks, warm furnishings, and private bathrooms for quiet rest and retreat.</w:t>
      </w:r>
    </w:p>
    <w:p w14:paraId="4258439B" w14:textId="77777777" w:rsidR="006F399D" w:rsidRDefault="00AB158C" w:rsidP="006F399D">
      <w:pPr>
        <w:pStyle w:val="Heading4"/>
        <w:rPr>
          <w:rFonts w:eastAsia="Times New Roman"/>
        </w:rPr>
      </w:pPr>
      <w:r w:rsidRPr="00AB158C">
        <w:rPr>
          <w:rFonts w:eastAsia="Times New Roman"/>
        </w:rPr>
        <w:t xml:space="preserve">Family Dining Room: </w:t>
      </w:r>
    </w:p>
    <w:p w14:paraId="3425FF82" w14:textId="55C003A2" w:rsidR="00AB158C" w:rsidRPr="00AB158C" w:rsidRDefault="00AB158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A dedicated, inviting dining space separate from the formal banquet hall, centered around a large wooden table where all 14 occupants regularly share everyday meals together.</w:t>
      </w:r>
    </w:p>
    <w:p w14:paraId="41E3C1AC" w14:textId="77777777" w:rsidR="006F399D" w:rsidRPr="006F399D" w:rsidRDefault="00AB158C" w:rsidP="008126CF">
      <w:pPr>
        <w:pStyle w:val="Heading4"/>
        <w:rPr>
          <w:rFonts w:eastAsia="Times New Roman"/>
        </w:rPr>
      </w:pPr>
      <w:r w:rsidRPr="00AB158C">
        <w:rPr>
          <w:rFonts w:eastAsia="Times New Roman"/>
        </w:rPr>
        <w:t>Functional Daily Kitchen:</w:t>
      </w:r>
    </w:p>
    <w:p w14:paraId="30C7E9E8" w14:textId="0B2FA0A5" w:rsidR="00AB158C" w:rsidRPr="00AB158C" w:rsidRDefault="00AB158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A warm, practical kitchen tailored for routine family cooking, featuring open shelving, well-loved cookware, and a cozy breakfast booth.</w:t>
      </w:r>
    </w:p>
    <w:p w14:paraId="2114A91A" w14:textId="77777777" w:rsidR="008126CF" w:rsidRDefault="00AB158C" w:rsidP="008126CF">
      <w:pPr>
        <w:pStyle w:val="Heading4"/>
        <w:rPr>
          <w:rFonts w:eastAsia="Times New Roman"/>
        </w:rPr>
      </w:pPr>
      <w:r w:rsidRPr="00AB158C">
        <w:rPr>
          <w:rFonts w:eastAsia="Times New Roman"/>
        </w:rPr>
        <w:lastRenderedPageBreak/>
        <w:t xml:space="preserve">Family Room: </w:t>
      </w:r>
    </w:p>
    <w:p w14:paraId="00652E4B" w14:textId="25BEBAE5" w:rsidR="00AB158C" w:rsidRPr="00AB158C" w:rsidRDefault="00AB158C">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A casual, low-key space set aside for informal recreation, media, board games, and quiet evenings together.</w:t>
      </w:r>
    </w:p>
    <w:p w14:paraId="08E55DA1" w14:textId="77777777" w:rsidR="008126CF" w:rsidRPr="008126CF" w:rsidRDefault="00AB158C" w:rsidP="008126CF">
      <w:pPr>
        <w:pStyle w:val="Heading4"/>
        <w:rPr>
          <w:rFonts w:eastAsia="Times New Roman"/>
        </w:rPr>
      </w:pPr>
      <w:r w:rsidRPr="00AB158C">
        <w:rPr>
          <w:rFonts w:eastAsia="Times New Roman"/>
        </w:rPr>
        <w:t>Private Outdoor Terrace:</w:t>
      </w:r>
    </w:p>
    <w:p w14:paraId="6C880AA4" w14:textId="442F2964" w:rsidR="008126CF" w:rsidRDefault="00AB158C" w:rsidP="00990B2D">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A secluded garden terrace equipped with comfortable patio seating and lush greenery, providing a peaceful outdoor extension of the home wing for the family.</w:t>
      </w:r>
    </w:p>
    <w:p w14:paraId="3092C39E" w14:textId="718DE234" w:rsidR="008E1B9C" w:rsidRPr="00AB158C" w:rsidRDefault="008E1B9C" w:rsidP="008E1B9C">
      <w:pPr>
        <w:pStyle w:val="Heading3"/>
        <w:rPr>
          <w:rFonts w:ascii="Times New Roman" w:eastAsia="Times New Roman" w:hAnsi="Times New Roman" w:cs="Times New Roman"/>
          <w:b/>
          <w:bCs/>
          <w:sz w:val="27"/>
          <w:szCs w:val="27"/>
        </w:rPr>
      </w:pPr>
      <w:r w:rsidRPr="00AB158C">
        <w:rPr>
          <w:rFonts w:eastAsia="Times New Roman"/>
        </w:rPr>
        <w:t>The Grand Wardrobe, Salon, &amp; Spa Complex (~65,000 sq ft)</w:t>
      </w:r>
    </w:p>
    <w:p w14:paraId="0B8B17B7" w14:textId="77777777" w:rsidR="00252D78" w:rsidRPr="00252D78" w:rsidRDefault="008E1B9C" w:rsidP="00252D78">
      <w:pPr>
        <w:pStyle w:val="Heading4"/>
        <w:rPr>
          <w:rFonts w:eastAsia="Times New Roman"/>
        </w:rPr>
      </w:pPr>
      <w:r w:rsidRPr="00AB158C">
        <w:rPr>
          <w:rFonts w:eastAsia="Times New Roman"/>
        </w:rPr>
        <w:t>The Family Wardrobe:</w:t>
      </w:r>
    </w:p>
    <w:p w14:paraId="09675DF1" w14:textId="23861706" w:rsidR="008E1B9C" w:rsidRPr="00AB158C" w:rsidRDefault="008E1B9C" w:rsidP="00252D78">
      <w:pPr>
        <w:spacing w:after="0" w:line="240" w:lineRule="auto"/>
        <w:ind w:left="720"/>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The entire lower level of the former department store — illuminated glass-front wardrobes, motorized shoe carousels, climate-controlled vaults, private styling/fitting rooms with full-length smart mirrors.</w:t>
      </w:r>
    </w:p>
    <w:p w14:paraId="03E0F6BC" w14:textId="77777777" w:rsidR="00252D78" w:rsidRDefault="008E1B9C" w:rsidP="00555B38">
      <w:pPr>
        <w:pStyle w:val="Heading4"/>
        <w:rPr>
          <w:rFonts w:eastAsia="Times New Roman"/>
        </w:rPr>
      </w:pPr>
      <w:r w:rsidRPr="00AB158C">
        <w:rPr>
          <w:rFonts w:eastAsia="Times New Roman"/>
        </w:rPr>
        <w:t xml:space="preserve">The Salon &amp; Spa: </w:t>
      </w:r>
    </w:p>
    <w:p w14:paraId="5D8B9C59" w14:textId="6A2E0E21" w:rsidR="008E1B9C" w:rsidRPr="00AB158C" w:rsidRDefault="008E1B9C" w:rsidP="00555B38">
      <w:pPr>
        <w:spacing w:after="0" w:line="240" w:lineRule="auto"/>
        <w:ind w:left="720"/>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Three hair-styling stations, a manicure/pedicure bar, a private facial/aesthetic treatment room, a commercial-grade steam room, a dry sauna, and a multi-jet hydrotherapy shower room.</w:t>
      </w:r>
    </w:p>
    <w:p w14:paraId="1D145878" w14:textId="77777777" w:rsidR="008E1B9C" w:rsidRPr="00990B2D" w:rsidRDefault="008E1B9C" w:rsidP="008E1B9C">
      <w:pPr>
        <w:spacing w:after="0" w:line="240" w:lineRule="auto"/>
        <w:textAlignment w:val="baseline"/>
        <w:rPr>
          <w:rFonts w:ascii="Arial" w:eastAsia="Times New Roman" w:hAnsi="Arial" w:cs="Arial"/>
          <w:color w:val="000000"/>
          <w:kern w:val="0"/>
          <w:sz w:val="22"/>
          <w:szCs w:val="22"/>
          <w14:ligatures w14:val="none"/>
        </w:rPr>
      </w:pPr>
    </w:p>
    <w:p w14:paraId="1DDEA557" w14:textId="391CD0E7" w:rsidR="00555B38" w:rsidRPr="00AB158C" w:rsidRDefault="00555B38" w:rsidP="00BF09E6">
      <w:pPr>
        <w:pStyle w:val="Heading4"/>
        <w:rPr>
          <w:rFonts w:ascii="Times New Roman" w:eastAsia="Times New Roman" w:hAnsi="Times New Roman" w:cs="Times New Roman"/>
          <w:b/>
          <w:bCs/>
          <w:sz w:val="27"/>
          <w:szCs w:val="27"/>
        </w:rPr>
      </w:pPr>
      <w:r w:rsidRPr="00AB158C">
        <w:rPr>
          <w:rFonts w:eastAsia="Times New Roman"/>
        </w:rPr>
        <w:t>The Medical Bay &amp; Wellness Center (~4,000 sq ft)</w:t>
      </w:r>
    </w:p>
    <w:p w14:paraId="0179B43B" w14:textId="77777777" w:rsidR="00555B38" w:rsidRPr="00AB158C" w:rsidRDefault="00555B38" w:rsidP="00555B38">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Private Clinical Suite:</w:t>
      </w:r>
      <w:r w:rsidRPr="00AB158C">
        <w:rPr>
          <w:rFonts w:ascii="Arial" w:eastAsia="Times New Roman" w:hAnsi="Arial" w:cs="Arial"/>
          <w:color w:val="000000"/>
          <w:kern w:val="0"/>
          <w:sz w:val="22"/>
          <w:szCs w:val="22"/>
          <w14:ligatures w14:val="none"/>
        </w:rPr>
        <w:t xml:space="preserve"> Dedicated external emergency vehicle access; a fully equipped exam room, secure medication dispensary and cold-storage vault, pediatric assessment room, and overnight recovery suite.</w:t>
      </w:r>
    </w:p>
    <w:p w14:paraId="77F5EC41" w14:textId="77777777" w:rsidR="008B52BE" w:rsidRDefault="00AB158C" w:rsidP="00F1394B">
      <w:pPr>
        <w:pStyle w:val="Heading2"/>
        <w:rPr>
          <w:rFonts w:eastAsia="Times New Roman"/>
        </w:rPr>
      </w:pPr>
      <w:r w:rsidRPr="00AB158C">
        <w:rPr>
          <w:rFonts w:eastAsia="Times New Roman"/>
        </w:rPr>
        <w:t>The Great Gathering Hall (~40,000 sq ft):</w:t>
      </w:r>
    </w:p>
    <w:p w14:paraId="568E259C" w14:textId="30757FF6" w:rsidR="00AB158C" w:rsidRPr="00AB158C" w:rsidRDefault="00AB158C" w:rsidP="008126CF">
      <w:p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The former central concourse under a soaring glass atrium — custom acoustic paneling, massive stone fireplaces, continuous conversational seating for the whole family, and for the larger gatherings, staff, and guests the household regularly hosts.</w:t>
      </w:r>
    </w:p>
    <w:p w14:paraId="10A6CADC" w14:textId="77777777" w:rsidR="00BF09E6" w:rsidRDefault="00BF09E6" w:rsidP="00BF09E6">
      <w:pPr>
        <w:pStyle w:val="Heading2"/>
      </w:pPr>
      <w:r w:rsidRPr="00052506">
        <w:t>Anchor B External Gallery &amp; Fashion Museum Complex (~28,000 sq ft programmed above grade; ~2,500 sq ft on B1; ~97,000 sq ft unprogrammed)</w:t>
      </w:r>
    </w:p>
    <w:p w14:paraId="69C10381" w14:textId="77777777" w:rsidR="00BF09E6" w:rsidRDefault="00BF09E6" w:rsidP="00BF09E6">
      <w:pPr>
        <w:pStyle w:val="ListParagraph"/>
        <w:numPr>
          <w:ilvl w:val="0"/>
          <w:numId w:val="19"/>
        </w:numPr>
      </w:pPr>
      <w:r w:rsidRPr="00D5695E">
        <w:rPr>
          <w:b/>
        </w:rPr>
        <w:t xml:space="preserve">Fashion Museum—Permanent </w:t>
      </w:r>
      <w:r w:rsidRPr="0097338D">
        <w:rPr>
          <w:b/>
          <w:bCs/>
        </w:rPr>
        <w:t xml:space="preserve">Collection / Permanent </w:t>
      </w:r>
      <w:r w:rsidRPr="00D5695E">
        <w:rPr>
          <w:b/>
        </w:rPr>
        <w:t>Masterpiece Gallery (~8,500 sq ft</w:t>
      </w:r>
      <w:r w:rsidRPr="0097338D">
        <w:rPr>
          <w:b/>
          <w:bCs/>
        </w:rPr>
        <w:t>; target capacity 60–100 masterpieces, planned for up to 100 garments at approximately 85 sq ft per piece</w:t>
      </w:r>
      <w:r w:rsidRPr="00D5695E">
        <w:rPr>
          <w:b/>
        </w:rPr>
        <w:t>):</w:t>
      </w:r>
      <w:r w:rsidRPr="0097338D">
        <w:t xml:space="preserve"> A climate-controlled, low-light sanctuary designed to evoke a high-end jewelry box. Charcoal micro-cement, velvet wall paneling and other dark architectural finishes allow the colors, surfaces and silhouettes of the garments to stand forward visually. The gallery follows either a structured chronological loop or a thematic “conversation” layout, grouping garments by era or architectural silhouette rather than crowding them together. Custom-built museum-grade glass vitrines use fiber-optic, zero-heat, zero-UV lighting concealed in bases and tracks. Every mannequin is custom-sculpted to the </w:t>
      </w:r>
      <w:r w:rsidRPr="0097338D">
        <w:lastRenderedPageBreak/>
        <w:t>specific historical measurements and under-structure of its garment, accommodating distinctions such as historical corsetry and 1920s drop-waist construction.</w:t>
      </w:r>
    </w:p>
    <w:p w14:paraId="2CB064CD" w14:textId="77777777" w:rsidR="00BF09E6" w:rsidRDefault="00BF09E6" w:rsidP="00BF09E6">
      <w:pPr>
        <w:pStyle w:val="ListParagraph"/>
        <w:numPr>
          <w:ilvl w:val="0"/>
          <w:numId w:val="19"/>
        </w:numPr>
      </w:pPr>
      <w:r w:rsidRPr="00473E78">
        <w:rPr>
          <w:b/>
        </w:rPr>
        <w:t>Fashion Museum—Rotating Exhibition Wing (~5,000 sq ft</w:t>
      </w:r>
      <w:r w:rsidRPr="00473E78">
        <w:rPr>
          <w:b/>
          <w:bCs/>
        </w:rPr>
        <w:t>; capacity 40–50 garments):</w:t>
      </w:r>
      <w:r w:rsidRPr="00473E78">
        <w:t xml:space="preserve"> An industrial, hyper-flexible blank canvas with soaring 16-foot ceilings for guest designers, large scenography, runway installations and media-driven exhibitions. The wing changes completely every four to six months according to the featured designer. Its open floor plan uses modular movable partition walls with integrated electrical tracks, allowing the space to shift from a dramatic darkened runway arrangement to a bright, minimalist Parisian-atelier setting. Built-in ceiling grids support heavy theatrical lighting; directional audio domes prevent sound from adjoining designer eras or installations from bleeding together; and large 4K projection-mapping surfaces display runway footage beside the physical textiles.</w:t>
      </w:r>
    </w:p>
    <w:p w14:paraId="0617C665" w14:textId="77777777" w:rsidR="00BF09E6" w:rsidRDefault="00BF09E6" w:rsidP="00BF09E6">
      <w:pPr>
        <w:pStyle w:val="ListParagraph"/>
        <w:numPr>
          <w:ilvl w:val="0"/>
          <w:numId w:val="19"/>
        </w:numPr>
      </w:pPr>
      <w:r w:rsidRPr="006B3CBA">
        <w:rPr>
          <w:b/>
          <w:bCs/>
        </w:rPr>
        <w:t>Fashion Museum—Visual Experience &amp; Transition Hub (~2,000 sq ft):</w:t>
      </w:r>
      <w:r w:rsidRPr="006B3CBA">
        <w:t xml:space="preserve"> A high-technology introductory portal bridging the broader Anchor B museum complex with the fashion galleries. A dramatic curved entry tunnel leads to visitor orientation, ticketing or reservation check-in, a curatorial introduction and an opening film. Multi-touch digital archives allow visitors to pinch and zoom into three-dimensional scans of the garments to inspect weave structures, embroidery stitching, interior construction and designer labels that cannot be seen while the original pieces are displayed in vitrines.</w:t>
      </w:r>
    </w:p>
    <w:p w14:paraId="5922D3D3" w14:textId="77777777" w:rsidR="00BF09E6" w:rsidRDefault="00BF09E6" w:rsidP="00BF09E6">
      <w:pPr>
        <w:pStyle w:val="ListParagraph"/>
        <w:numPr>
          <w:ilvl w:val="0"/>
          <w:numId w:val="19"/>
        </w:numPr>
      </w:pPr>
      <w:r>
        <w:rPr>
          <w:b/>
          <w:bCs/>
        </w:rPr>
        <w:t>Fashion Museum—Environmental Transition, Visitor Circulation &amp; Curatorial Support (~4,500 sq ft):</w:t>
      </w:r>
      <w:r>
        <w:t xml:space="preserve"> Museum vestibules and acclimatization zones buffer the galleries from exterior temperature, humidity and light changes. The allocation also contains accessible circulation, supervised coat and bag storage, security posts, small curatorial workrooms, interpretive support and a controlled one-way smart-glass viewing window into the B1 Preservation &amp; Costume Lab; the glass can be frosted when staff are handling highly fragile or unannounced pieces.</w:t>
      </w:r>
    </w:p>
    <w:p w14:paraId="28253C44" w14:textId="77777777" w:rsidR="00BF09E6" w:rsidRPr="003502FF" w:rsidRDefault="00BF09E6" w:rsidP="00BF09E6">
      <w:r w:rsidRPr="003502FF">
        <w:t xml:space="preserve">To fit seamlessly inside an existing museum complex, this elite fashion institution requires </w:t>
      </w:r>
      <w:r w:rsidRPr="003502FF">
        <w:rPr>
          <w:b/>
          <w:bCs/>
        </w:rPr>
        <w:t>15,000 to 22,000 square feet</w:t>
      </w:r>
      <w:r w:rsidRPr="003502FF">
        <w:t>. Because garments require strict climate controls, specific lighting, and vast structural breathing room, the spatial footprint is highly specialized compared to traditional art galleries.</w:t>
      </w:r>
    </w:p>
    <w:p w14:paraId="3785C4C9" w14:textId="77777777" w:rsidR="00BF09E6" w:rsidRPr="003502FF" w:rsidRDefault="00BF09E6" w:rsidP="00BF09E6">
      <w:pPr>
        <w:rPr>
          <w:b/>
          <w:bCs/>
        </w:rPr>
      </w:pPr>
      <w:r w:rsidRPr="003502FF">
        <w:rPr>
          <w:b/>
          <w:bCs/>
        </w:rPr>
        <w:t>Spatial Allocation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1547"/>
        <w:gridCol w:w="4278"/>
      </w:tblGrid>
      <w:tr w:rsidR="00BF09E6" w:rsidRPr="003502FF" w14:paraId="49E300CD" w14:textId="77777777" w:rsidTr="000A4B7A">
        <w:trPr>
          <w:tblCellSpacing w:w="15" w:type="dxa"/>
        </w:trPr>
        <w:tc>
          <w:tcPr>
            <w:tcW w:w="0" w:type="auto"/>
            <w:tcBorders>
              <w:bottom w:val="single" w:sz="6" w:space="0" w:color="DCDFE5"/>
            </w:tcBorders>
            <w:vAlign w:val="center"/>
            <w:hideMark/>
          </w:tcPr>
          <w:p w14:paraId="21DB22D2" w14:textId="77777777" w:rsidR="00BF09E6" w:rsidRPr="003502FF" w:rsidRDefault="00BF09E6" w:rsidP="000A4B7A">
            <w:pPr>
              <w:rPr>
                <w:b/>
                <w:bCs/>
              </w:rPr>
            </w:pPr>
            <w:r w:rsidRPr="003502FF">
              <w:rPr>
                <w:b/>
                <w:bCs/>
              </w:rPr>
              <w:t>Gallery / Zone</w:t>
            </w:r>
          </w:p>
        </w:tc>
        <w:tc>
          <w:tcPr>
            <w:tcW w:w="0" w:type="auto"/>
            <w:tcBorders>
              <w:bottom w:val="single" w:sz="6" w:space="0" w:color="DCDFE5"/>
            </w:tcBorders>
            <w:vAlign w:val="center"/>
            <w:hideMark/>
          </w:tcPr>
          <w:p w14:paraId="6ED396EC" w14:textId="77777777" w:rsidR="00BF09E6" w:rsidRPr="003502FF" w:rsidRDefault="00BF09E6" w:rsidP="000A4B7A">
            <w:pPr>
              <w:rPr>
                <w:b/>
                <w:bCs/>
              </w:rPr>
            </w:pPr>
            <w:r w:rsidRPr="003502FF">
              <w:rPr>
                <w:b/>
                <w:bCs/>
              </w:rPr>
              <w:t>Square Footage</w:t>
            </w:r>
          </w:p>
        </w:tc>
        <w:tc>
          <w:tcPr>
            <w:tcW w:w="0" w:type="auto"/>
            <w:tcBorders>
              <w:bottom w:val="single" w:sz="6" w:space="0" w:color="DCDFE5"/>
            </w:tcBorders>
            <w:vAlign w:val="center"/>
            <w:hideMark/>
          </w:tcPr>
          <w:p w14:paraId="4651C442" w14:textId="77777777" w:rsidR="00BF09E6" w:rsidRPr="003502FF" w:rsidRDefault="00BF09E6" w:rsidP="000A4B7A">
            <w:pPr>
              <w:rPr>
                <w:b/>
                <w:bCs/>
              </w:rPr>
            </w:pPr>
            <w:r w:rsidRPr="003502FF">
              <w:rPr>
                <w:b/>
                <w:bCs/>
              </w:rPr>
              <w:t>Capacity / Target Scope</w:t>
            </w:r>
          </w:p>
        </w:tc>
      </w:tr>
      <w:tr w:rsidR="00BF09E6" w:rsidRPr="003502FF" w14:paraId="2A2F1321" w14:textId="77777777" w:rsidTr="000A4B7A">
        <w:trPr>
          <w:tblCellSpacing w:w="15" w:type="dxa"/>
        </w:trPr>
        <w:tc>
          <w:tcPr>
            <w:tcW w:w="0" w:type="auto"/>
            <w:tcBorders>
              <w:bottom w:val="single" w:sz="6" w:space="0" w:color="DCDFE5"/>
            </w:tcBorders>
            <w:vAlign w:val="center"/>
            <w:hideMark/>
          </w:tcPr>
          <w:p w14:paraId="24A296BC" w14:textId="77777777" w:rsidR="00BF09E6" w:rsidRPr="003502FF" w:rsidRDefault="00BF09E6" w:rsidP="000A4B7A">
            <w:r w:rsidRPr="003502FF">
              <w:rPr>
                <w:b/>
                <w:bCs/>
              </w:rPr>
              <w:lastRenderedPageBreak/>
              <w:t>The Permanent Collection</w:t>
            </w:r>
            <w:r w:rsidRPr="003502FF">
              <w:t xml:space="preserve"> (The 60–100 Masterpieces)</w:t>
            </w:r>
          </w:p>
        </w:tc>
        <w:tc>
          <w:tcPr>
            <w:tcW w:w="0" w:type="auto"/>
            <w:tcBorders>
              <w:bottom w:val="single" w:sz="6" w:space="0" w:color="DCDFE5"/>
            </w:tcBorders>
            <w:vAlign w:val="center"/>
            <w:hideMark/>
          </w:tcPr>
          <w:p w14:paraId="0C7D711C" w14:textId="77777777" w:rsidR="00BF09E6" w:rsidRPr="003502FF" w:rsidRDefault="00BF09E6" w:rsidP="000A4B7A">
            <w:r w:rsidRPr="003502FF">
              <w:t>7,500 – 9,500 sq ft</w:t>
            </w:r>
          </w:p>
        </w:tc>
        <w:tc>
          <w:tcPr>
            <w:tcW w:w="0" w:type="auto"/>
            <w:tcBorders>
              <w:bottom w:val="single" w:sz="6" w:space="0" w:color="DCDFE5"/>
            </w:tcBorders>
            <w:vAlign w:val="center"/>
            <w:hideMark/>
          </w:tcPr>
          <w:p w14:paraId="4368E53C" w14:textId="77777777" w:rsidR="00BF09E6" w:rsidRPr="003502FF" w:rsidRDefault="00BF09E6" w:rsidP="000A4B7A">
            <w:r w:rsidRPr="003502FF">
              <w:t>100 garments on custom mannequins (approx. 85 sq ft per piece)</w:t>
            </w:r>
          </w:p>
        </w:tc>
      </w:tr>
      <w:tr w:rsidR="00BF09E6" w:rsidRPr="003502FF" w14:paraId="4B0C984D" w14:textId="77777777" w:rsidTr="000A4B7A">
        <w:trPr>
          <w:tblCellSpacing w:w="15" w:type="dxa"/>
        </w:trPr>
        <w:tc>
          <w:tcPr>
            <w:tcW w:w="0" w:type="auto"/>
            <w:tcBorders>
              <w:bottom w:val="single" w:sz="6" w:space="0" w:color="DCDFE5"/>
            </w:tcBorders>
            <w:vAlign w:val="center"/>
            <w:hideMark/>
          </w:tcPr>
          <w:p w14:paraId="6AFD94C7" w14:textId="77777777" w:rsidR="00BF09E6" w:rsidRPr="003502FF" w:rsidRDefault="00BF09E6" w:rsidP="000A4B7A">
            <w:r w:rsidRPr="003502FF">
              <w:rPr>
                <w:b/>
                <w:bCs/>
              </w:rPr>
              <w:t>The Rotating Exhibition Wing</w:t>
            </w:r>
            <w:r w:rsidRPr="003502FF">
              <w:t xml:space="preserve"> (Guest Designers)</w:t>
            </w:r>
          </w:p>
        </w:tc>
        <w:tc>
          <w:tcPr>
            <w:tcW w:w="0" w:type="auto"/>
            <w:tcBorders>
              <w:bottom w:val="single" w:sz="6" w:space="0" w:color="DCDFE5"/>
            </w:tcBorders>
            <w:vAlign w:val="center"/>
            <w:hideMark/>
          </w:tcPr>
          <w:p w14:paraId="1D41948D" w14:textId="77777777" w:rsidR="00BF09E6" w:rsidRPr="003502FF" w:rsidRDefault="00BF09E6" w:rsidP="000A4B7A">
            <w:r w:rsidRPr="003502FF">
              <w:t>4,000 – 5,500 sq ft</w:t>
            </w:r>
          </w:p>
        </w:tc>
        <w:tc>
          <w:tcPr>
            <w:tcW w:w="0" w:type="auto"/>
            <w:tcBorders>
              <w:bottom w:val="single" w:sz="6" w:space="0" w:color="DCDFE5"/>
            </w:tcBorders>
            <w:vAlign w:val="center"/>
            <w:hideMark/>
          </w:tcPr>
          <w:p w14:paraId="77EC9B3E" w14:textId="77777777" w:rsidR="00BF09E6" w:rsidRPr="003502FF" w:rsidRDefault="00BF09E6" w:rsidP="000A4B7A">
            <w:r w:rsidRPr="003502FF">
              <w:t>Flexible space for 40–50 garments, large scenography, or media</w:t>
            </w:r>
          </w:p>
        </w:tc>
      </w:tr>
      <w:tr w:rsidR="00BF09E6" w:rsidRPr="003502FF" w14:paraId="7DC7A989" w14:textId="77777777" w:rsidTr="000A4B7A">
        <w:trPr>
          <w:tblCellSpacing w:w="15" w:type="dxa"/>
        </w:trPr>
        <w:tc>
          <w:tcPr>
            <w:tcW w:w="0" w:type="auto"/>
            <w:tcBorders>
              <w:bottom w:val="single" w:sz="6" w:space="0" w:color="DCDFE5"/>
            </w:tcBorders>
            <w:vAlign w:val="center"/>
            <w:hideMark/>
          </w:tcPr>
          <w:p w14:paraId="3D3BA8B3" w14:textId="77777777" w:rsidR="00BF09E6" w:rsidRPr="003502FF" w:rsidRDefault="00BF09E6" w:rsidP="000A4B7A">
            <w:r w:rsidRPr="003502FF">
              <w:rPr>
                <w:b/>
                <w:bCs/>
              </w:rPr>
              <w:t>The Preservation &amp; Costume Lab</w:t>
            </w:r>
            <w:r w:rsidRPr="003502FF">
              <w:t xml:space="preserve"> (Behind the Scenes)</w:t>
            </w:r>
          </w:p>
        </w:tc>
        <w:tc>
          <w:tcPr>
            <w:tcW w:w="0" w:type="auto"/>
            <w:tcBorders>
              <w:bottom w:val="single" w:sz="6" w:space="0" w:color="DCDFE5"/>
            </w:tcBorders>
            <w:vAlign w:val="center"/>
            <w:hideMark/>
          </w:tcPr>
          <w:p w14:paraId="34C3B5FE" w14:textId="77777777" w:rsidR="00BF09E6" w:rsidRPr="003502FF" w:rsidRDefault="00BF09E6" w:rsidP="000A4B7A">
            <w:r w:rsidRPr="003502FF">
              <w:t>2,000 – 3,000 sq ft</w:t>
            </w:r>
          </w:p>
        </w:tc>
        <w:tc>
          <w:tcPr>
            <w:tcW w:w="0" w:type="auto"/>
            <w:tcBorders>
              <w:bottom w:val="single" w:sz="6" w:space="0" w:color="DCDFE5"/>
            </w:tcBorders>
            <w:vAlign w:val="center"/>
            <w:hideMark/>
          </w:tcPr>
          <w:p w14:paraId="53299861" w14:textId="77777777" w:rsidR="00BF09E6" w:rsidRPr="003502FF" w:rsidRDefault="00BF09E6" w:rsidP="000A4B7A">
            <w:r w:rsidRPr="003502FF">
              <w:t>Flat textile storage, restoration stations, staging area</w:t>
            </w:r>
          </w:p>
        </w:tc>
      </w:tr>
      <w:tr w:rsidR="00BF09E6" w:rsidRPr="003502FF" w14:paraId="59BA9E01" w14:textId="77777777" w:rsidTr="000A4B7A">
        <w:trPr>
          <w:tblCellSpacing w:w="15" w:type="dxa"/>
        </w:trPr>
        <w:tc>
          <w:tcPr>
            <w:tcW w:w="0" w:type="auto"/>
            <w:tcBorders>
              <w:bottom w:val="single" w:sz="6" w:space="0" w:color="DCDFE5"/>
            </w:tcBorders>
            <w:vAlign w:val="center"/>
            <w:hideMark/>
          </w:tcPr>
          <w:p w14:paraId="6FBFE6FA" w14:textId="77777777" w:rsidR="00BF09E6" w:rsidRPr="003502FF" w:rsidRDefault="00BF09E6" w:rsidP="000A4B7A">
            <w:r w:rsidRPr="003502FF">
              <w:rPr>
                <w:b/>
                <w:bCs/>
              </w:rPr>
              <w:t>The Visual Experience &amp; Transition Hub</w:t>
            </w:r>
          </w:p>
        </w:tc>
        <w:tc>
          <w:tcPr>
            <w:tcW w:w="0" w:type="auto"/>
            <w:tcBorders>
              <w:bottom w:val="single" w:sz="6" w:space="0" w:color="DCDFE5"/>
            </w:tcBorders>
            <w:vAlign w:val="center"/>
            <w:hideMark/>
          </w:tcPr>
          <w:p w14:paraId="300CE88D" w14:textId="77777777" w:rsidR="00BF09E6" w:rsidRPr="003502FF" w:rsidRDefault="00BF09E6" w:rsidP="000A4B7A">
            <w:r w:rsidRPr="003502FF">
              <w:t>1,500 – 2,000 sq ft</w:t>
            </w:r>
          </w:p>
        </w:tc>
        <w:tc>
          <w:tcPr>
            <w:tcW w:w="0" w:type="auto"/>
            <w:tcBorders>
              <w:bottom w:val="single" w:sz="6" w:space="0" w:color="DCDFE5"/>
            </w:tcBorders>
            <w:vAlign w:val="center"/>
            <w:hideMark/>
          </w:tcPr>
          <w:p w14:paraId="7A423A11" w14:textId="77777777" w:rsidR="00BF09E6" w:rsidRPr="003502FF" w:rsidRDefault="00BF09E6" w:rsidP="000A4B7A">
            <w:r w:rsidRPr="003502FF">
              <w:t>Interactive digital archives, intro video, ticketing/curatorial intro</w:t>
            </w:r>
          </w:p>
        </w:tc>
      </w:tr>
      <w:tr w:rsidR="00BF09E6" w:rsidRPr="003502FF" w14:paraId="717D0E86" w14:textId="77777777" w:rsidTr="000A4B7A">
        <w:trPr>
          <w:tblCellSpacing w:w="15" w:type="dxa"/>
        </w:trPr>
        <w:tc>
          <w:tcPr>
            <w:tcW w:w="0" w:type="auto"/>
            <w:tcBorders>
              <w:bottom w:val="nil"/>
            </w:tcBorders>
            <w:vAlign w:val="center"/>
            <w:hideMark/>
          </w:tcPr>
          <w:p w14:paraId="674C61B4" w14:textId="77777777" w:rsidR="00BF09E6" w:rsidRPr="003502FF" w:rsidRDefault="00BF09E6" w:rsidP="000A4B7A">
            <w:r w:rsidRPr="003502FF">
              <w:rPr>
                <w:b/>
                <w:bCs/>
              </w:rPr>
              <w:t>Total Estimated Footprint</w:t>
            </w:r>
          </w:p>
        </w:tc>
        <w:tc>
          <w:tcPr>
            <w:tcW w:w="0" w:type="auto"/>
            <w:tcBorders>
              <w:bottom w:val="nil"/>
            </w:tcBorders>
            <w:vAlign w:val="center"/>
            <w:hideMark/>
          </w:tcPr>
          <w:p w14:paraId="784D3252" w14:textId="77777777" w:rsidR="00BF09E6" w:rsidRPr="003502FF" w:rsidRDefault="00BF09E6" w:rsidP="000A4B7A">
            <w:r w:rsidRPr="003502FF">
              <w:rPr>
                <w:b/>
                <w:bCs/>
              </w:rPr>
              <w:t>15,000 – 22,000 sq ft</w:t>
            </w:r>
          </w:p>
        </w:tc>
        <w:tc>
          <w:tcPr>
            <w:tcW w:w="0" w:type="auto"/>
            <w:tcBorders>
              <w:bottom w:val="nil"/>
            </w:tcBorders>
            <w:vAlign w:val="center"/>
            <w:hideMark/>
          </w:tcPr>
          <w:p w14:paraId="44905E43" w14:textId="77777777" w:rsidR="00BF09E6" w:rsidRPr="003502FF" w:rsidRDefault="00BF09E6" w:rsidP="000A4B7A">
            <w:r w:rsidRPr="003502FF">
              <w:rPr>
                <w:i/>
                <w:iCs/>
              </w:rPr>
              <w:t>Fits perfectly as an anchor wing or dedicated floor</w:t>
            </w:r>
          </w:p>
        </w:tc>
      </w:tr>
    </w:tbl>
    <w:p w14:paraId="65A310E1" w14:textId="77777777" w:rsidR="00BF09E6" w:rsidRPr="003502FF" w:rsidRDefault="00BF09E6" w:rsidP="00BF09E6">
      <w:r w:rsidRPr="003502FF">
        <w:pict w14:anchorId="6923775B">
          <v:rect id="_x0000_i1036" style="width:0;height:1.5pt" o:hralign="center" o:hrstd="t" o:hr="t" fillcolor="#a0a0a0" stroked="f"/>
        </w:pict>
      </w:r>
    </w:p>
    <w:p w14:paraId="3BCB7EA6" w14:textId="77777777" w:rsidR="00BF09E6" w:rsidRPr="003502FF" w:rsidRDefault="00BF09E6" w:rsidP="00BF09E6">
      <w:pPr>
        <w:rPr>
          <w:b/>
          <w:bCs/>
        </w:rPr>
      </w:pPr>
      <w:r w:rsidRPr="003502FF">
        <w:rPr>
          <w:b/>
          <w:bCs/>
        </w:rPr>
        <w:t>Architectural &amp; Gallery Descriptions</w:t>
      </w:r>
    </w:p>
    <w:p w14:paraId="08C68A43" w14:textId="77777777" w:rsidR="00BF09E6" w:rsidRPr="003502FF" w:rsidRDefault="00BF09E6" w:rsidP="00BF09E6">
      <w:pPr>
        <w:rPr>
          <w:b/>
          <w:bCs/>
        </w:rPr>
      </w:pPr>
      <w:r w:rsidRPr="003502FF">
        <w:rPr>
          <w:rFonts w:ascii="Segoe UI Emoji" w:hAnsi="Segoe UI Emoji" w:cs="Segoe UI Emoji"/>
          <w:b/>
          <w:bCs/>
        </w:rPr>
        <w:t>🏛️</w:t>
      </w:r>
      <w:r w:rsidRPr="003502FF">
        <w:rPr>
          <w:b/>
          <w:bCs/>
        </w:rPr>
        <w:t xml:space="preserve"> The Permanent Masterpiece Gallery (7,500 – 9,500 sq ft)</w:t>
      </w:r>
    </w:p>
    <w:p w14:paraId="43B2EBA8" w14:textId="77777777" w:rsidR="00BF09E6" w:rsidRPr="003502FF" w:rsidRDefault="00BF09E6" w:rsidP="00BF09E6">
      <w:pPr>
        <w:numPr>
          <w:ilvl w:val="0"/>
          <w:numId w:val="20"/>
        </w:numPr>
      </w:pPr>
      <w:r w:rsidRPr="003502FF">
        <w:rPr>
          <w:b/>
          <w:bCs/>
        </w:rPr>
        <w:t>The Atmosphere:</w:t>
      </w:r>
      <w:r w:rsidRPr="003502FF">
        <w:t xml:space="preserve"> A climate-controlled, low-light sanctuary designed to mimic high-end jewelry boxes. The room relies heavily on dark architectural finishes (charcoal micro-cement, velvet paneling) to make the fabrics pop.</w:t>
      </w:r>
    </w:p>
    <w:p w14:paraId="4207522A" w14:textId="77777777" w:rsidR="00BF09E6" w:rsidRPr="003502FF" w:rsidRDefault="00BF09E6" w:rsidP="00BF09E6">
      <w:pPr>
        <w:numPr>
          <w:ilvl w:val="0"/>
          <w:numId w:val="20"/>
        </w:numPr>
      </w:pPr>
      <w:r w:rsidRPr="003502FF">
        <w:rPr>
          <w:b/>
          <w:bCs/>
        </w:rPr>
        <w:t>The Layout:</w:t>
      </w:r>
      <w:r w:rsidRPr="003502FF">
        <w:t xml:space="preserve"> A structured chronological loop or thematic "conversation" layout. Garments are grouped by era or architectural silhouette rather than crammed together.</w:t>
      </w:r>
    </w:p>
    <w:p w14:paraId="2DE7EFB3" w14:textId="77777777" w:rsidR="00BF09E6" w:rsidRPr="003502FF" w:rsidRDefault="00BF09E6" w:rsidP="00BF09E6">
      <w:pPr>
        <w:numPr>
          <w:ilvl w:val="0"/>
          <w:numId w:val="20"/>
        </w:numPr>
      </w:pPr>
      <w:r w:rsidRPr="003502FF">
        <w:rPr>
          <w:b/>
          <w:bCs/>
        </w:rPr>
        <w:t>The Display Technology:</w:t>
      </w:r>
      <w:r w:rsidRPr="003502FF">
        <w:t xml:space="preserve"> Custom-built, museum-grade glass vitrines feature </w:t>
      </w:r>
      <w:r w:rsidRPr="003502FF">
        <w:rPr>
          <w:b/>
          <w:bCs/>
        </w:rPr>
        <w:t>fiber-optic, zero-heat, zero-UV lighting</w:t>
      </w:r>
      <w:r w:rsidRPr="003502FF">
        <w:t xml:space="preserve"> hidden in the bases and tracks. Mannequins are custom-sculpted to perfectly fit the specific historical measurements of each garment (e.g., historical corsetry vs. 1920s drop-waists).</w:t>
      </w:r>
    </w:p>
    <w:p w14:paraId="35E362B8" w14:textId="77777777" w:rsidR="00BF09E6" w:rsidRPr="003502FF" w:rsidRDefault="00BF09E6" w:rsidP="00BF09E6">
      <w:pPr>
        <w:rPr>
          <w:b/>
          <w:bCs/>
        </w:rPr>
      </w:pPr>
      <w:r w:rsidRPr="003502FF">
        <w:rPr>
          <w:rFonts w:ascii="Segoe UI Emoji" w:hAnsi="Segoe UI Emoji" w:cs="Segoe UI Emoji"/>
          <w:b/>
          <w:bCs/>
        </w:rPr>
        <w:t>🔄</w:t>
      </w:r>
      <w:r w:rsidRPr="003502FF">
        <w:rPr>
          <w:b/>
          <w:bCs/>
        </w:rPr>
        <w:t xml:space="preserve"> The Rotating Exhibition Wing (4,000 – 5,500 sq ft)</w:t>
      </w:r>
    </w:p>
    <w:p w14:paraId="6F4F0BA0" w14:textId="77777777" w:rsidR="00BF09E6" w:rsidRPr="003502FF" w:rsidRDefault="00BF09E6" w:rsidP="00BF09E6">
      <w:pPr>
        <w:numPr>
          <w:ilvl w:val="0"/>
          <w:numId w:val="21"/>
        </w:numPr>
      </w:pPr>
      <w:r w:rsidRPr="003502FF">
        <w:rPr>
          <w:b/>
          <w:bCs/>
        </w:rPr>
        <w:t>The Atmosphere:</w:t>
      </w:r>
      <w:r w:rsidRPr="003502FF">
        <w:t xml:space="preserve"> An industrial, hyper-flexible "blank canvas" with soaring 16-foot ceilings. This wing changes entirely every 4 to 6 months depending on the featured guest designer.</w:t>
      </w:r>
    </w:p>
    <w:p w14:paraId="467DF0B6" w14:textId="77777777" w:rsidR="00BF09E6" w:rsidRPr="003502FF" w:rsidRDefault="00BF09E6" w:rsidP="00BF09E6">
      <w:pPr>
        <w:numPr>
          <w:ilvl w:val="0"/>
          <w:numId w:val="21"/>
        </w:numPr>
      </w:pPr>
      <w:r w:rsidRPr="003502FF">
        <w:rPr>
          <w:b/>
          <w:bCs/>
        </w:rPr>
        <w:t>The Layout:</w:t>
      </w:r>
      <w:r w:rsidRPr="003502FF">
        <w:t xml:space="preserve"> Completely open floor plan utilizing modular, movable partition walls with integrated electrical tracks. It can instantly morph from a dramatic, darkened runway layout to a minimalist, bright Parisian atelier look.</w:t>
      </w:r>
    </w:p>
    <w:p w14:paraId="68884C0F" w14:textId="77777777" w:rsidR="00BF09E6" w:rsidRPr="003502FF" w:rsidRDefault="00BF09E6" w:rsidP="00BF09E6">
      <w:pPr>
        <w:numPr>
          <w:ilvl w:val="0"/>
          <w:numId w:val="21"/>
        </w:numPr>
      </w:pPr>
      <w:r w:rsidRPr="003502FF">
        <w:rPr>
          <w:b/>
          <w:bCs/>
        </w:rPr>
        <w:lastRenderedPageBreak/>
        <w:t>The Multimedia Integration:</w:t>
      </w:r>
      <w:r w:rsidRPr="003502FF">
        <w:t xml:space="preserve"> Built-in ceiling grids support heavy theatrical lighting, directional audio domes (so sound from different designer eras doesn't bleed), and massive 4K projection mapping surfaces to showcase runway footage alongside the physical textiles.</w:t>
      </w:r>
    </w:p>
    <w:p w14:paraId="4FDAC266" w14:textId="77777777" w:rsidR="00BF09E6" w:rsidRPr="003502FF" w:rsidRDefault="00BF09E6" w:rsidP="00BF09E6">
      <w:pPr>
        <w:rPr>
          <w:b/>
          <w:bCs/>
        </w:rPr>
      </w:pPr>
      <w:r w:rsidRPr="003502FF">
        <w:rPr>
          <w:rFonts w:ascii="Segoe UI Emoji" w:hAnsi="Segoe UI Emoji" w:cs="Segoe UI Emoji"/>
          <w:b/>
          <w:bCs/>
        </w:rPr>
        <w:t>🧵</w:t>
      </w:r>
      <w:r w:rsidRPr="003502FF">
        <w:rPr>
          <w:b/>
          <w:bCs/>
        </w:rPr>
        <w:t xml:space="preserve"> The Preservation &amp; Costume Lab (2,000 – 3,000 sq ft)</w:t>
      </w:r>
    </w:p>
    <w:p w14:paraId="1660B2ED" w14:textId="77777777" w:rsidR="00BF09E6" w:rsidRPr="003502FF" w:rsidRDefault="00BF09E6" w:rsidP="00BF09E6">
      <w:pPr>
        <w:numPr>
          <w:ilvl w:val="0"/>
          <w:numId w:val="22"/>
        </w:numPr>
      </w:pPr>
      <w:r w:rsidRPr="003502FF">
        <w:rPr>
          <w:b/>
          <w:bCs/>
        </w:rPr>
        <w:t>The Atmosphere:</w:t>
      </w:r>
      <w:r w:rsidRPr="003502FF">
        <w:t xml:space="preserve"> A sterile, clinical, brightly lit environment visible to the public through a one-way smart-glass viewing window (which can be frosted over when working on hyper-fragile or unannounced pieces).</w:t>
      </w:r>
    </w:p>
    <w:p w14:paraId="16BCE8D8" w14:textId="77777777" w:rsidR="00BF09E6" w:rsidRPr="003502FF" w:rsidRDefault="00BF09E6" w:rsidP="00BF09E6">
      <w:pPr>
        <w:numPr>
          <w:ilvl w:val="0"/>
          <w:numId w:val="22"/>
        </w:numPr>
      </w:pPr>
      <w:r w:rsidRPr="003502FF">
        <w:rPr>
          <w:b/>
          <w:bCs/>
        </w:rPr>
        <w:t>The Function:</w:t>
      </w:r>
      <w:r w:rsidRPr="003502FF">
        <w:t xml:space="preserve"> This zone is critical for a fashion museum. It includes customized flat-file textile drawers, roll storage for historic lace and silks, and specialized mannequins waiting for conservation. The air system here is completely isolated to filter out dust, lint, and moisture.</w:t>
      </w:r>
    </w:p>
    <w:p w14:paraId="683D6987" w14:textId="77777777" w:rsidR="00BF09E6" w:rsidRPr="003502FF" w:rsidRDefault="00BF09E6" w:rsidP="00BF09E6">
      <w:pPr>
        <w:rPr>
          <w:b/>
          <w:bCs/>
        </w:rPr>
      </w:pPr>
      <w:r w:rsidRPr="003502FF">
        <w:rPr>
          <w:rFonts w:ascii="Segoe UI Emoji" w:hAnsi="Segoe UI Emoji" w:cs="Segoe UI Emoji"/>
          <w:b/>
          <w:bCs/>
        </w:rPr>
        <w:t>🎥</w:t>
      </w:r>
      <w:r w:rsidRPr="003502FF">
        <w:rPr>
          <w:b/>
          <w:bCs/>
        </w:rPr>
        <w:t xml:space="preserve"> The Visual Experience &amp; Transition Hub (1,500 – 2,000 sq ft)</w:t>
      </w:r>
    </w:p>
    <w:p w14:paraId="17064FB0" w14:textId="77777777" w:rsidR="00BF09E6" w:rsidRPr="003502FF" w:rsidRDefault="00BF09E6" w:rsidP="00BF09E6">
      <w:pPr>
        <w:numPr>
          <w:ilvl w:val="0"/>
          <w:numId w:val="23"/>
        </w:numPr>
      </w:pPr>
      <w:r w:rsidRPr="003502FF">
        <w:rPr>
          <w:b/>
          <w:bCs/>
        </w:rPr>
        <w:t>The Atmosphere:</w:t>
      </w:r>
      <w:r w:rsidRPr="003502FF">
        <w:t xml:space="preserve"> A high-tech introductory portal bridging the existing museum complex with the fashion wing.</w:t>
      </w:r>
    </w:p>
    <w:p w14:paraId="682BDF23" w14:textId="77777777" w:rsidR="00BF09E6" w:rsidRPr="003502FF" w:rsidRDefault="00BF09E6" w:rsidP="00BF09E6">
      <w:pPr>
        <w:numPr>
          <w:ilvl w:val="0"/>
          <w:numId w:val="23"/>
        </w:numPr>
      </w:pPr>
      <w:r w:rsidRPr="003502FF">
        <w:rPr>
          <w:b/>
          <w:bCs/>
        </w:rPr>
        <w:t>The Layout:</w:t>
      </w:r>
      <w:r w:rsidRPr="003502FF">
        <w:t xml:space="preserve"> Features a dramatic, curved entry tunnel. It houses multi-touch digital archives where visitors can "pinch and zoom" into 3D scans of the garments to inspect weave structures, embroidery stitching, and interior designer labels that are invisible on the display floor.</w:t>
      </w:r>
    </w:p>
    <w:p w14:paraId="761C3780" w14:textId="77777777" w:rsidR="00BF09E6" w:rsidRDefault="00BF09E6" w:rsidP="00BF09E6"/>
    <w:p w14:paraId="338A1805" w14:textId="77777777" w:rsidR="00BF09E6" w:rsidRDefault="00BF09E6" w:rsidP="00BF09E6">
      <w:pPr>
        <w:pStyle w:val="ListParagraph"/>
        <w:numPr>
          <w:ilvl w:val="0"/>
          <w:numId w:val="19"/>
        </w:numPr>
      </w:pPr>
      <w:r w:rsidRPr="00DD6F8C">
        <w:rPr>
          <w:b/>
        </w:rPr>
        <w:t>B1 Preservation &amp; Costume Lab (~2,500 sq ft):</w:t>
      </w:r>
      <w:r w:rsidRPr="00DD6F8C">
        <w:t xml:space="preserve"> Located directly beneath Anchor B, this sterile, clinical and brightly lit behind-the-scenes environment is visible from the public museum through a one-way smart-glass viewing window that can be frosted when conservators work on hyper-fragile or unannounced pieces. The lab contains customized flat-file textile drawers; roll storage for historic lace and silks; restoration, documentation and condition-assessment stations; quarantine space; custom mannequins awaiting preparation; and secure exhibition-staging areas. A completely isolated air-handling system filters dust, lint and moisture independently from the public galleries. A secure service lift moves garments directly between the lab and museum without exposing them to public circulation or uncontrolled environmental conditions.</w:t>
      </w:r>
    </w:p>
    <w:p w14:paraId="53C84EA8" w14:textId="77777777" w:rsidR="00BF09E6" w:rsidRDefault="00BF09E6" w:rsidP="00BF09E6">
      <w:pPr>
        <w:pStyle w:val="ListParagraph"/>
        <w:numPr>
          <w:ilvl w:val="0"/>
          <w:numId w:val="19"/>
        </w:numPr>
      </w:pPr>
      <w:r>
        <w:rPr>
          <w:b/>
          <w:bCs/>
        </w:rPr>
        <w:t>Fine-Art Gallery (~8,000 sq ft):</w:t>
      </w:r>
      <w:r>
        <w:t xml:space="preserve"> Permanent and rotating collection rooms with controlled daylight, flexible walls, secure art handling and direct access to </w:t>
      </w:r>
      <w:r>
        <w:lastRenderedPageBreak/>
        <w:t>curatorial support. This gallery is fully incorporated into Anchor B rather than the Enterprise Administration Section.</w:t>
      </w:r>
    </w:p>
    <w:p w14:paraId="467E70E0" w14:textId="77777777" w:rsidR="00BF09E6" w:rsidRDefault="00BF09E6" w:rsidP="00BF09E6">
      <w:pPr>
        <w:spacing w:before="320" w:after="80"/>
      </w:pPr>
      <w:r w:rsidRPr="00AB158C">
        <w:rPr>
          <w:rFonts w:ascii="Arial" w:eastAsia="Times New Roman" w:hAnsi="Arial" w:cs="Arial"/>
          <w:color w:val="434343"/>
          <w:kern w:val="0"/>
          <w:sz w:val="28"/>
          <w:szCs w:val="28"/>
          <w14:ligatures w14:val="none"/>
        </w:rPr>
        <w:t xml:space="preserve">8. Enterprise </w:t>
      </w:r>
      <w:r w:rsidRPr="00D5695E">
        <w:rPr>
          <w:rFonts w:ascii="Arial" w:hAnsi="Arial" w:cs="Arial"/>
          <w:color w:val="434343"/>
          <w:sz w:val="28"/>
          <w:szCs w:val="28"/>
        </w:rPr>
        <w:t>Administration (~15</w:t>
      </w:r>
      <w:r w:rsidRPr="00AB158C">
        <w:rPr>
          <w:rFonts w:ascii="Arial" w:eastAsia="Times New Roman" w:hAnsi="Arial" w:cs="Arial"/>
          <w:color w:val="434343"/>
          <w:kern w:val="0"/>
          <w:sz w:val="28"/>
          <w:szCs w:val="28"/>
          <w14:ligatures w14:val="none"/>
        </w:rPr>
        <w:t>,000 sq ft)</w:t>
      </w:r>
    </w:p>
    <w:p w14:paraId="7BBD2626" w14:textId="77777777" w:rsidR="00BF09E6" w:rsidRPr="00AB158C" w:rsidRDefault="00BF09E6" w:rsidP="00BF09E6">
      <w:pPr>
        <w:numPr>
          <w:ilvl w:val="0"/>
          <w:numId w:val="10"/>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Business &amp; Office Center</w:t>
      </w:r>
      <w:r w:rsidRPr="00AB158C">
        <w:rPr>
          <w:rFonts w:ascii="Arial" w:eastAsia="Times New Roman" w:hAnsi="Arial" w:cs="Arial"/>
          <w:color w:val="000000"/>
          <w:kern w:val="0"/>
          <w:sz w:val="22"/>
          <w:szCs w:val="22"/>
          <w14:ligatures w14:val="none"/>
        </w:rPr>
        <w:t xml:space="preserve"> (~15,000 sq ft): Houses the family office — investment, tax, and administrative staff supporting the household's holdings.</w:t>
      </w:r>
    </w:p>
    <w:p w14:paraId="2645B93A" w14:textId="72C7A26E" w:rsidR="00AB158C" w:rsidRPr="00AB158C" w:rsidRDefault="00AB158C" w:rsidP="00F1394B">
      <w:pPr>
        <w:pStyle w:val="Heading2"/>
        <w:rPr>
          <w:rFonts w:ascii="Times New Roman" w:eastAsia="Times New Roman" w:hAnsi="Times New Roman" w:cs="Times New Roman"/>
          <w:b/>
          <w:bCs/>
          <w:sz w:val="27"/>
          <w:szCs w:val="27"/>
        </w:rPr>
      </w:pPr>
      <w:r w:rsidRPr="00AB158C">
        <w:rPr>
          <w:rFonts w:eastAsia="Times New Roman"/>
        </w:rPr>
        <w:t>The Epicurean Kitchen &amp; Dining Pavilions (~45,000 sq ft)</w:t>
      </w:r>
    </w:p>
    <w:p w14:paraId="418D8159" w14:textId="77777777" w:rsidR="00CD4DEA" w:rsidRPr="00CD4DEA" w:rsidRDefault="00AB158C" w:rsidP="00CD4DEA">
      <w:pPr>
        <w:pStyle w:val="Heading4"/>
        <w:rPr>
          <w:rFonts w:eastAsia="Times New Roman"/>
        </w:rPr>
      </w:pPr>
      <w:r w:rsidRPr="00AB158C">
        <w:rPr>
          <w:rFonts w:eastAsia="Times New Roman"/>
        </w:rPr>
        <w:t>The Custom Master Kitchen:</w:t>
      </w:r>
    </w:p>
    <w:p w14:paraId="5BDF9A98" w14:textId="055FA6C5" w:rsidR="00AB158C" w:rsidRPr="00AB158C" w:rsidRDefault="00AB158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 xml:space="preserve"> A former gourmet food hall — 30-foot imported Italian marble island, quadruple commercial-grade induction ranges, multiple Sub-Zero complexes, double industrial dishwashers, dedicated pastry station.</w:t>
      </w:r>
    </w:p>
    <w:p w14:paraId="6972D11D" w14:textId="77777777" w:rsidR="00CD4DEA" w:rsidRDefault="00AB158C" w:rsidP="00CD4DEA">
      <w:pPr>
        <w:pStyle w:val="Heading4"/>
        <w:rPr>
          <w:rFonts w:eastAsia="Times New Roman"/>
        </w:rPr>
      </w:pPr>
      <w:r w:rsidRPr="00AB158C">
        <w:rPr>
          <w:rFonts w:eastAsia="Times New Roman"/>
        </w:rPr>
        <w:t xml:space="preserve">Dining Spaces: </w:t>
      </w:r>
    </w:p>
    <w:p w14:paraId="2C3A9FB9" w14:textId="064A3F80" w:rsidR="00AB158C" w:rsidRPr="00AB158C" w:rsidRDefault="00AB158C">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color w:val="000000"/>
          <w:kern w:val="0"/>
          <w:sz w:val="22"/>
          <w:szCs w:val="22"/>
          <w14:ligatures w14:val="none"/>
        </w:rPr>
        <w:t>An intimate family dining room, a formal banquet hall for up to 500, and an outdoor kitchen terrace overlooking the pool.</w:t>
      </w:r>
    </w:p>
    <w:p w14:paraId="30856EE4" w14:textId="1C2E644A" w:rsidR="00AB158C" w:rsidRPr="00AB158C" w:rsidRDefault="00AB158C" w:rsidP="00C45147">
      <w:pPr>
        <w:pStyle w:val="Heading2"/>
        <w:rPr>
          <w:rFonts w:ascii="Times New Roman" w:eastAsia="Times New Roman" w:hAnsi="Times New Roman" w:cs="Times New Roman"/>
          <w:b/>
          <w:bCs/>
          <w:sz w:val="27"/>
          <w:szCs w:val="27"/>
        </w:rPr>
      </w:pPr>
      <w:r w:rsidRPr="00AB158C">
        <w:rPr>
          <w:rFonts w:eastAsia="Times New Roman"/>
        </w:rPr>
        <w:t>Entertainment, Culture, &amp; Leisure (~13,500 sq ft)</w:t>
      </w:r>
    </w:p>
    <w:p w14:paraId="09FBE684" w14:textId="77777777" w:rsidR="00AB158C" w:rsidRPr="00AB158C" w:rsidRDefault="00AB158C">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Private Cinema</w:t>
      </w:r>
      <w:r w:rsidRPr="00AB158C">
        <w:rPr>
          <w:rFonts w:ascii="Arial" w:eastAsia="Times New Roman" w:hAnsi="Arial" w:cs="Arial"/>
          <w:color w:val="000000"/>
          <w:kern w:val="0"/>
          <w:sz w:val="22"/>
          <w:szCs w:val="22"/>
          <w14:ligatures w14:val="none"/>
        </w:rPr>
        <w:t xml:space="preserve"> (~3,500 sq ft): A tiered, acoustically isolated 32-seat THX-certified theater, plush velvet reclining loungers, commercial concession bar, 4K projection.</w:t>
      </w:r>
    </w:p>
    <w:p w14:paraId="1FC70695" w14:textId="77777777" w:rsidR="00AB158C" w:rsidRPr="00AB158C" w:rsidRDefault="00AB158C">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Bowling Alley &amp; Game Vault</w:t>
      </w:r>
      <w:r w:rsidRPr="00AB158C">
        <w:rPr>
          <w:rFonts w:ascii="Arial" w:eastAsia="Times New Roman" w:hAnsi="Arial" w:cs="Arial"/>
          <w:color w:val="000000"/>
          <w:kern w:val="0"/>
          <w:sz w:val="22"/>
          <w:szCs w:val="22"/>
          <w14:ligatures w14:val="none"/>
        </w:rPr>
        <w:t xml:space="preserve"> (~10,000 sq ft): A private four-lane regulation bowling alley with automated scoring, adjacent arcade, billiards lounge, and digital gaming arena.</w:t>
      </w:r>
    </w:p>
    <w:p w14:paraId="3154578C" w14:textId="77777777" w:rsidR="00AB158C" w:rsidRPr="00AB158C" w:rsidRDefault="00AB158C">
      <w:pPr>
        <w:numPr>
          <w:ilvl w:val="0"/>
          <w:numId w:val="7"/>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Indoor Athletic Complex</w:t>
      </w:r>
      <w:r w:rsidRPr="00AB158C">
        <w:rPr>
          <w:rFonts w:ascii="Arial" w:eastAsia="Times New Roman" w:hAnsi="Arial" w:cs="Arial"/>
          <w:color w:val="000000"/>
          <w:kern w:val="0"/>
          <w:sz w:val="22"/>
          <w:szCs w:val="22"/>
          <w14:ligatures w14:val="none"/>
        </w:rPr>
        <w:t xml:space="preserve"> (~17,000 sq ft): A multi-purpose gymnasium (basketball, yoga, martial arts), a fully equipped fitness center, and a personal training studio.</w:t>
      </w:r>
    </w:p>
    <w:p w14:paraId="3E8A8ADC" w14:textId="6A0ED1A1" w:rsidR="00116558" w:rsidRDefault="00CC096A" w:rsidP="00C45147">
      <w:pPr>
        <w:pStyle w:val="Heading2"/>
      </w:pPr>
      <w:r w:rsidRPr="00CC096A">
        <w:t>Internal Distribution &amp; Circulation System (~6,000 sq ft of dedicated receiving space)</w:t>
      </w:r>
    </w:p>
    <w:p w14:paraId="1083146E" w14:textId="77777777" w:rsidR="00116558" w:rsidRPr="002A79DC" w:rsidRDefault="00000000">
      <w:pPr>
        <w:pStyle w:val="ListParagraph"/>
        <w:numPr>
          <w:ilvl w:val="0"/>
          <w:numId w:val="8"/>
        </w:numPr>
        <w:rPr>
          <w:color w:val="000000"/>
        </w:rPr>
      </w:pPr>
      <w:r w:rsidRPr="002A79DC">
        <w:rPr>
          <w:rFonts w:ascii="Arial" w:eastAsia="Times New Roman" w:hAnsi="Arial" w:cs="Arial"/>
          <w:b/>
          <w:bCs/>
          <w:color w:val="000000"/>
          <w:kern w:val="0"/>
          <w:sz w:val="22"/>
          <w:szCs w:val="22"/>
          <w14:ligatures w14:val="none"/>
        </w:rPr>
        <w:t xml:space="preserve">Internal </w:t>
      </w:r>
      <w:r w:rsidR="002A79DC" w:rsidRPr="002A79DC">
        <w:rPr>
          <w:rFonts w:ascii="Arial" w:hAnsi="Arial" w:cs="Arial"/>
          <w:b/>
          <w:bCs/>
          <w:color w:val="000000"/>
          <w:sz w:val="22"/>
          <w:szCs w:val="22"/>
        </w:rPr>
        <w:t>Circulation</w:t>
      </w:r>
      <w:r w:rsidRPr="002A79DC">
        <w:rPr>
          <w:rFonts w:ascii="Arial" w:eastAsia="Times New Roman" w:hAnsi="Arial" w:cs="Arial"/>
          <w:b/>
          <w:bCs/>
          <w:color w:val="000000"/>
          <w:kern w:val="0"/>
          <w:sz w:val="22"/>
          <w:szCs w:val="22"/>
          <w14:ligatures w14:val="none"/>
        </w:rPr>
        <w:t>:</w:t>
      </w:r>
      <w:r w:rsidRPr="002A79DC">
        <w:rPr>
          <w:rFonts w:ascii="Arial" w:eastAsia="Times New Roman" w:hAnsi="Arial" w:cs="Arial"/>
          <w:color w:val="000000"/>
          <w:kern w:val="0"/>
          <w:sz w:val="22"/>
          <w:szCs w:val="22"/>
          <w14:ligatures w14:val="none"/>
        </w:rPr>
        <w:t xml:space="preserve"> Silent low-speed interior cart </w:t>
      </w:r>
      <w:r w:rsidR="002A79DC" w:rsidRPr="002A79DC">
        <w:rPr>
          <w:rFonts w:ascii="Arial" w:hAnsi="Arial" w:cs="Arial"/>
          <w:color w:val="000000"/>
          <w:sz w:val="22"/>
          <w:szCs w:val="22"/>
        </w:rPr>
        <w:t>routes, B1 and B2 service drives, staff-only corridors</w:t>
      </w:r>
      <w:r w:rsidRPr="002A79DC">
        <w:rPr>
          <w:rFonts w:ascii="Arial" w:eastAsia="Times New Roman" w:hAnsi="Arial" w:cs="Arial"/>
          <w:color w:val="000000"/>
          <w:kern w:val="0"/>
          <w:sz w:val="22"/>
          <w:szCs w:val="22"/>
          <w14:ligatures w14:val="none"/>
        </w:rPr>
        <w:t xml:space="preserve"> and private </w:t>
      </w:r>
      <w:r w:rsidR="002A79DC" w:rsidRPr="002A79DC">
        <w:rPr>
          <w:rFonts w:ascii="Arial" w:hAnsi="Arial" w:cs="Arial"/>
          <w:color w:val="000000"/>
          <w:sz w:val="22"/>
          <w:szCs w:val="22"/>
        </w:rPr>
        <w:t>freight and passenger</w:t>
      </w:r>
      <w:r w:rsidRPr="002A79DC">
        <w:rPr>
          <w:rFonts w:ascii="Arial" w:eastAsia="Times New Roman" w:hAnsi="Arial" w:cs="Arial"/>
          <w:color w:val="000000"/>
          <w:kern w:val="0"/>
          <w:sz w:val="22"/>
          <w:szCs w:val="22"/>
          <w14:ligatures w14:val="none"/>
        </w:rPr>
        <w:t xml:space="preserve"> elevators </w:t>
      </w:r>
      <w:r w:rsidR="002A79DC" w:rsidRPr="002A79DC">
        <w:rPr>
          <w:rFonts w:ascii="Arial" w:hAnsi="Arial" w:cs="Arial"/>
          <w:color w:val="000000"/>
          <w:sz w:val="22"/>
          <w:szCs w:val="22"/>
        </w:rPr>
        <w:t>connect</w:t>
      </w:r>
      <w:r w:rsidRPr="002A79DC">
        <w:rPr>
          <w:rFonts w:ascii="Arial" w:eastAsia="Times New Roman" w:hAnsi="Arial" w:cs="Arial"/>
          <w:color w:val="000000"/>
          <w:kern w:val="0"/>
          <w:sz w:val="22"/>
          <w:szCs w:val="22"/>
          <w14:ligatures w14:val="none"/>
        </w:rPr>
        <w:t xml:space="preserve"> the </w:t>
      </w:r>
      <w:r w:rsidR="002A79DC" w:rsidRPr="002A79DC">
        <w:rPr>
          <w:rFonts w:ascii="Arial" w:hAnsi="Arial" w:cs="Arial"/>
          <w:color w:val="000000"/>
          <w:sz w:val="22"/>
          <w:szCs w:val="22"/>
        </w:rPr>
        <w:t>main complex’s sections. These routes occupy shared circulation</w:t>
      </w:r>
      <w:r w:rsidRPr="002A79DC">
        <w:rPr>
          <w:rFonts w:ascii="Arial" w:eastAsia="Times New Roman" w:hAnsi="Arial" w:cs="Arial"/>
          <w:color w:val="000000"/>
          <w:kern w:val="0"/>
          <w:sz w:val="22"/>
          <w:szCs w:val="22"/>
          <w14:ligatures w14:val="none"/>
        </w:rPr>
        <w:t xml:space="preserve"> rather than </w:t>
      </w:r>
      <w:r w:rsidR="002A79DC" w:rsidRPr="002A79DC">
        <w:rPr>
          <w:rFonts w:ascii="Arial" w:hAnsi="Arial" w:cs="Arial"/>
          <w:color w:val="000000"/>
          <w:sz w:val="22"/>
          <w:szCs w:val="22"/>
        </w:rPr>
        <w:t>a</w:t>
      </w:r>
      <w:r w:rsidRPr="002A79DC">
        <w:rPr>
          <w:rFonts w:ascii="Arial" w:eastAsia="Times New Roman" w:hAnsi="Arial" w:cs="Arial"/>
          <w:color w:val="000000"/>
          <w:kern w:val="0"/>
          <w:sz w:val="22"/>
          <w:szCs w:val="22"/>
          <w14:ligatures w14:val="none"/>
        </w:rPr>
        <w:t xml:space="preserve"> separate </w:t>
      </w:r>
      <w:r w:rsidR="002A79DC" w:rsidRPr="002A79DC">
        <w:rPr>
          <w:rFonts w:ascii="Arial" w:hAnsi="Arial" w:cs="Arial"/>
          <w:color w:val="000000"/>
          <w:sz w:val="22"/>
          <w:szCs w:val="22"/>
        </w:rPr>
        <w:t>room allocation and begin only after people or materials pass the secure external-to-internal handoff</w:t>
      </w:r>
      <w:r w:rsidRPr="002A79DC">
        <w:rPr>
          <w:rFonts w:ascii="Arial" w:eastAsia="Times New Roman" w:hAnsi="Arial" w:cs="Arial"/>
          <w:color w:val="000000"/>
          <w:kern w:val="0"/>
          <w:sz w:val="22"/>
          <w:szCs w:val="22"/>
          <w14:ligatures w14:val="none"/>
        </w:rPr>
        <w:t>.</w:t>
      </w:r>
    </w:p>
    <w:p w14:paraId="1EBDFB12" w14:textId="77777777" w:rsidR="00116558" w:rsidRPr="00904954" w:rsidRDefault="00904954">
      <w:pPr>
        <w:pStyle w:val="ListParagraph"/>
        <w:numPr>
          <w:ilvl w:val="0"/>
          <w:numId w:val="8"/>
        </w:numPr>
        <w:rPr>
          <w:color w:val="000000"/>
        </w:rPr>
      </w:pPr>
      <w:r w:rsidRPr="00904954">
        <w:rPr>
          <w:rFonts w:ascii="Arial" w:hAnsi="Arial" w:cs="Arial"/>
          <w:b/>
          <w:bCs/>
          <w:color w:val="000000"/>
          <w:sz w:val="22"/>
          <w:szCs w:val="22"/>
        </w:rPr>
        <w:t>Internal</w:t>
      </w:r>
      <w:r w:rsidRPr="00904954">
        <w:rPr>
          <w:rFonts w:ascii="Arial" w:eastAsia="Times New Roman" w:hAnsi="Arial" w:cs="Arial"/>
          <w:b/>
          <w:bCs/>
          <w:color w:val="000000"/>
          <w:kern w:val="0"/>
          <w:sz w:val="22"/>
          <w:szCs w:val="22"/>
          <w14:ligatures w14:val="none"/>
        </w:rPr>
        <w:t xml:space="preserve"> Receiving</w:t>
      </w:r>
      <w:r w:rsidRPr="00904954">
        <w:rPr>
          <w:rFonts w:ascii="Arial" w:eastAsia="Times New Roman" w:hAnsi="Arial" w:cs="Arial"/>
          <w:color w:val="000000"/>
          <w:kern w:val="0"/>
          <w:sz w:val="22"/>
          <w:szCs w:val="22"/>
          <w14:ligatures w14:val="none"/>
        </w:rPr>
        <w:t xml:space="preserve"> </w:t>
      </w:r>
      <w:r w:rsidRPr="00904954">
        <w:rPr>
          <w:rFonts w:ascii="Arial" w:hAnsi="Arial" w:cs="Arial"/>
          <w:b/>
          <w:bCs/>
          <w:color w:val="000000"/>
          <w:sz w:val="22"/>
          <w:szCs w:val="22"/>
        </w:rPr>
        <w:t>&amp; Distribution</w:t>
      </w:r>
      <w:r w:rsidRPr="00904954">
        <w:rPr>
          <w:rFonts w:ascii="Arial" w:hAnsi="Arial" w:cs="Arial"/>
          <w:color w:val="000000"/>
          <w:sz w:val="22"/>
          <w:szCs w:val="22"/>
        </w:rPr>
        <w:t xml:space="preserve"> </w:t>
      </w:r>
      <w:r w:rsidRPr="00904954">
        <w:rPr>
          <w:rFonts w:ascii="Arial" w:eastAsia="Times New Roman" w:hAnsi="Arial" w:cs="Arial"/>
          <w:color w:val="000000"/>
          <w:kern w:val="0"/>
          <w:sz w:val="22"/>
          <w:szCs w:val="22"/>
          <w14:ligatures w14:val="none"/>
        </w:rPr>
        <w:t xml:space="preserve">(~6,000 sq ft): </w:t>
      </w:r>
      <w:r w:rsidRPr="00904954">
        <w:rPr>
          <w:rFonts w:ascii="Arial" w:hAnsi="Arial" w:cs="Arial"/>
          <w:color w:val="000000"/>
          <w:sz w:val="22"/>
          <w:szCs w:val="22"/>
        </w:rPr>
        <w:t>A</w:t>
      </w:r>
      <w:r w:rsidRPr="00904954">
        <w:rPr>
          <w:rFonts w:ascii="Arial" w:eastAsia="Times New Roman" w:hAnsi="Arial" w:cs="Arial"/>
          <w:color w:val="000000"/>
          <w:kern w:val="0"/>
          <w:sz w:val="22"/>
          <w:szCs w:val="22"/>
          <w14:ligatures w14:val="none"/>
        </w:rPr>
        <w:t xml:space="preserve"> secure, climate-controlled package</w:t>
      </w:r>
      <w:r w:rsidRPr="00904954">
        <w:rPr>
          <w:rFonts w:ascii="Arial" w:hAnsi="Arial" w:cs="Arial"/>
          <w:color w:val="000000"/>
          <w:sz w:val="22"/>
          <w:szCs w:val="22"/>
        </w:rPr>
        <w:t>-intake,</w:t>
      </w:r>
      <w:r w:rsidRPr="00904954">
        <w:rPr>
          <w:rFonts w:ascii="Arial" w:eastAsia="Times New Roman" w:hAnsi="Arial" w:cs="Arial"/>
          <w:color w:val="000000"/>
          <w:kern w:val="0"/>
          <w:sz w:val="22"/>
          <w:szCs w:val="22"/>
          <w14:ligatures w14:val="none"/>
        </w:rPr>
        <w:t xml:space="preserve"> sorting and </w:t>
      </w:r>
      <w:r w:rsidRPr="00904954">
        <w:rPr>
          <w:rFonts w:ascii="Arial" w:hAnsi="Arial" w:cs="Arial"/>
          <w:color w:val="000000"/>
          <w:sz w:val="22"/>
          <w:szCs w:val="22"/>
        </w:rPr>
        <w:t>staging</w:t>
      </w:r>
      <w:r w:rsidRPr="00904954">
        <w:rPr>
          <w:rFonts w:ascii="Arial" w:eastAsia="Times New Roman" w:hAnsi="Arial" w:cs="Arial"/>
          <w:color w:val="000000"/>
          <w:kern w:val="0"/>
          <w:sz w:val="22"/>
          <w:szCs w:val="22"/>
          <w14:ligatures w14:val="none"/>
        </w:rPr>
        <w:t xml:space="preserve"> center</w:t>
      </w:r>
      <w:r w:rsidRPr="00904954">
        <w:rPr>
          <w:rFonts w:ascii="Arial" w:hAnsi="Arial" w:cs="Arial"/>
          <w:color w:val="000000"/>
          <w:sz w:val="22"/>
          <w:szCs w:val="22"/>
        </w:rPr>
        <w:t xml:space="preserve"> within the former loading dock. It accepts only screened goods transferred from the External Estate Operations &amp; Service District, then routes them through underground and above-grade service paths to kitchens, Anchor A, laundry, guest areas, fitness facilities and household storage</w:t>
      </w:r>
      <w:r w:rsidRPr="00904954">
        <w:rPr>
          <w:rFonts w:ascii="Arial" w:eastAsia="Times New Roman" w:hAnsi="Arial" w:cs="Arial"/>
          <w:color w:val="000000"/>
          <w:kern w:val="0"/>
          <w:sz w:val="22"/>
          <w:szCs w:val="22"/>
          <w14:ligatures w14:val="none"/>
        </w:rPr>
        <w:t>.</w:t>
      </w:r>
    </w:p>
    <w:p w14:paraId="5E3F83DB" w14:textId="4BABEAD5" w:rsidR="00116558" w:rsidRDefault="00000000" w:rsidP="00C45147">
      <w:pPr>
        <w:pStyle w:val="Heading2"/>
      </w:pPr>
      <w:r w:rsidRPr="00AB158C">
        <w:rPr>
          <w:rFonts w:eastAsia="Times New Roman"/>
        </w:rPr>
        <w:t xml:space="preserve">Daily Living &amp; </w:t>
      </w:r>
      <w:r w:rsidR="00845579" w:rsidRPr="00845579">
        <w:t xml:space="preserve">Above-Grade </w:t>
      </w:r>
      <w:r w:rsidRPr="00AB158C">
        <w:rPr>
          <w:rFonts w:eastAsia="Times New Roman"/>
        </w:rPr>
        <w:t>Support Spaces (~</w:t>
      </w:r>
      <w:r w:rsidR="00845579" w:rsidRPr="00845579">
        <w:t>19</w:t>
      </w:r>
      <w:r w:rsidRPr="00AB158C">
        <w:rPr>
          <w:rFonts w:eastAsia="Times New Roman"/>
        </w:rPr>
        <w:t>,000 sq ft)</w:t>
      </w:r>
    </w:p>
    <w:p w14:paraId="785E412F" w14:textId="77777777" w:rsidR="00116558" w:rsidRPr="00277854" w:rsidRDefault="00277854">
      <w:pPr>
        <w:pStyle w:val="ListParagraph"/>
        <w:numPr>
          <w:ilvl w:val="0"/>
          <w:numId w:val="9"/>
        </w:numPr>
        <w:rPr>
          <w:color w:val="000000"/>
        </w:rPr>
      </w:pPr>
      <w:r w:rsidRPr="00277854">
        <w:rPr>
          <w:rFonts w:ascii="Arial" w:hAnsi="Arial" w:cs="Arial"/>
          <w:b/>
          <w:bCs/>
          <w:color w:val="000000"/>
          <w:sz w:val="22"/>
          <w:szCs w:val="22"/>
        </w:rPr>
        <w:t>Underground Laundry &amp; Garment-Services Plant</w:t>
      </w:r>
      <w:r w:rsidRPr="00277854">
        <w:rPr>
          <w:rFonts w:ascii="Arial" w:hAnsi="Arial" w:cs="Arial"/>
          <w:color w:val="000000"/>
          <w:sz w:val="22"/>
          <w:szCs w:val="22"/>
        </w:rPr>
        <w:t xml:space="preserve"> (~45,000 sq ft on B1): A high-capacity household operation with separate soiled receiving and clean-dispatch routes; sorting; washing; wet cleaning; specialty dry cleaning; drying; pressing; steaming; </w:t>
      </w:r>
      <w:r w:rsidRPr="00277854">
        <w:rPr>
          <w:rFonts w:ascii="Arial" w:hAnsi="Arial" w:cs="Arial"/>
          <w:color w:val="000000"/>
          <w:sz w:val="22"/>
          <w:szCs w:val="22"/>
        </w:rPr>
        <w:lastRenderedPageBreak/>
        <w:t>tailoring; stain treatment; quality control; folding; packaging; linen processing; staff support; chemical storage; equipment maintenance and rolling-rack staging. Dedicated freight lifts connect the plant to Anchor A, guest housing, kitchens, fitness facilities and staff operations.</w:t>
      </w:r>
    </w:p>
    <w:p w14:paraId="11D93A5B" w14:textId="77777777" w:rsidR="00AB158C" w:rsidRPr="00AB158C" w:rsidRDefault="00AB158C">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Guest Housing Wing</w:t>
      </w:r>
      <w:r w:rsidRPr="00AB158C">
        <w:rPr>
          <w:rFonts w:ascii="Arial" w:eastAsia="Times New Roman" w:hAnsi="Arial" w:cs="Arial"/>
          <w:color w:val="000000"/>
          <w:kern w:val="0"/>
          <w:sz w:val="22"/>
          <w:szCs w:val="22"/>
          <w14:ligatures w14:val="none"/>
        </w:rPr>
        <w:t xml:space="preserve"> (~10,000 sq ft): 8–10 suites for visiting family, prospective coven members, or extended stays.</w:t>
      </w:r>
    </w:p>
    <w:p w14:paraId="55A06649" w14:textId="77777777" w:rsidR="00AB158C" w:rsidRPr="00AB158C" w:rsidRDefault="00AB158C">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The Bodega</w:t>
      </w:r>
      <w:r w:rsidRPr="00AB158C">
        <w:rPr>
          <w:rFonts w:ascii="Arial" w:eastAsia="Times New Roman" w:hAnsi="Arial" w:cs="Arial"/>
          <w:color w:val="000000"/>
          <w:kern w:val="0"/>
          <w:sz w:val="22"/>
          <w:szCs w:val="22"/>
          <w14:ligatures w14:val="none"/>
        </w:rPr>
        <w:t xml:space="preserve"> (~2,000 sq ft): A small, well-stocked in-house convenience market for everyday items.</w:t>
      </w:r>
    </w:p>
    <w:p w14:paraId="0580E553" w14:textId="77777777" w:rsidR="00AB158C" w:rsidRPr="00AB158C" w:rsidRDefault="00AB158C">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Library</w:t>
      </w:r>
      <w:r w:rsidRPr="00AB158C">
        <w:rPr>
          <w:rFonts w:ascii="Arial" w:eastAsia="Times New Roman" w:hAnsi="Arial" w:cs="Arial"/>
          <w:color w:val="000000"/>
          <w:kern w:val="0"/>
          <w:sz w:val="22"/>
          <w:szCs w:val="22"/>
          <w14:ligatures w14:val="none"/>
        </w:rPr>
        <w:t xml:space="preserve"> (~5,000 sq ft).</w:t>
      </w:r>
    </w:p>
    <w:p w14:paraId="3CEA5CB9" w14:textId="77777777" w:rsidR="00AB158C" w:rsidRPr="00AB158C" w:rsidRDefault="00AB158C">
      <w:pPr>
        <w:numPr>
          <w:ilvl w:val="0"/>
          <w:numId w:val="9"/>
        </w:numPr>
        <w:spacing w:after="0" w:line="240" w:lineRule="auto"/>
        <w:textAlignment w:val="baseline"/>
        <w:rPr>
          <w:rFonts w:ascii="Arial" w:eastAsia="Times New Roman" w:hAnsi="Arial" w:cs="Arial"/>
          <w:color w:val="000000"/>
          <w:kern w:val="0"/>
          <w:sz w:val="22"/>
          <w:szCs w:val="22"/>
          <w14:ligatures w14:val="none"/>
        </w:rPr>
      </w:pPr>
      <w:r w:rsidRPr="00AB158C">
        <w:rPr>
          <w:rFonts w:ascii="Arial" w:eastAsia="Times New Roman" w:hAnsi="Arial" w:cs="Arial"/>
          <w:b/>
          <w:bCs/>
          <w:color w:val="000000"/>
          <w:kern w:val="0"/>
          <w:sz w:val="22"/>
          <w:szCs w:val="22"/>
          <w14:ligatures w14:val="none"/>
        </w:rPr>
        <w:t>Wine Cellar</w:t>
      </w:r>
      <w:r w:rsidRPr="00AB158C">
        <w:rPr>
          <w:rFonts w:ascii="Arial" w:eastAsia="Times New Roman" w:hAnsi="Arial" w:cs="Arial"/>
          <w:color w:val="000000"/>
          <w:kern w:val="0"/>
          <w:sz w:val="22"/>
          <w:szCs w:val="22"/>
          <w14:ligatures w14:val="none"/>
        </w:rPr>
        <w:t xml:space="preserve"> (~2,000 sq ft).</w:t>
      </w:r>
    </w:p>
    <w:p w14:paraId="789AE2DB" w14:textId="77777777" w:rsidR="002B24E8" w:rsidRDefault="002B24E8" w:rsidP="002B24E8">
      <w:pPr>
        <w:pStyle w:val="Heading2"/>
        <w:rPr>
          <w:rFonts w:cstheme="minorBidi"/>
        </w:rPr>
      </w:pPr>
      <w:r w:rsidRPr="00F87284">
        <w:rPr>
          <w:rFonts w:cstheme="minorBidi"/>
        </w:rPr>
        <w:t>Below-Grade Levels Beneath the Entire Galleria</w:t>
      </w:r>
    </w:p>
    <w:p w14:paraId="68FDE2D8" w14:textId="77777777" w:rsidR="002B24E8" w:rsidRDefault="002B24E8" w:rsidP="002B24E8">
      <w:pPr>
        <w:pStyle w:val="ListParagraph"/>
        <w:numPr>
          <w:ilvl w:val="0"/>
          <w:numId w:val="18"/>
        </w:numPr>
      </w:pPr>
      <w:r w:rsidRPr="003339E1">
        <w:rPr>
          <w:b/>
        </w:rPr>
        <w:t>Basement Level B1—Active Household Operations</w:t>
      </w:r>
      <w:r w:rsidRPr="00340337">
        <w:rPr>
          <w:b/>
          <w:bCs/>
        </w:rPr>
        <w:t>,</w:t>
      </w:r>
      <w:r w:rsidRPr="003339E1">
        <w:rPr>
          <w:b/>
        </w:rPr>
        <w:t xml:space="preserve"> Garment Services</w:t>
      </w:r>
      <w:r w:rsidRPr="00340337">
        <w:rPr>
          <w:b/>
          <w:bCs/>
        </w:rPr>
        <w:t xml:space="preserve"> &amp; Museum Support</w:t>
      </w:r>
      <w:r w:rsidRPr="003339E1">
        <w:rPr>
          <w:b/>
        </w:rPr>
        <w:t xml:space="preserve"> (~650,000 sq ft gross):</w:t>
      </w:r>
      <w:r w:rsidRPr="00340337">
        <w:t xml:space="preserve"> A full-footprint operational level directly below the original mall floor. Approximately 45,000 square feet is devoted to the central laundry and garment-care plant, with separate soiled receiving, sorting, washing, wet cleaning, dry cleaning, drying, pressing, tailoring, quality control, folding and clean-dispatch zones. Approximately 90,000 square feet provides active apparel overflow, seasonal rotation, rolling-rack staging, footwear and accessory storage, wardrobe receiving and conservation workrooms serving Anchor A. A dedicated 2,500-square-foot Preservation &amp; Costume Lab sits directly beneath Anchor B, with flat-file textile drawers, rolled-lace and silk storage, restoration tables, mannequin preparation, quarantine and staging areas, an isolated dust-, lint- and moisture-filtered air system and a secure service lift to the Fashion Museum. Approximately 70,000 square feet supports household supplies, linens, pantry overflow, event furnishings and daily-use storage; approximately 55,000 square feet supports receiving, package processing, service corridors, cart routes and freight-elevator lobbies; approximately 90,000 square feet contains mechanical, electrical, water-treatment, fire-protection, ventilation and maintenance plant; and approximately 297,500 square feet remains conditioned operational reserve for future household, collections, service or storage needs.</w:t>
      </w:r>
    </w:p>
    <w:p w14:paraId="6EF458E6" w14:textId="77777777" w:rsidR="002B24E8" w:rsidRDefault="002B24E8" w:rsidP="002B24E8">
      <w:pPr>
        <w:pStyle w:val="ListParagraph"/>
        <w:numPr>
          <w:ilvl w:val="0"/>
          <w:numId w:val="18"/>
        </w:numPr>
      </w:pPr>
      <w:r>
        <w:rPr>
          <w:b/>
          <w:bCs/>
        </w:rPr>
        <w:t>Basement Level B2—Long-Term Storage, Archives &amp; Estate Resilience (~650,000 sq ft gross):</w:t>
      </w:r>
      <w:r>
        <w:t xml:space="preserve"> The deeper level is dedicated to low-traffic, highly secure functions. Approximately 160,000 square feet provides climate-controlled long-term apparel overflow for couture, seasonal collections, footwear, handbags, accessories and archival textiles; approximately 110,000 square feet provides art, furniture, document, wine and household archives; approximately 80,000 square feet houses emergency supplies, water storage, backup power, fuel-safe support rooms and resilience systems; approximately 70,000 square feet is assigned to secure records, </w:t>
      </w:r>
      <w:r>
        <w:lastRenderedPageBreak/>
        <w:t>valuables, offline data, disaster-recovery and vault storage; approximately 80,000 square feet provides service drives, loading links, freight circulation and egress; and approximately 150,000 square feet remains hardened reserve. Both levels use compartmented waterproof construction, redundant drainage and sump systems, dedicated smoke control, protected stairs, fire-rated freight and passenger elevators and controlled connections to each anchor and service district.</w:t>
      </w:r>
    </w:p>
    <w:p w14:paraId="263580FF" w14:textId="77777777" w:rsidR="008B509E" w:rsidRDefault="008B509E" w:rsidP="008B509E">
      <w:pPr>
        <w:pStyle w:val="Heading2"/>
        <w:rPr>
          <w:rFonts w:cstheme="minorBidi"/>
        </w:rPr>
      </w:pPr>
      <w:r>
        <w:rPr>
          <w:rFonts w:cstheme="minorBidi"/>
        </w:rPr>
        <w:t>Original Galleria Building Bones &amp; Conversion Control Plan</w:t>
      </w:r>
    </w:p>
    <w:p w14:paraId="6DA2842F" w14:textId="77777777" w:rsidR="008B509E" w:rsidRDefault="008B509E" w:rsidP="008B509E">
      <w:r>
        <w:t>This reconstruction uses the original Brookfield Square model as a regional precedent: a single-level enclosed concourse linked to three two-level department-store anchors, junior anchors, inline shops, food service, entertainment and extensive back-of-house infrastructure. The precedent is proportionally reduced to a 650,000-square-foot gross building. The inventory below defines the inherited shell first; current estate uses are mapped onto it only as provisional assignments so residence, wardrobe and other programs can be resized against real structural volumes.</w:t>
      </w:r>
    </w:p>
    <w:p w14:paraId="0EB5FF34" w14:textId="77777777" w:rsidR="008B509E" w:rsidRDefault="008B509E" w:rsidP="008B509E">
      <w:pPr>
        <w:pStyle w:val="Heading3"/>
        <w:rPr>
          <w:rFonts w:cstheme="minorBidi"/>
        </w:rPr>
      </w:pPr>
      <w:r>
        <w:rPr>
          <w:rFonts w:cstheme="minorBidi"/>
        </w:rPr>
        <w:t>Original Anchor and Major-Tenant Volumes</w:t>
      </w:r>
    </w:p>
    <w:p w14:paraId="770C38BE" w14:textId="77777777" w:rsidR="008B509E" w:rsidRDefault="008B509E" w:rsidP="008B509E">
      <w:pPr>
        <w:pStyle w:val="ListParagraph"/>
        <w:numPr>
          <w:ilvl w:val="0"/>
          <w:numId w:val="14"/>
        </w:numPr>
      </w:pPr>
      <w:r w:rsidRPr="00632B83">
        <w:rPr>
          <w:b/>
        </w:rPr>
        <w:t>Anchor Department Store A—Fashion and Home Department Store (~125,000 sq ft; 2 floors of ~62,500 sq ft):</w:t>
      </w:r>
      <w:r w:rsidRPr="003339E1">
        <w:t xml:space="preserve"> Originally contained cosmetics, jewelry, women’s and men’s apparel, shoes, housewares, furniture displays, fitting rooms, a beauty salon, alteration rooms, customer service, offices, stockrooms, freight elevators and a dedicated receiving dock. </w:t>
      </w:r>
      <w:r w:rsidRPr="003339E1">
        <w:rPr>
          <w:b/>
          <w:bCs/>
        </w:rPr>
        <w:t>Conversion status:</w:t>
      </w:r>
      <w:r w:rsidRPr="003339E1">
        <w:t xml:space="preserve"> Reconfigured as one secure family complex: the upper floor contains the Private Residential Section and Medical Bay, while the lower floor contains the Grand Wardrobe, Salon &amp; Spa. Private elevators and service lifts connect both floors to Basement Level B1 for laundry, garment care and active apparel logistics and to Basement Level B2 for long-term apparel overflow and secure storage.</w:t>
      </w:r>
    </w:p>
    <w:p w14:paraId="2AE9BC79" w14:textId="77777777" w:rsidR="008B509E" w:rsidRDefault="008B509E" w:rsidP="008B509E">
      <w:pPr>
        <w:pStyle w:val="ListParagraph"/>
        <w:numPr>
          <w:ilvl w:val="0"/>
          <w:numId w:val="14"/>
        </w:numPr>
      </w:pPr>
      <w:r w:rsidRPr="0053450F">
        <w:rPr>
          <w:b/>
        </w:rPr>
        <w:t>Anchor Department Store B—External Gallery</w:t>
      </w:r>
      <w:r w:rsidRPr="0053450F">
        <w:rPr>
          <w:b/>
          <w:bCs/>
        </w:rPr>
        <w:t xml:space="preserve"> &amp; Fashion Museum</w:t>
      </w:r>
      <w:r w:rsidRPr="0053450F">
        <w:rPr>
          <w:b/>
        </w:rPr>
        <w:t xml:space="preserve"> Complex (~125,000 sq ft; 2 floors of ~62,500 sq ft):</w:t>
      </w:r>
      <w:r w:rsidRPr="0053450F">
        <w:t xml:space="preserve"> Originally a full-line department store with apparel, children’s goods, appliances, home furnishings, catalog and service counters, a restaurant or coffee shop, offices, stockrooms, vertical circulation and rear receiving. </w:t>
      </w:r>
      <w:r w:rsidRPr="0053450F">
        <w:rPr>
          <w:b/>
        </w:rPr>
        <w:t>Conversion status:</w:t>
      </w:r>
      <w:r w:rsidRPr="0053450F">
        <w:t xml:space="preserve"> The building operates as an outward-facing cultural complex with its own controlled public entrance, guest reception, loading access and security-managed connection to the Great Gathering Hall. Its assigned program consists only of a 20,000-square-foot Fashion Museum and an 8,000-square-foot fine-art gallery. A dedicated 2,500-square-foot Preservation &amp; Costume Lab is located directly beneath Anchor B on B1 and connected by a secure service </w:t>
      </w:r>
      <w:r w:rsidRPr="0053450F">
        <w:lastRenderedPageBreak/>
        <w:t>lift. The remaining 97,000 square feet above grade is maintained as conditioned, unprogrammed reserve pending later decisions.</w:t>
      </w:r>
    </w:p>
    <w:p w14:paraId="63F033B7" w14:textId="77777777" w:rsidR="008B509E" w:rsidRDefault="008B509E" w:rsidP="008B509E">
      <w:pPr>
        <w:pStyle w:val="ListParagraph"/>
        <w:numPr>
          <w:ilvl w:val="0"/>
          <w:numId w:val="14"/>
        </w:numPr>
      </w:pPr>
      <w:r>
        <w:rPr>
          <w:b/>
          <w:bCs/>
        </w:rPr>
        <w:t>Anchor Department Store C—General Merchandise and Hardlines Store (~105,000 sq ft; 2 floors of ~52,500 sq ft):</w:t>
      </w:r>
      <w:r>
        <w:t xml:space="preserve"> Originally included clothing, sporting goods, tools, appliances, electronics, seasonal merchandise, service counters, stockrooms, offices and loading access. </w:t>
      </w:r>
      <w:r>
        <w:rPr>
          <w:b/>
          <w:bCs/>
        </w:rPr>
        <w:t>Initial conversion status:</w:t>
      </w:r>
      <w:r>
        <w:t xml:space="preserve"> Partially adapted for Entertainment, Culture &amp; Leisure and Culture &amp; Enterprise; large clear-span portions remain conditioned reserve.</w:t>
      </w:r>
    </w:p>
    <w:p w14:paraId="10FCD172" w14:textId="77777777" w:rsidR="008B509E" w:rsidRDefault="008B509E" w:rsidP="008B509E">
      <w:pPr>
        <w:pStyle w:val="ListParagraph"/>
        <w:numPr>
          <w:ilvl w:val="0"/>
          <w:numId w:val="14"/>
        </w:numPr>
      </w:pPr>
      <w:r>
        <w:rPr>
          <w:b/>
          <w:bCs/>
        </w:rPr>
        <w:t>Junior Anchor A—Variety Store with Lunch Counter (~42,000 sq ft; 1 floor):</w:t>
      </w:r>
      <w:r>
        <w:t xml:space="preserve"> A broad sales floor with apparel, household goods, notions, seasonal merchandise, a counter-service restaurant, stockrooms and receiving. </w:t>
      </w:r>
      <w:r>
        <w:rPr>
          <w:b/>
          <w:bCs/>
        </w:rPr>
        <w:t>Initial conversion status:</w:t>
      </w:r>
      <w:r>
        <w:t xml:space="preserve"> Provisional location for the Epicurean Kitchen &amp; Dining Section because the inherited food-service, loading and open-floor infrastructure support kitchen and banquet conversion.</w:t>
      </w:r>
    </w:p>
    <w:p w14:paraId="4DFBAD59" w14:textId="77777777" w:rsidR="008B509E" w:rsidRDefault="008B509E" w:rsidP="008B509E">
      <w:pPr>
        <w:pStyle w:val="ListParagraph"/>
        <w:numPr>
          <w:ilvl w:val="0"/>
          <w:numId w:val="14"/>
        </w:numPr>
      </w:pPr>
      <w:r>
        <w:rPr>
          <w:b/>
          <w:bCs/>
        </w:rPr>
        <w:t>Junior Anchor B—Fashion Specialty Store (~28,000 sq ft; 1 floor):</w:t>
      </w:r>
      <w:r>
        <w:t xml:space="preserve"> Originally contained women’s fashion, accessories, fitting rooms, alterations, offices and stock storage. </w:t>
      </w:r>
      <w:r>
        <w:rPr>
          <w:b/>
          <w:bCs/>
        </w:rPr>
        <w:t>Initial conversion status:</w:t>
      </w:r>
      <w:r>
        <w:t xml:space="preserve"> Reserved for future guest suites, studios or expansion of the private residence.</w:t>
      </w:r>
    </w:p>
    <w:p w14:paraId="4B360C3E" w14:textId="77777777" w:rsidR="008B509E" w:rsidRDefault="008B509E" w:rsidP="008B509E">
      <w:pPr>
        <w:pStyle w:val="ListParagraph"/>
        <w:numPr>
          <w:ilvl w:val="0"/>
          <w:numId w:val="14"/>
        </w:numPr>
      </w:pPr>
      <w:r>
        <w:rPr>
          <w:b/>
          <w:bCs/>
        </w:rPr>
        <w:t>Supermarket and Gourmet-Food Hall (~34,000 sq ft; 1 floor):</w:t>
      </w:r>
      <w:r>
        <w:t xml:space="preserve"> Originally included grocery aisles, refrigerated cases, bakery and prepared-food areas, walk-in coolers and freezers, receiving and waste handling. </w:t>
      </w:r>
      <w:r>
        <w:rPr>
          <w:b/>
          <w:bCs/>
        </w:rPr>
        <w:t>Initial conversion status:</w:t>
      </w:r>
      <w:r>
        <w:t xml:space="preserve"> Partially adapted for the household bodega, cold storage, culinary support and logistics; the balance remains service reserve.</w:t>
      </w:r>
    </w:p>
    <w:p w14:paraId="306ABD7E" w14:textId="77777777" w:rsidR="008B509E" w:rsidRDefault="008B509E" w:rsidP="008B509E">
      <w:pPr>
        <w:pStyle w:val="Heading3"/>
        <w:rPr>
          <w:rFonts w:cstheme="minorBidi"/>
        </w:rPr>
      </w:pPr>
      <w:r>
        <w:rPr>
          <w:rFonts w:cstheme="minorBidi"/>
        </w:rPr>
        <w:t>Original Inline Retail Unit Schedule</w:t>
      </w:r>
    </w:p>
    <w:p w14:paraId="09F44DB0" w14:textId="77777777" w:rsidR="008B509E" w:rsidRDefault="008B509E" w:rsidP="008B509E">
      <w:pPr>
        <w:pStyle w:val="ListParagraph"/>
        <w:numPr>
          <w:ilvl w:val="0"/>
          <w:numId w:val="17"/>
        </w:numPr>
      </w:pPr>
      <w:r w:rsidRPr="002D54EA">
        <w:rPr>
          <w:b/>
          <w:bCs/>
        </w:rPr>
        <w:t>Unit S-01—Candy &amp; Confectionery Shop (~750 sq ft):</w:t>
      </w:r>
      <w:r>
        <w:t xml:space="preserve"> Compact glass-front retail bay near an anchor court. </w:t>
      </w:r>
      <w:r w:rsidRPr="002D54EA">
        <w:rPr>
          <w:b/>
          <w:bCs/>
        </w:rPr>
        <w:t>Status:</w:t>
      </w:r>
      <w:r>
        <w:t xml:space="preserve"> Reserved as a specialty pantry or gift room.</w:t>
      </w:r>
    </w:p>
    <w:p w14:paraId="7C551447" w14:textId="77777777" w:rsidR="008B509E" w:rsidRDefault="008B509E" w:rsidP="008B509E">
      <w:pPr>
        <w:pStyle w:val="ListParagraph"/>
        <w:numPr>
          <w:ilvl w:val="0"/>
          <w:numId w:val="17"/>
        </w:numPr>
      </w:pPr>
      <w:r>
        <w:rPr>
          <w:b/>
          <w:bCs/>
        </w:rPr>
        <w:t>Unit S-02—Jewelry Boutique (~850 sq ft):</w:t>
      </w:r>
      <w:r>
        <w:t xml:space="preserve"> Secure sales floor with display cases, small office and rear safe room. </w:t>
      </w:r>
      <w:r>
        <w:rPr>
          <w:b/>
          <w:bCs/>
        </w:rPr>
        <w:t>Status:</w:t>
      </w:r>
      <w:r>
        <w:t xml:space="preserve"> Adapted as a jewelry archive and appraisal room.</w:t>
      </w:r>
    </w:p>
    <w:p w14:paraId="66F7E299" w14:textId="77777777" w:rsidR="008B509E" w:rsidRDefault="008B509E" w:rsidP="008B509E">
      <w:pPr>
        <w:pStyle w:val="ListParagraph"/>
        <w:numPr>
          <w:ilvl w:val="0"/>
          <w:numId w:val="17"/>
        </w:numPr>
      </w:pPr>
      <w:r>
        <w:rPr>
          <w:b/>
          <w:bCs/>
        </w:rPr>
        <w:t>Unit S-03—Card &amp; Gift Shop (~900 sq ft):</w:t>
      </w:r>
      <w:r>
        <w:t xml:space="preserve"> Narrow sales bay with wall displays and stock closet. </w:t>
      </w:r>
      <w:r>
        <w:rPr>
          <w:b/>
          <w:bCs/>
        </w:rPr>
        <w:t>Status:</w:t>
      </w:r>
      <w:r>
        <w:t xml:space="preserve"> Reserved for household stationery and event supplies.</w:t>
      </w:r>
    </w:p>
    <w:p w14:paraId="4EBCFCB2" w14:textId="77777777" w:rsidR="008B509E" w:rsidRDefault="008B509E" w:rsidP="008B509E">
      <w:pPr>
        <w:pStyle w:val="ListParagraph"/>
        <w:numPr>
          <w:ilvl w:val="0"/>
          <w:numId w:val="17"/>
        </w:numPr>
      </w:pPr>
      <w:r>
        <w:rPr>
          <w:b/>
          <w:bCs/>
        </w:rPr>
        <w:t>Unit S-04—Travel Agency (~900 sq ft):</w:t>
      </w:r>
      <w:r>
        <w:t xml:space="preserve"> Reception area with consultation desks and back office. </w:t>
      </w:r>
      <w:r>
        <w:rPr>
          <w:b/>
          <w:bCs/>
        </w:rPr>
        <w:t>Status:</w:t>
      </w:r>
      <w:r>
        <w:t xml:space="preserve"> Adapted as a private travel-planning office.</w:t>
      </w:r>
    </w:p>
    <w:p w14:paraId="43370ED5" w14:textId="77777777" w:rsidR="008B509E" w:rsidRDefault="008B509E" w:rsidP="008B509E">
      <w:pPr>
        <w:pStyle w:val="ListParagraph"/>
        <w:numPr>
          <w:ilvl w:val="0"/>
          <w:numId w:val="17"/>
        </w:numPr>
      </w:pPr>
      <w:r>
        <w:rPr>
          <w:b/>
          <w:bCs/>
        </w:rPr>
        <w:t>Unit S-05—Camera Shop (~950 sq ft):</w:t>
      </w:r>
      <w:r>
        <w:t xml:space="preserve"> Secure display floor, repair counter and stockroom. </w:t>
      </w:r>
      <w:r>
        <w:rPr>
          <w:b/>
          <w:bCs/>
        </w:rPr>
        <w:t>Status:</w:t>
      </w:r>
      <w:r>
        <w:t xml:space="preserve"> Reserved for photography equipment and media archiving.</w:t>
      </w:r>
    </w:p>
    <w:p w14:paraId="3240D6E0" w14:textId="77777777" w:rsidR="008B509E" w:rsidRDefault="008B509E" w:rsidP="008B509E">
      <w:pPr>
        <w:pStyle w:val="ListParagraph"/>
        <w:numPr>
          <w:ilvl w:val="0"/>
          <w:numId w:val="17"/>
        </w:numPr>
      </w:pPr>
      <w:r>
        <w:rPr>
          <w:b/>
          <w:bCs/>
        </w:rPr>
        <w:t>Unit S-06—Florist (~950 sq ft):</w:t>
      </w:r>
      <w:r>
        <w:t xml:space="preserve"> Work counter, cooler connection, sink and rear receiving door. </w:t>
      </w:r>
      <w:r>
        <w:rPr>
          <w:b/>
          <w:bCs/>
        </w:rPr>
        <w:t>Status:</w:t>
      </w:r>
      <w:r>
        <w:t xml:space="preserve"> Adapted as the estate floral-design studio.</w:t>
      </w:r>
    </w:p>
    <w:p w14:paraId="7C800C83" w14:textId="77777777" w:rsidR="008B509E" w:rsidRDefault="008B509E" w:rsidP="008B509E">
      <w:pPr>
        <w:pStyle w:val="ListParagraph"/>
        <w:numPr>
          <w:ilvl w:val="0"/>
          <w:numId w:val="17"/>
        </w:numPr>
      </w:pPr>
      <w:r>
        <w:rPr>
          <w:b/>
          <w:bCs/>
        </w:rPr>
        <w:lastRenderedPageBreak/>
        <w:t>Unit S-07—Hosiery &amp; Accessories Shop (~1,000 sq ft):</w:t>
      </w:r>
      <w:r>
        <w:t xml:space="preserve"> Open sales floor with compact fitting rooms and stockroom. </w:t>
      </w:r>
      <w:r>
        <w:rPr>
          <w:b/>
          <w:bCs/>
        </w:rPr>
        <w:t>Status:</w:t>
      </w:r>
      <w:r>
        <w:t xml:space="preserve"> Integrated into wardrobe accessories storage.</w:t>
      </w:r>
    </w:p>
    <w:p w14:paraId="576D062F" w14:textId="77777777" w:rsidR="008B509E" w:rsidRDefault="008B509E" w:rsidP="008B509E">
      <w:pPr>
        <w:pStyle w:val="ListParagraph"/>
        <w:numPr>
          <w:ilvl w:val="0"/>
          <w:numId w:val="17"/>
        </w:numPr>
      </w:pPr>
      <w:r>
        <w:rPr>
          <w:b/>
          <w:bCs/>
        </w:rPr>
        <w:t>Unit S-08—Optical Service Shop (~1,000 sq ft):</w:t>
      </w:r>
      <w:r>
        <w:t xml:space="preserve"> Display floor, fitting desks and small exam room. </w:t>
      </w:r>
      <w:r>
        <w:rPr>
          <w:b/>
          <w:bCs/>
        </w:rPr>
        <w:t>Status:</w:t>
      </w:r>
      <w:r>
        <w:t xml:space="preserve"> Reserved for visiting optical and eyewear services.</w:t>
      </w:r>
    </w:p>
    <w:p w14:paraId="0C931803" w14:textId="77777777" w:rsidR="008B509E" w:rsidRDefault="008B509E" w:rsidP="008B509E">
      <w:pPr>
        <w:pStyle w:val="ListParagraph"/>
        <w:numPr>
          <w:ilvl w:val="0"/>
          <w:numId w:val="17"/>
        </w:numPr>
      </w:pPr>
      <w:r>
        <w:rPr>
          <w:b/>
          <w:bCs/>
        </w:rPr>
        <w:t>Unit S-09—Watch Repair &amp; Engraving Shop (~1,050 sq ft):</w:t>
      </w:r>
      <w:r>
        <w:t xml:space="preserve"> Secure counter, repair benches and parts storage. </w:t>
      </w:r>
      <w:r>
        <w:rPr>
          <w:b/>
          <w:bCs/>
        </w:rPr>
        <w:t>Status:</w:t>
      </w:r>
      <w:r>
        <w:t xml:space="preserve"> Adapted as a horology and jewelry-maintenance workshop.</w:t>
      </w:r>
    </w:p>
    <w:p w14:paraId="020CE3E4" w14:textId="77777777" w:rsidR="008B509E" w:rsidRDefault="008B509E" w:rsidP="008B509E">
      <w:pPr>
        <w:pStyle w:val="ListParagraph"/>
        <w:numPr>
          <w:ilvl w:val="0"/>
          <w:numId w:val="17"/>
        </w:numPr>
      </w:pPr>
      <w:r>
        <w:rPr>
          <w:b/>
          <w:bCs/>
        </w:rPr>
        <w:t>Unit S-10—Beauty Supply Shop (~1,050 sq ft):</w:t>
      </w:r>
      <w:r>
        <w:t xml:space="preserve"> Shelved retail floor with stockroom and service sink. </w:t>
      </w:r>
      <w:r>
        <w:rPr>
          <w:b/>
          <w:bCs/>
        </w:rPr>
        <w:t>Status:</w:t>
      </w:r>
      <w:r>
        <w:t xml:space="preserve"> Integrated into salon and spa inventory storage.</w:t>
      </w:r>
    </w:p>
    <w:p w14:paraId="438F492A" w14:textId="77777777" w:rsidR="008B509E" w:rsidRDefault="008B509E" w:rsidP="008B509E">
      <w:pPr>
        <w:pStyle w:val="ListParagraph"/>
        <w:numPr>
          <w:ilvl w:val="0"/>
          <w:numId w:val="17"/>
        </w:numPr>
      </w:pPr>
      <w:r>
        <w:rPr>
          <w:b/>
          <w:bCs/>
        </w:rPr>
        <w:t>Unit S-11—Shoe Repair &amp; Key Service (~1,200 sq ft):</w:t>
      </w:r>
      <w:r>
        <w:t xml:space="preserve"> Customer counter, repair workshop and secure storage. </w:t>
      </w:r>
      <w:r>
        <w:rPr>
          <w:b/>
          <w:bCs/>
        </w:rPr>
        <w:t>Status:</w:t>
      </w:r>
      <w:r>
        <w:t xml:space="preserve"> Adapted as footwear-care and leather-repair support.</w:t>
      </w:r>
    </w:p>
    <w:p w14:paraId="6AF6B7F5" w14:textId="77777777" w:rsidR="008B509E" w:rsidRDefault="008B509E" w:rsidP="008B509E">
      <w:pPr>
        <w:pStyle w:val="ListParagraph"/>
        <w:numPr>
          <w:ilvl w:val="0"/>
          <w:numId w:val="17"/>
        </w:numPr>
      </w:pPr>
      <w:r>
        <w:rPr>
          <w:b/>
          <w:bCs/>
        </w:rPr>
        <w:t>Unit S-12—Newsstand &amp; Tobacco Shop (~1,400 sq ft):</w:t>
      </w:r>
      <w:r>
        <w:t xml:space="preserve"> Corner kiosk-style shop with compact stockroom. </w:t>
      </w:r>
      <w:r>
        <w:rPr>
          <w:b/>
          <w:bCs/>
        </w:rPr>
        <w:t>Status:</w:t>
      </w:r>
      <w:r>
        <w:t xml:space="preserve"> Reserved as a reading lounge and periodical archive.</w:t>
      </w:r>
    </w:p>
    <w:p w14:paraId="15FC31D6" w14:textId="77777777" w:rsidR="008B509E" w:rsidRDefault="008B509E" w:rsidP="008B509E">
      <w:pPr>
        <w:pStyle w:val="ListParagraph"/>
        <w:numPr>
          <w:ilvl w:val="0"/>
          <w:numId w:val="17"/>
        </w:numPr>
      </w:pPr>
      <w:r>
        <w:rPr>
          <w:b/>
          <w:bCs/>
        </w:rPr>
        <w:t>Unit M-01—Women’s Footwear Store (~1,500 sq ft):</w:t>
      </w:r>
      <w:r>
        <w:t xml:space="preserve"> Display floor, fitting seats and stockroom. </w:t>
      </w:r>
      <w:r>
        <w:rPr>
          <w:b/>
          <w:bCs/>
        </w:rPr>
        <w:t>Status:</w:t>
      </w:r>
      <w:r>
        <w:t xml:space="preserve"> Integrated into the family wardrobe.</w:t>
      </w:r>
    </w:p>
    <w:p w14:paraId="07108DBA" w14:textId="77777777" w:rsidR="008B509E" w:rsidRDefault="008B509E" w:rsidP="008B509E">
      <w:pPr>
        <w:pStyle w:val="ListParagraph"/>
        <w:numPr>
          <w:ilvl w:val="0"/>
          <w:numId w:val="17"/>
        </w:numPr>
      </w:pPr>
      <w:r>
        <w:rPr>
          <w:b/>
          <w:bCs/>
        </w:rPr>
        <w:t>Unit M-02—Men’s Footwear Store (~1,500 sq ft):</w:t>
      </w:r>
      <w:r>
        <w:t xml:space="preserve"> Sales floor with fitting area and rear storage. </w:t>
      </w:r>
      <w:r>
        <w:rPr>
          <w:b/>
          <w:bCs/>
        </w:rPr>
        <w:t>Status:</w:t>
      </w:r>
      <w:r>
        <w:t xml:space="preserve"> Integrated into the family wardrobe.</w:t>
      </w:r>
    </w:p>
    <w:p w14:paraId="2119C7C7" w14:textId="77777777" w:rsidR="008B509E" w:rsidRDefault="008B509E" w:rsidP="008B509E">
      <w:pPr>
        <w:pStyle w:val="ListParagraph"/>
        <w:numPr>
          <w:ilvl w:val="0"/>
          <w:numId w:val="17"/>
        </w:numPr>
      </w:pPr>
      <w:r>
        <w:rPr>
          <w:b/>
          <w:bCs/>
        </w:rPr>
        <w:t>Unit M-03—Fashion Accessories Boutique (~1,600 sq ft):</w:t>
      </w:r>
      <w:r>
        <w:t xml:space="preserve"> Open retail bay with secure display cases and stockroom. </w:t>
      </w:r>
      <w:r>
        <w:rPr>
          <w:b/>
          <w:bCs/>
        </w:rPr>
        <w:t>Status:</w:t>
      </w:r>
      <w:r>
        <w:t xml:space="preserve"> Adapted for handbags, belts and accessory storage.</w:t>
      </w:r>
    </w:p>
    <w:p w14:paraId="7511E166" w14:textId="77777777" w:rsidR="008B509E" w:rsidRDefault="008B509E" w:rsidP="008B509E">
      <w:pPr>
        <w:pStyle w:val="ListParagraph"/>
        <w:numPr>
          <w:ilvl w:val="0"/>
          <w:numId w:val="17"/>
        </w:numPr>
      </w:pPr>
      <w:r>
        <w:rPr>
          <w:b/>
          <w:bCs/>
        </w:rPr>
        <w:t>Unit M-04—Children’s Apparel Store (~1,600 sq ft):</w:t>
      </w:r>
      <w:r>
        <w:t xml:space="preserve"> Sales floor, fitting rooms and stockroom. </w:t>
      </w:r>
      <w:r>
        <w:rPr>
          <w:b/>
          <w:bCs/>
        </w:rPr>
        <w:t>Status:</w:t>
      </w:r>
      <w:r>
        <w:t xml:space="preserve"> Reserved for future family or guest use.</w:t>
      </w:r>
    </w:p>
    <w:p w14:paraId="4A010A87" w14:textId="77777777" w:rsidR="008B509E" w:rsidRDefault="008B509E" w:rsidP="008B509E">
      <w:pPr>
        <w:pStyle w:val="ListParagraph"/>
        <w:numPr>
          <w:ilvl w:val="0"/>
          <w:numId w:val="17"/>
        </w:numPr>
      </w:pPr>
      <w:r>
        <w:rPr>
          <w:b/>
          <w:bCs/>
        </w:rPr>
        <w:t>Unit M-05—Maternity &amp; Infant Shop (~1,700 sq ft):</w:t>
      </w:r>
      <w:r>
        <w:t xml:space="preserve"> Apparel floor with consultation area and storage. </w:t>
      </w:r>
      <w:r>
        <w:rPr>
          <w:b/>
          <w:bCs/>
        </w:rPr>
        <w:t>Status:</w:t>
      </w:r>
      <w:r>
        <w:t xml:space="preserve"> Reserved as flexible family-support space.</w:t>
      </w:r>
    </w:p>
    <w:p w14:paraId="24FDBC47" w14:textId="77777777" w:rsidR="008B509E" w:rsidRDefault="008B509E" w:rsidP="008B509E">
      <w:pPr>
        <w:pStyle w:val="ListParagraph"/>
        <w:numPr>
          <w:ilvl w:val="0"/>
          <w:numId w:val="17"/>
        </w:numPr>
      </w:pPr>
      <w:r>
        <w:rPr>
          <w:b/>
          <w:bCs/>
        </w:rPr>
        <w:t>Unit M-06—Women’s Apparel Boutique (~1,800 sq ft):</w:t>
      </w:r>
      <w:r>
        <w:t xml:space="preserve"> Fashion sales floor with fitting rooms and stockroom. </w:t>
      </w:r>
      <w:r>
        <w:rPr>
          <w:b/>
          <w:bCs/>
        </w:rPr>
        <w:t>Status:</w:t>
      </w:r>
      <w:r>
        <w:t xml:space="preserve"> Integrated into the Grand Wardrobe.</w:t>
      </w:r>
    </w:p>
    <w:p w14:paraId="352CC477" w14:textId="77777777" w:rsidR="008B509E" w:rsidRDefault="008B509E" w:rsidP="008B509E">
      <w:pPr>
        <w:pStyle w:val="ListParagraph"/>
        <w:numPr>
          <w:ilvl w:val="0"/>
          <w:numId w:val="17"/>
        </w:numPr>
      </w:pPr>
      <w:r>
        <w:rPr>
          <w:b/>
          <w:bCs/>
        </w:rPr>
        <w:t>Unit M-07—Men’s Apparel Shop (~1,800 sq ft):</w:t>
      </w:r>
      <w:r>
        <w:t xml:space="preserve"> Sales floor, tailoring counter and storage. </w:t>
      </w:r>
      <w:r>
        <w:rPr>
          <w:b/>
          <w:bCs/>
        </w:rPr>
        <w:t>Status:</w:t>
      </w:r>
      <w:r>
        <w:t xml:space="preserve"> Integrated into the Grand Wardrobe.</w:t>
      </w:r>
    </w:p>
    <w:p w14:paraId="1179C673" w14:textId="77777777" w:rsidR="008B509E" w:rsidRDefault="008B509E" w:rsidP="008B509E">
      <w:pPr>
        <w:pStyle w:val="ListParagraph"/>
        <w:numPr>
          <w:ilvl w:val="0"/>
          <w:numId w:val="17"/>
        </w:numPr>
      </w:pPr>
      <w:r>
        <w:rPr>
          <w:b/>
          <w:bCs/>
        </w:rPr>
        <w:t>Unit M-08—Fabric &amp; Sewing Store (~1,900 sq ft):</w:t>
      </w:r>
      <w:r>
        <w:t xml:space="preserve"> Cutting tables, fabric shelving, notions wall and stockroom. </w:t>
      </w:r>
      <w:r>
        <w:rPr>
          <w:b/>
          <w:bCs/>
        </w:rPr>
        <w:t>Status:</w:t>
      </w:r>
      <w:r>
        <w:t xml:space="preserve"> Adapted as the alterations and couture-repair studio.</w:t>
      </w:r>
    </w:p>
    <w:p w14:paraId="07BEEC9E" w14:textId="77777777" w:rsidR="008B509E" w:rsidRDefault="008B509E" w:rsidP="008B509E">
      <w:pPr>
        <w:pStyle w:val="ListParagraph"/>
        <w:numPr>
          <w:ilvl w:val="0"/>
          <w:numId w:val="17"/>
        </w:numPr>
      </w:pPr>
      <w:r>
        <w:rPr>
          <w:b/>
          <w:bCs/>
        </w:rPr>
        <w:t>Unit M-09—Consumer Electronics Store (~1,900 sq ft):</w:t>
      </w:r>
      <w:r>
        <w:t xml:space="preserve"> Display floor, service counter and secure stockroom. </w:t>
      </w:r>
      <w:r>
        <w:rPr>
          <w:b/>
          <w:bCs/>
        </w:rPr>
        <w:t>Status:</w:t>
      </w:r>
      <w:r>
        <w:t xml:space="preserve"> Adapted as household technology support.</w:t>
      </w:r>
    </w:p>
    <w:p w14:paraId="42881DC6" w14:textId="77777777" w:rsidR="008B509E" w:rsidRDefault="008B509E" w:rsidP="008B509E">
      <w:pPr>
        <w:pStyle w:val="ListParagraph"/>
        <w:numPr>
          <w:ilvl w:val="0"/>
          <w:numId w:val="17"/>
        </w:numPr>
      </w:pPr>
      <w:r>
        <w:rPr>
          <w:b/>
          <w:bCs/>
        </w:rPr>
        <w:t>Unit M-10—Music &amp; Record Store (~2,000 sq ft):</w:t>
      </w:r>
      <w:r>
        <w:t xml:space="preserve"> Sales floor with listening stations and inventory storage. </w:t>
      </w:r>
      <w:r>
        <w:rPr>
          <w:b/>
          <w:bCs/>
        </w:rPr>
        <w:t>Status:</w:t>
      </w:r>
      <w:r>
        <w:t xml:space="preserve"> Adapted as a music library and listening room.</w:t>
      </w:r>
    </w:p>
    <w:p w14:paraId="7AEB0D7E" w14:textId="77777777" w:rsidR="008B509E" w:rsidRDefault="008B509E" w:rsidP="008B509E">
      <w:pPr>
        <w:pStyle w:val="ListParagraph"/>
        <w:numPr>
          <w:ilvl w:val="0"/>
          <w:numId w:val="17"/>
        </w:numPr>
      </w:pPr>
      <w:r>
        <w:rPr>
          <w:b/>
          <w:bCs/>
        </w:rPr>
        <w:lastRenderedPageBreak/>
        <w:t>Unit M-11—Toy Store (~2,000 sq ft):</w:t>
      </w:r>
      <w:r>
        <w:t xml:space="preserve"> Open retail floor with demonstration area and stockroom. </w:t>
      </w:r>
      <w:r>
        <w:rPr>
          <w:b/>
          <w:bCs/>
        </w:rPr>
        <w:t>Status:</w:t>
      </w:r>
      <w:r>
        <w:t xml:space="preserve"> Reserved for family recreation or future children’s use.</w:t>
      </w:r>
    </w:p>
    <w:p w14:paraId="26718F70" w14:textId="77777777" w:rsidR="008B509E" w:rsidRDefault="008B509E" w:rsidP="008B509E">
      <w:pPr>
        <w:pStyle w:val="ListParagraph"/>
        <w:numPr>
          <w:ilvl w:val="0"/>
          <w:numId w:val="17"/>
        </w:numPr>
      </w:pPr>
      <w:r>
        <w:rPr>
          <w:b/>
          <w:bCs/>
        </w:rPr>
        <w:t>Unit M-12—Bookstore (~2,100 sq ft):</w:t>
      </w:r>
      <w:r>
        <w:t xml:space="preserve"> Shelved sales floor, reading area and receiving room. </w:t>
      </w:r>
      <w:r>
        <w:rPr>
          <w:b/>
          <w:bCs/>
        </w:rPr>
        <w:t>Status:</w:t>
      </w:r>
      <w:r>
        <w:t xml:space="preserve"> Integrated into the estate library.</w:t>
      </w:r>
    </w:p>
    <w:p w14:paraId="6D988E7B" w14:textId="77777777" w:rsidR="008B509E" w:rsidRDefault="008B509E" w:rsidP="008B509E">
      <w:pPr>
        <w:pStyle w:val="ListParagraph"/>
        <w:numPr>
          <w:ilvl w:val="0"/>
          <w:numId w:val="17"/>
        </w:numPr>
      </w:pPr>
      <w:r>
        <w:rPr>
          <w:b/>
          <w:bCs/>
        </w:rPr>
        <w:t>Unit M-13—Home Décor Boutique (~2,100 sq ft):</w:t>
      </w:r>
      <w:r>
        <w:t xml:space="preserve"> Open display floor with consultation desk and stockroom. </w:t>
      </w:r>
      <w:r>
        <w:rPr>
          <w:b/>
          <w:bCs/>
        </w:rPr>
        <w:t>Status:</w:t>
      </w:r>
      <w:r>
        <w:t xml:space="preserve"> Adapted as interior-design sample storage.</w:t>
      </w:r>
    </w:p>
    <w:p w14:paraId="109EF9E0" w14:textId="77777777" w:rsidR="008B509E" w:rsidRDefault="008B509E" w:rsidP="008B509E">
      <w:pPr>
        <w:pStyle w:val="ListParagraph"/>
        <w:numPr>
          <w:ilvl w:val="0"/>
          <w:numId w:val="17"/>
        </w:numPr>
      </w:pPr>
      <w:r>
        <w:rPr>
          <w:b/>
          <w:bCs/>
        </w:rPr>
        <w:t>Unit M-14—Luggage &amp; Leather Goods Shop (~2,200 sq ft):</w:t>
      </w:r>
      <w:r>
        <w:t xml:space="preserve"> Display floor with secure back stock. </w:t>
      </w:r>
      <w:r>
        <w:rPr>
          <w:b/>
          <w:bCs/>
        </w:rPr>
        <w:t>Status:</w:t>
      </w:r>
      <w:r>
        <w:t xml:space="preserve"> Integrated into travel and wardrobe storage.</w:t>
      </w:r>
    </w:p>
    <w:p w14:paraId="3DE4BD26" w14:textId="77777777" w:rsidR="008B509E" w:rsidRDefault="008B509E" w:rsidP="008B509E">
      <w:pPr>
        <w:pStyle w:val="ListParagraph"/>
        <w:numPr>
          <w:ilvl w:val="0"/>
          <w:numId w:val="17"/>
        </w:numPr>
      </w:pPr>
      <w:r>
        <w:rPr>
          <w:b/>
          <w:bCs/>
        </w:rPr>
        <w:t>Unit M-15—Sporting Goods Shop (~2,300 sq ft):</w:t>
      </w:r>
      <w:r>
        <w:t xml:space="preserve"> Retail floor with equipment racks and storage. </w:t>
      </w:r>
      <w:r>
        <w:rPr>
          <w:b/>
          <w:bCs/>
        </w:rPr>
        <w:t>Status:</w:t>
      </w:r>
      <w:r>
        <w:t xml:space="preserve"> Adapted for family athletic-equipment storage.</w:t>
      </w:r>
    </w:p>
    <w:p w14:paraId="0B392C2E" w14:textId="77777777" w:rsidR="008B509E" w:rsidRDefault="008B509E" w:rsidP="008B509E">
      <w:pPr>
        <w:pStyle w:val="ListParagraph"/>
        <w:numPr>
          <w:ilvl w:val="0"/>
          <w:numId w:val="17"/>
        </w:numPr>
      </w:pPr>
      <w:r>
        <w:rPr>
          <w:b/>
          <w:bCs/>
        </w:rPr>
        <w:t>Unit M-16—Art &amp; Framing Store (~2,300 sq ft):</w:t>
      </w:r>
      <w:r>
        <w:t xml:space="preserve"> Gallery wall, consultation counter and framing workshop. </w:t>
      </w:r>
      <w:r>
        <w:rPr>
          <w:b/>
          <w:bCs/>
        </w:rPr>
        <w:t>Status:</w:t>
      </w:r>
      <w:r>
        <w:t xml:space="preserve"> Adapted as art-preparation and framing support.</w:t>
      </w:r>
    </w:p>
    <w:p w14:paraId="2B609E3B" w14:textId="77777777" w:rsidR="008B509E" w:rsidRDefault="008B509E" w:rsidP="008B509E">
      <w:pPr>
        <w:pStyle w:val="ListParagraph"/>
        <w:numPr>
          <w:ilvl w:val="0"/>
          <w:numId w:val="17"/>
        </w:numPr>
      </w:pPr>
      <w:r>
        <w:rPr>
          <w:b/>
          <w:bCs/>
        </w:rPr>
        <w:t>Unit M-17—Gift &amp; Collectibles Store (~2,400 sq ft):</w:t>
      </w:r>
      <w:r>
        <w:t xml:space="preserve"> Display floor with secure stockroom. </w:t>
      </w:r>
      <w:r>
        <w:rPr>
          <w:b/>
          <w:bCs/>
        </w:rPr>
        <w:t>Status:</w:t>
      </w:r>
      <w:r>
        <w:t xml:space="preserve"> Reserved for rotating collections.</w:t>
      </w:r>
    </w:p>
    <w:p w14:paraId="34A2F5C8" w14:textId="77777777" w:rsidR="008B509E" w:rsidRDefault="008B509E" w:rsidP="008B509E">
      <w:pPr>
        <w:pStyle w:val="ListParagraph"/>
        <w:numPr>
          <w:ilvl w:val="0"/>
          <w:numId w:val="17"/>
        </w:numPr>
      </w:pPr>
      <w:r>
        <w:rPr>
          <w:b/>
          <w:bCs/>
        </w:rPr>
        <w:t>Unit M-18—Household Goods Store (~2,500 sq ft):</w:t>
      </w:r>
      <w:r>
        <w:t xml:space="preserve"> Broad sales floor with shelving and service storage. </w:t>
      </w:r>
      <w:r>
        <w:rPr>
          <w:b/>
          <w:bCs/>
        </w:rPr>
        <w:t>Status:</w:t>
      </w:r>
      <w:r>
        <w:t xml:space="preserve"> Adapted as household-supplies inventory.</w:t>
      </w:r>
    </w:p>
    <w:p w14:paraId="6ABBC3E8" w14:textId="77777777" w:rsidR="008B509E" w:rsidRDefault="008B509E" w:rsidP="008B509E">
      <w:pPr>
        <w:pStyle w:val="ListParagraph"/>
        <w:numPr>
          <w:ilvl w:val="0"/>
          <w:numId w:val="17"/>
        </w:numPr>
      </w:pPr>
      <w:r>
        <w:rPr>
          <w:b/>
          <w:bCs/>
        </w:rPr>
        <w:t>Unit L-01—Large Women’s Fashion Store (~2,600 sq ft):</w:t>
      </w:r>
      <w:r>
        <w:t xml:space="preserve"> Sales floor, fitting suite and stockroom. </w:t>
      </w:r>
      <w:r>
        <w:rPr>
          <w:b/>
          <w:bCs/>
        </w:rPr>
        <w:t>Status:</w:t>
      </w:r>
      <w:r>
        <w:t xml:space="preserve"> Integrated into wardrobe expansion.</w:t>
      </w:r>
    </w:p>
    <w:p w14:paraId="40579BB5" w14:textId="77777777" w:rsidR="008B509E" w:rsidRDefault="008B509E" w:rsidP="008B509E">
      <w:pPr>
        <w:pStyle w:val="ListParagraph"/>
        <w:numPr>
          <w:ilvl w:val="0"/>
          <w:numId w:val="17"/>
        </w:numPr>
      </w:pPr>
      <w:r>
        <w:rPr>
          <w:b/>
          <w:bCs/>
        </w:rPr>
        <w:t>Unit L-02—Large Men’s Fashion Store (~2,700 sq ft):</w:t>
      </w:r>
      <w:r>
        <w:t xml:space="preserve"> Sales floor, tailoring rooms and back stock. </w:t>
      </w:r>
      <w:r>
        <w:rPr>
          <w:b/>
          <w:bCs/>
        </w:rPr>
        <w:t>Status:</w:t>
      </w:r>
      <w:r>
        <w:t xml:space="preserve"> Integrated into wardrobe expansion.</w:t>
      </w:r>
    </w:p>
    <w:p w14:paraId="7BFD5554" w14:textId="77777777" w:rsidR="008B509E" w:rsidRDefault="008B509E" w:rsidP="008B509E">
      <w:pPr>
        <w:pStyle w:val="ListParagraph"/>
        <w:numPr>
          <w:ilvl w:val="0"/>
          <w:numId w:val="17"/>
        </w:numPr>
      </w:pPr>
      <w:r>
        <w:rPr>
          <w:b/>
          <w:bCs/>
        </w:rPr>
        <w:t>Unit L-03—Home Furnishings Gallery (~2,800 sq ft):</w:t>
      </w:r>
      <w:r>
        <w:t xml:space="preserve"> Open showroom with consultation office and loading access. </w:t>
      </w:r>
      <w:r>
        <w:rPr>
          <w:b/>
          <w:bCs/>
        </w:rPr>
        <w:t>Status:</w:t>
      </w:r>
      <w:r>
        <w:t xml:space="preserve"> Adapted as a furnishings reserve and design studio.</w:t>
      </w:r>
    </w:p>
    <w:p w14:paraId="40BF6AE8" w14:textId="77777777" w:rsidR="008B509E" w:rsidRDefault="008B509E" w:rsidP="008B509E">
      <w:pPr>
        <w:pStyle w:val="ListParagraph"/>
        <w:numPr>
          <w:ilvl w:val="0"/>
          <w:numId w:val="17"/>
        </w:numPr>
      </w:pPr>
      <w:r>
        <w:rPr>
          <w:b/>
          <w:bCs/>
        </w:rPr>
        <w:t>Unit L-04—Beauty Salon (~2,900 sq ft):</w:t>
      </w:r>
      <w:r>
        <w:t xml:space="preserve"> Styling floor, wash stations, treatment rooms and staff support. </w:t>
      </w:r>
      <w:r>
        <w:rPr>
          <w:b/>
          <w:bCs/>
        </w:rPr>
        <w:t>Status:</w:t>
      </w:r>
      <w:r>
        <w:t xml:space="preserve"> Integrated into the Grand Salon &amp; Spa.</w:t>
      </w:r>
    </w:p>
    <w:p w14:paraId="0A7515A2" w14:textId="77777777" w:rsidR="008B509E" w:rsidRDefault="008B509E" w:rsidP="008B509E">
      <w:pPr>
        <w:pStyle w:val="ListParagraph"/>
        <w:numPr>
          <w:ilvl w:val="0"/>
          <w:numId w:val="17"/>
        </w:numPr>
      </w:pPr>
      <w:r>
        <w:rPr>
          <w:b/>
          <w:bCs/>
        </w:rPr>
        <w:t>Unit L-05—Optical Center (~3,000 sq ft):</w:t>
      </w:r>
      <w:r>
        <w:t xml:space="preserve"> Retail displays, exam rooms, lab and records storage. </w:t>
      </w:r>
      <w:r>
        <w:rPr>
          <w:b/>
          <w:bCs/>
        </w:rPr>
        <w:t>Status:</w:t>
      </w:r>
      <w:r>
        <w:t xml:space="preserve"> Reserved for visiting clinical services.</w:t>
      </w:r>
    </w:p>
    <w:p w14:paraId="48CBA90A" w14:textId="77777777" w:rsidR="008B509E" w:rsidRDefault="008B509E" w:rsidP="008B509E">
      <w:pPr>
        <w:pStyle w:val="ListParagraph"/>
        <w:numPr>
          <w:ilvl w:val="0"/>
          <w:numId w:val="17"/>
        </w:numPr>
      </w:pPr>
      <w:r>
        <w:rPr>
          <w:b/>
          <w:bCs/>
        </w:rPr>
        <w:t>Unit L-06—Large Book and Stationery Store (~3,100 sq ft):</w:t>
      </w:r>
      <w:r>
        <w:t xml:space="preserve"> Shelved sales floor, reading area and stockroom. </w:t>
      </w:r>
      <w:r>
        <w:rPr>
          <w:b/>
          <w:bCs/>
        </w:rPr>
        <w:t>Status:</w:t>
      </w:r>
      <w:r>
        <w:t xml:space="preserve"> Integrated into the library and archive.</w:t>
      </w:r>
    </w:p>
    <w:p w14:paraId="4820BF85" w14:textId="77777777" w:rsidR="008B509E" w:rsidRDefault="008B509E" w:rsidP="008B509E">
      <w:pPr>
        <w:pStyle w:val="ListParagraph"/>
        <w:numPr>
          <w:ilvl w:val="0"/>
          <w:numId w:val="17"/>
        </w:numPr>
      </w:pPr>
      <w:r>
        <w:rPr>
          <w:b/>
          <w:bCs/>
        </w:rPr>
        <w:t>Unit L-07—Specialty Electronics Store (~3,200 sq ft):</w:t>
      </w:r>
      <w:r>
        <w:t xml:space="preserve"> Demonstration floor, repair bench and secure inventory. </w:t>
      </w:r>
      <w:r>
        <w:rPr>
          <w:b/>
          <w:bCs/>
        </w:rPr>
        <w:t>Status:</w:t>
      </w:r>
      <w:r>
        <w:t xml:space="preserve"> Adapted as audiovisual and smart-home support.</w:t>
      </w:r>
    </w:p>
    <w:p w14:paraId="2B6037D2" w14:textId="77777777" w:rsidR="008B509E" w:rsidRDefault="008B509E" w:rsidP="008B509E">
      <w:pPr>
        <w:pStyle w:val="ListParagraph"/>
        <w:numPr>
          <w:ilvl w:val="0"/>
          <w:numId w:val="17"/>
        </w:numPr>
      </w:pPr>
      <w:r w:rsidRPr="00DB00B2">
        <w:rPr>
          <w:b/>
        </w:rPr>
        <w:t>Unit L-08—Art Gallery &amp; Decorative Arts Shop (~3,300 sq ft):</w:t>
      </w:r>
      <w:r w:rsidRPr="00DB00B2">
        <w:t xml:space="preserve"> Open gallery floor, sales office and art storage. </w:t>
      </w:r>
      <w:r w:rsidRPr="00DB00B2">
        <w:rPr>
          <w:b/>
          <w:bCs/>
        </w:rPr>
        <w:t>Status:</w:t>
      </w:r>
      <w:r w:rsidRPr="00DB00B2">
        <w:t xml:space="preserve"> Adapted as art-preparation, curatorial and handling support for the fine-art gallery in Anchor B.</w:t>
      </w:r>
    </w:p>
    <w:p w14:paraId="254A3959" w14:textId="77777777" w:rsidR="008B509E" w:rsidRDefault="008B509E" w:rsidP="008B509E">
      <w:pPr>
        <w:pStyle w:val="ListParagraph"/>
        <w:numPr>
          <w:ilvl w:val="0"/>
          <w:numId w:val="17"/>
        </w:numPr>
      </w:pPr>
      <w:r>
        <w:rPr>
          <w:b/>
          <w:bCs/>
        </w:rPr>
        <w:lastRenderedPageBreak/>
        <w:t>Unit L-09—Furniture and Bedding Store (~4,500 sq ft):</w:t>
      </w:r>
      <w:r>
        <w:t xml:space="preserve"> Large showroom with loading access and warehouse space. </w:t>
      </w:r>
      <w:r>
        <w:rPr>
          <w:b/>
          <w:bCs/>
        </w:rPr>
        <w:t>Status:</w:t>
      </w:r>
      <w:r>
        <w:t xml:space="preserve"> Reserved for guest-suite mockups and furniture storage.</w:t>
      </w:r>
    </w:p>
    <w:p w14:paraId="2B86DECE" w14:textId="77777777" w:rsidR="008B509E" w:rsidRDefault="008B509E" w:rsidP="008B509E">
      <w:pPr>
        <w:pStyle w:val="ListParagraph"/>
        <w:numPr>
          <w:ilvl w:val="0"/>
          <w:numId w:val="17"/>
        </w:numPr>
      </w:pPr>
      <w:r>
        <w:rPr>
          <w:b/>
          <w:bCs/>
        </w:rPr>
        <w:t>Unit L-10—Health &amp; Personal Care Store (~6,900 sq ft):</w:t>
      </w:r>
      <w:r>
        <w:t xml:space="preserve"> Broad retail floor, consultation rooms and secure storage. </w:t>
      </w:r>
      <w:r>
        <w:rPr>
          <w:b/>
          <w:bCs/>
        </w:rPr>
        <w:t>Status:</w:t>
      </w:r>
      <w:r>
        <w:t xml:space="preserve"> Provisional location for Medical &amp; Wellness expansion.</w:t>
      </w:r>
    </w:p>
    <w:p w14:paraId="701E45A5" w14:textId="77777777" w:rsidR="008B509E" w:rsidRDefault="008B509E" w:rsidP="008B509E">
      <w:pPr>
        <w:pStyle w:val="ListParagraph"/>
        <w:numPr>
          <w:ilvl w:val="0"/>
          <w:numId w:val="17"/>
        </w:numPr>
      </w:pPr>
      <w:r>
        <w:rPr>
          <w:b/>
          <w:bCs/>
        </w:rPr>
        <w:t>Unit R-01—Table-Service Café (~2,500 sq ft):</w:t>
      </w:r>
      <w:r>
        <w:t xml:space="preserve"> Dining room, compact kitchen, exhaust and rear service access. </w:t>
      </w:r>
      <w:r>
        <w:rPr>
          <w:b/>
          <w:bCs/>
        </w:rPr>
        <w:t>Status:</w:t>
      </w:r>
      <w:r>
        <w:t xml:space="preserve"> Adapted for family dining overflow.</w:t>
      </w:r>
    </w:p>
    <w:p w14:paraId="5462CFB7" w14:textId="77777777" w:rsidR="008B509E" w:rsidRDefault="008B509E" w:rsidP="008B509E">
      <w:pPr>
        <w:pStyle w:val="ListParagraph"/>
        <w:numPr>
          <w:ilvl w:val="0"/>
          <w:numId w:val="17"/>
        </w:numPr>
      </w:pPr>
      <w:r>
        <w:rPr>
          <w:b/>
          <w:bCs/>
        </w:rPr>
        <w:t>Unit R-02—Bakery &amp; Coffeehouse (~2,700 sq ft):</w:t>
      </w:r>
      <w:r>
        <w:t xml:space="preserve"> Service counter, baking kitchen, seating and storage. </w:t>
      </w:r>
      <w:r>
        <w:rPr>
          <w:b/>
          <w:bCs/>
        </w:rPr>
        <w:t>Status:</w:t>
      </w:r>
      <w:r>
        <w:t xml:space="preserve"> Adapted as pastry and coffee support.</w:t>
      </w:r>
    </w:p>
    <w:p w14:paraId="6DC77439" w14:textId="77777777" w:rsidR="008B509E" w:rsidRDefault="008B509E" w:rsidP="008B509E">
      <w:pPr>
        <w:pStyle w:val="ListParagraph"/>
        <w:numPr>
          <w:ilvl w:val="0"/>
          <w:numId w:val="17"/>
        </w:numPr>
      </w:pPr>
      <w:r>
        <w:rPr>
          <w:b/>
          <w:bCs/>
        </w:rPr>
        <w:t>Unit R-03—Casual Restaurant (~3,100 sq ft):</w:t>
      </w:r>
      <w:r>
        <w:t xml:space="preserve"> Dining room, commercial kitchen, grease line and service corridor access. </w:t>
      </w:r>
      <w:r>
        <w:rPr>
          <w:b/>
          <w:bCs/>
        </w:rPr>
        <w:t>Status:</w:t>
      </w:r>
      <w:r>
        <w:t xml:space="preserve"> Adapted for staff dining and catered events.</w:t>
      </w:r>
    </w:p>
    <w:p w14:paraId="17C29942" w14:textId="77777777" w:rsidR="008B509E" w:rsidRDefault="008B509E" w:rsidP="008B509E">
      <w:pPr>
        <w:pStyle w:val="ListParagraph"/>
        <w:numPr>
          <w:ilvl w:val="0"/>
          <w:numId w:val="17"/>
        </w:numPr>
      </w:pPr>
      <w:r>
        <w:rPr>
          <w:b/>
          <w:bCs/>
        </w:rPr>
        <w:t>Unit R-04—Specialty Restaurant (~3,700 sq ft):</w:t>
      </w:r>
      <w:r>
        <w:t xml:space="preserve"> Full kitchen, bar, dining room and dedicated receiving. </w:t>
      </w:r>
      <w:r>
        <w:rPr>
          <w:b/>
          <w:bCs/>
        </w:rPr>
        <w:t>Status:</w:t>
      </w:r>
      <w:r>
        <w:t xml:space="preserve"> Reserved for future hospitality programming.</w:t>
      </w:r>
    </w:p>
    <w:p w14:paraId="1F7E37D8" w14:textId="77777777" w:rsidR="008B509E" w:rsidRDefault="008B509E" w:rsidP="008B509E">
      <w:pPr>
        <w:pStyle w:val="Heading3"/>
        <w:rPr>
          <w:rFonts w:cstheme="minorBidi"/>
        </w:rPr>
      </w:pPr>
      <w:r>
        <w:rPr>
          <w:rFonts w:cstheme="minorBidi"/>
        </w:rPr>
        <w:t>Original Common, Entertainment and Public Areas</w:t>
      </w:r>
    </w:p>
    <w:p w14:paraId="48311C28" w14:textId="77777777" w:rsidR="008B509E" w:rsidRDefault="008B509E" w:rsidP="008B509E">
      <w:pPr>
        <w:pStyle w:val="ListParagraph"/>
        <w:numPr>
          <w:ilvl w:val="0"/>
          <w:numId w:val="15"/>
        </w:numPr>
      </w:pPr>
      <w:r w:rsidRPr="00632B83">
        <w:rPr>
          <w:b/>
          <w:bCs/>
        </w:rPr>
        <w:t>Central Concourse, Three Anchor Courts and Glass Atrium (~46,000 sq ft):</w:t>
      </w:r>
      <w:r>
        <w:t xml:space="preserve"> Originally provided public circulation, seating, fountains or sculpture, kiosks, common restrooms and entrances linking the three anchors. </w:t>
      </w:r>
      <w:r w:rsidRPr="00632B83">
        <w:rPr>
          <w:b/>
          <w:bCs/>
        </w:rPr>
        <w:t>Status:</w:t>
      </w:r>
      <w:r>
        <w:t xml:space="preserve"> Adapted as the Great Gathering Hall and principal internal circulation spine; its area must be accounted for separately from the 26,000-square-foot private residence.</w:t>
      </w:r>
    </w:p>
    <w:p w14:paraId="1F11F756" w14:textId="77777777" w:rsidR="008B509E" w:rsidRDefault="008B509E" w:rsidP="008B509E">
      <w:pPr>
        <w:pStyle w:val="ListParagraph"/>
        <w:numPr>
          <w:ilvl w:val="0"/>
          <w:numId w:val="15"/>
        </w:numPr>
      </w:pPr>
      <w:r>
        <w:rPr>
          <w:b/>
          <w:bCs/>
        </w:rPr>
        <w:t>Single-Screen Cinema / Entertainment Box (~10,000 sq ft):</w:t>
      </w:r>
      <w:r>
        <w:t xml:space="preserve"> Originally contained an auditorium, lobby, projection room, concession area and back-of-house support. </w:t>
      </w:r>
      <w:r>
        <w:rPr>
          <w:b/>
          <w:bCs/>
        </w:rPr>
        <w:t>Status:</w:t>
      </w:r>
      <w:r>
        <w:t xml:space="preserve"> Adapted as the private cinema and associated entertainment rooms.</w:t>
      </w:r>
    </w:p>
    <w:p w14:paraId="0F4A58B1" w14:textId="77777777" w:rsidR="008B509E" w:rsidRDefault="008B509E" w:rsidP="008B509E">
      <w:pPr>
        <w:pStyle w:val="ListParagraph"/>
        <w:numPr>
          <w:ilvl w:val="0"/>
          <w:numId w:val="15"/>
        </w:numPr>
      </w:pPr>
      <w:r>
        <w:rPr>
          <w:b/>
          <w:bCs/>
        </w:rPr>
        <w:t>Food Court and Shared Seating (~8,000 sq ft):</w:t>
      </w:r>
      <w:r>
        <w:t xml:space="preserve"> Originally contained multiple small food counters, shared seating, grease exhaust, dishwashing and family restrooms. </w:t>
      </w:r>
      <w:r>
        <w:rPr>
          <w:b/>
          <w:bCs/>
        </w:rPr>
        <w:t>Status:</w:t>
      </w:r>
      <w:r>
        <w:t xml:space="preserve"> Adapted as culinary support, casual dining and event-service space.</w:t>
      </w:r>
    </w:p>
    <w:p w14:paraId="3239257D" w14:textId="77777777" w:rsidR="008B509E" w:rsidRDefault="008B509E" w:rsidP="008B509E">
      <w:pPr>
        <w:pStyle w:val="ListParagraph"/>
        <w:numPr>
          <w:ilvl w:val="0"/>
          <w:numId w:val="15"/>
        </w:numPr>
      </w:pPr>
      <w:r>
        <w:rPr>
          <w:b/>
          <w:bCs/>
        </w:rPr>
        <w:t>Mall Management, Security and First-Aid Offices (~5,000 sq ft):</w:t>
      </w:r>
      <w:r>
        <w:t xml:space="preserve"> Originally contained management, leasing, security control, staff rooms, records and first aid. </w:t>
      </w:r>
      <w:r>
        <w:rPr>
          <w:b/>
          <w:bCs/>
        </w:rPr>
        <w:t>Status:</w:t>
      </w:r>
      <w:r>
        <w:t xml:space="preserve"> Adapted for internal household administration, medical support and controlled-access monitoring.</w:t>
      </w:r>
    </w:p>
    <w:p w14:paraId="5560062C" w14:textId="77777777" w:rsidR="008B509E" w:rsidRDefault="008B509E" w:rsidP="008B509E">
      <w:pPr>
        <w:pStyle w:val="Heading3"/>
        <w:rPr>
          <w:rFonts w:cstheme="minorBidi"/>
        </w:rPr>
      </w:pPr>
      <w:r>
        <w:rPr>
          <w:rFonts w:cstheme="minorBidi"/>
        </w:rPr>
        <w:t>Original Back-of-House and Building Infrastructure</w:t>
      </w:r>
    </w:p>
    <w:p w14:paraId="5FD9B70D" w14:textId="77777777" w:rsidR="008B509E" w:rsidRDefault="008B509E" w:rsidP="008B509E">
      <w:pPr>
        <w:pStyle w:val="ListParagraph"/>
        <w:numPr>
          <w:ilvl w:val="0"/>
          <w:numId w:val="16"/>
        </w:numPr>
      </w:pPr>
      <w:r w:rsidRPr="00632B83">
        <w:rPr>
          <w:b/>
          <w:bCs/>
        </w:rPr>
        <w:t>Service Corridors, Loading Docks, Freight Routes and Shared Storage (~18,000 sq ft):</w:t>
      </w:r>
      <w:r>
        <w:t xml:space="preserve"> Rear-of-house circulation serving anchors and inline shops. </w:t>
      </w:r>
      <w:r w:rsidRPr="00632B83">
        <w:rPr>
          <w:b/>
          <w:bCs/>
        </w:rPr>
        <w:t>Status:</w:t>
      </w:r>
      <w:r>
        <w:t xml:space="preserve"> Retained for secure logistics, receiving, internal cart circulation and household storage.</w:t>
      </w:r>
    </w:p>
    <w:p w14:paraId="3E504B3C" w14:textId="77777777" w:rsidR="008B509E" w:rsidRDefault="008B509E" w:rsidP="008B509E">
      <w:pPr>
        <w:pStyle w:val="ListParagraph"/>
        <w:numPr>
          <w:ilvl w:val="0"/>
          <w:numId w:val="16"/>
        </w:numPr>
      </w:pPr>
      <w:r>
        <w:rPr>
          <w:b/>
          <w:bCs/>
        </w:rPr>
        <w:lastRenderedPageBreak/>
        <w:t>Mechanical, Electrical, Fire, Telecom and Maintenance Rooms (~10,000 sq ft):</w:t>
      </w:r>
      <w:r>
        <w:t xml:space="preserve"> Central plant rooms, switchgear, sprinkler equipment, telecom rooms, janitorial closets and maintenance shops. </w:t>
      </w:r>
      <w:r>
        <w:rPr>
          <w:b/>
          <w:bCs/>
        </w:rPr>
        <w:t>Status:</w:t>
      </w:r>
      <w:r>
        <w:t xml:space="preserve"> Retained and modernized as nonresidential building-support area.</w:t>
      </w:r>
    </w:p>
    <w:p w14:paraId="29630AA6" w14:textId="77777777" w:rsidR="008B509E" w:rsidRDefault="008B509E" w:rsidP="008B509E">
      <w:pPr>
        <w:pStyle w:val="ListParagraph"/>
        <w:numPr>
          <w:ilvl w:val="0"/>
          <w:numId w:val="16"/>
        </w:numPr>
      </w:pPr>
      <w:r>
        <w:rPr>
          <w:b/>
          <w:bCs/>
        </w:rPr>
        <w:t>Structural Cores, Walls, Shafts and Unassignable Residual Area (~6,000 sq ft):</w:t>
      </w:r>
      <w:r>
        <w:t xml:space="preserve"> Elevator and stair cores, shafts, thick demising walls and irregular residual spaces. </w:t>
      </w:r>
      <w:r>
        <w:rPr>
          <w:b/>
          <w:bCs/>
        </w:rPr>
        <w:t>Status:</w:t>
      </w:r>
      <w:r>
        <w:t xml:space="preserve"> Not treated as programmable residential floor area.</w:t>
      </w:r>
    </w:p>
    <w:p w14:paraId="579C5194" w14:textId="77777777" w:rsidR="008B509E" w:rsidRDefault="008B509E" w:rsidP="008B509E">
      <w:r>
        <w:rPr>
          <w:b/>
          <w:bCs/>
        </w:rPr>
        <w:t xml:space="preserve">Gross </w:t>
      </w:r>
      <w:r w:rsidRPr="008C38FB">
        <w:rPr>
          <w:b/>
          <w:bCs/>
        </w:rPr>
        <w:t xml:space="preserve">enclosed </w:t>
      </w:r>
      <w:r>
        <w:rPr>
          <w:b/>
          <w:bCs/>
        </w:rPr>
        <w:t xml:space="preserve">building control total: </w:t>
      </w:r>
      <w:r w:rsidRPr="008C38FB">
        <w:rPr>
          <w:b/>
          <w:bCs/>
        </w:rPr>
        <w:t>approximately 1,</w:t>
      </w:r>
      <w:r w:rsidRPr="00446A23">
        <w:rPr>
          <w:b/>
          <w:bCs/>
        </w:rPr>
        <w:t>960</w:t>
      </w:r>
      <w:r w:rsidRPr="008C38FB">
        <w:rPr>
          <w:b/>
          <w:bCs/>
        </w:rPr>
        <w:t>,000</w:t>
      </w:r>
      <w:r>
        <w:rPr>
          <w:b/>
          <w:bCs/>
        </w:rPr>
        <w:t xml:space="preserve"> sq ft.</w:t>
      </w:r>
      <w:r>
        <w:t xml:space="preserve"> </w:t>
      </w:r>
      <w:r w:rsidRPr="00D3085F">
        <w:t xml:space="preserve">The above-grade </w:t>
      </w:r>
      <w:r w:rsidRPr="008C38FB">
        <w:t xml:space="preserve">galleria </w:t>
      </w:r>
      <w:r w:rsidRPr="00D3085F">
        <w:t>contains</w:t>
      </w:r>
      <w:r w:rsidRPr="008C38FB">
        <w:t xml:space="preserve"> </w:t>
      </w:r>
      <w:r w:rsidRPr="00446A23">
        <w:t>660</w:t>
      </w:r>
      <w:r w:rsidRPr="008C38FB">
        <w:t>,000</w:t>
      </w:r>
      <w:r w:rsidRPr="00D3085F">
        <w:t xml:space="preserve"> square feet with</w:t>
      </w:r>
      <w:r>
        <w:t xml:space="preserve"> three department-store anchors, three major junior-anchor or food-market volumes, 44 inline retail and restaurant units, a central concourse with three anchor courts, a cinema, a food court, management and security offices and dedicated service and building-support areas. </w:t>
      </w:r>
      <w:r w:rsidRPr="008C38FB">
        <w:t xml:space="preserve">Two full-footprint underground levels </w:t>
      </w:r>
      <w:r w:rsidRPr="00D3085F">
        <w:t>provide</w:t>
      </w:r>
      <w:r w:rsidRPr="008C38FB">
        <w:t xml:space="preserve"> approximately 1,300,000 square feet of operational, storage, archive, resilience and reserve area. </w:t>
      </w:r>
      <w:r w:rsidRPr="00D3085F">
        <w:t>The</w:t>
      </w:r>
      <w:r w:rsidRPr="008C38FB">
        <w:t xml:space="preserve"> mall inventory remains the control framework for above-grade adaptation, while the basement schedule is accounted for separately and cannot be used to inflate above-grade room programs.</w:t>
      </w:r>
    </w:p>
    <w:p w14:paraId="22F27B5A" w14:textId="77777777" w:rsidR="008B509E" w:rsidRDefault="008B509E" w:rsidP="008B509E">
      <w:pPr>
        <w:pStyle w:val="Heading3"/>
        <w:rPr>
          <w:rFonts w:cstheme="minorBidi"/>
        </w:rPr>
      </w:pPr>
      <w:r>
        <w:rPr>
          <w:rFonts w:cstheme="minorBidi"/>
        </w:rPr>
        <w:t>Original Mall-to-Estate Section Mapping</w:t>
      </w:r>
    </w:p>
    <w:p w14:paraId="4B72E457" w14:textId="77777777" w:rsidR="008B509E" w:rsidRDefault="008B509E" w:rsidP="008B509E">
      <w:r>
        <w:t>The mapping below assigns every current estate section to the inherited mall spaces that physically support it. “Inherited allocation” is the gross original shell controlled by the section; “current program” is the finished usable area described in the residence plan. The difference remains circulation, structure, back-of-house support or conditioned reserve within that same original volume.</w:t>
      </w:r>
    </w:p>
    <w:tbl>
      <w:tblPr>
        <w:tblStyle w:val="GridTable4-Accent1"/>
        <w:tblW w:w="5000" w:type="pct"/>
        <w:tblLook w:val="04A0" w:firstRow="1" w:lastRow="0" w:firstColumn="1" w:lastColumn="0" w:noHBand="0" w:noVBand="1"/>
      </w:tblPr>
      <w:tblGrid>
        <w:gridCol w:w="1983"/>
        <w:gridCol w:w="2724"/>
        <w:gridCol w:w="1526"/>
        <w:gridCol w:w="3117"/>
      </w:tblGrid>
      <w:tr w:rsidR="008B509E" w14:paraId="7213C93A" w14:textId="77777777" w:rsidTr="006431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EC3BC" w14:textId="77777777" w:rsidR="008B509E" w:rsidRDefault="008B509E" w:rsidP="0064318B">
            <w:pPr>
              <w:spacing w:after="160"/>
            </w:pPr>
            <w:r>
              <w:t>Estate Section</w:t>
            </w:r>
          </w:p>
        </w:tc>
        <w:tc>
          <w:tcPr>
            <w:tcW w:w="0" w:type="auto"/>
            <w:hideMark/>
          </w:tcPr>
          <w:p w14:paraId="7897CCE0" w14:textId="77777777" w:rsidR="008B509E" w:rsidRDefault="008B509E" w:rsidP="0064318B">
            <w:pPr>
              <w:cnfStyle w:val="100000000000" w:firstRow="1" w:lastRow="0" w:firstColumn="0" w:lastColumn="0" w:oddVBand="0" w:evenVBand="0" w:oddHBand="0" w:evenHBand="0" w:firstRowFirstColumn="0" w:firstRowLastColumn="0" w:lastRowFirstColumn="0" w:lastRowLastColumn="0"/>
            </w:pPr>
            <w:r>
              <w:t xml:space="preserve">Original or </w:t>
            </w:r>
            <w:r w:rsidRPr="000D7F73">
              <w:t>Existing</w:t>
            </w:r>
            <w:r>
              <w:t xml:space="preserve"> Structure Assigned</w:t>
            </w:r>
          </w:p>
        </w:tc>
        <w:tc>
          <w:tcPr>
            <w:tcW w:w="0" w:type="auto"/>
            <w:hideMark/>
          </w:tcPr>
          <w:p w14:paraId="729B9573" w14:textId="77777777" w:rsidR="008B509E" w:rsidRDefault="008B509E" w:rsidP="0064318B">
            <w:pPr>
              <w:cnfStyle w:val="100000000000" w:firstRow="1" w:lastRow="0" w:firstColumn="0" w:lastColumn="0" w:oddVBand="0" w:evenVBand="0" w:oddHBand="0" w:evenHBand="0" w:firstRowFirstColumn="0" w:firstRowLastColumn="0" w:lastRowFirstColumn="0" w:lastRowLastColumn="0"/>
            </w:pPr>
            <w:r>
              <w:t xml:space="preserve">Inherited / </w:t>
            </w:r>
            <w:r w:rsidRPr="00EA0B59">
              <w:t>Existing</w:t>
            </w:r>
            <w:r>
              <w:t xml:space="preserve"> Allocation</w:t>
            </w:r>
          </w:p>
        </w:tc>
        <w:tc>
          <w:tcPr>
            <w:tcW w:w="0" w:type="auto"/>
            <w:hideMark/>
          </w:tcPr>
          <w:p w14:paraId="55C14228" w14:textId="77777777" w:rsidR="008B509E" w:rsidRDefault="008B509E" w:rsidP="0064318B">
            <w:pPr>
              <w:spacing w:after="160"/>
              <w:cnfStyle w:val="100000000000" w:firstRow="1" w:lastRow="0" w:firstColumn="0" w:lastColumn="0" w:oddVBand="0" w:evenVBand="0" w:oddHBand="0" w:evenHBand="0" w:firstRowFirstColumn="0" w:firstRowLastColumn="0" w:lastRowFirstColumn="0" w:lastRowLastColumn="0"/>
            </w:pPr>
            <w:r>
              <w:t>Current Program / Balance</w:t>
            </w:r>
          </w:p>
        </w:tc>
      </w:tr>
      <w:tr w:rsidR="008B509E" w14:paraId="11500243" w14:textId="77777777" w:rsidTr="00643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BA7F5" w14:textId="77777777" w:rsidR="008B509E" w:rsidRDefault="008B509E" w:rsidP="0064318B">
            <w:pPr>
              <w:spacing w:after="160"/>
            </w:pPr>
            <w:r>
              <w:t>Secure Anchor A Family Complex</w:t>
            </w:r>
          </w:p>
        </w:tc>
        <w:tc>
          <w:tcPr>
            <w:tcW w:w="0" w:type="auto"/>
            <w:hideMark/>
          </w:tcPr>
          <w:p w14:paraId="4C0765CD"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All of Anchor Department Store A: upper floor for the Private Residential Section and Medical Bay; lower floor for the Grand Wardrobe, Salon &amp; Spa; direct private elevators and service lifts to B1 and B2.</w:t>
            </w:r>
          </w:p>
        </w:tc>
        <w:tc>
          <w:tcPr>
            <w:tcW w:w="0" w:type="auto"/>
            <w:hideMark/>
          </w:tcPr>
          <w:p w14:paraId="52D956CB"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~125,000 sq ft above grade</w:t>
            </w:r>
          </w:p>
        </w:tc>
        <w:tc>
          <w:tcPr>
            <w:tcW w:w="0" w:type="auto"/>
            <w:hideMark/>
          </w:tcPr>
          <w:p w14:paraId="76E3841B"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~26,000 sq ft residence, ~65,000 sq ft wardrobe/salon/spa and ~4,000 sq ft medical bay; ~30,000 sq ft remains for private circulation, support rooms and family reserve.</w:t>
            </w:r>
          </w:p>
        </w:tc>
      </w:tr>
      <w:tr w:rsidR="008B509E" w14:paraId="6C17BA36" w14:textId="77777777" w:rsidTr="0064318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7380F5" w14:textId="77777777" w:rsidR="008B509E" w:rsidRDefault="008B509E" w:rsidP="0064318B">
            <w:r>
              <w:lastRenderedPageBreak/>
              <w:t xml:space="preserve">Anchor B External Gallery &amp; </w:t>
            </w:r>
            <w:r w:rsidRPr="002A722D">
              <w:t>Fashion Museum</w:t>
            </w:r>
            <w:r>
              <w:t xml:space="preserve"> Complex</w:t>
            </w:r>
          </w:p>
        </w:tc>
        <w:tc>
          <w:tcPr>
            <w:tcW w:w="0" w:type="auto"/>
            <w:vAlign w:val="center"/>
            <w:hideMark/>
          </w:tcPr>
          <w:p w14:paraId="7B270ED1" w14:textId="77777777" w:rsidR="008B509E" w:rsidRDefault="008B509E" w:rsidP="0064318B">
            <w:pPr>
              <w:cnfStyle w:val="000000000000" w:firstRow="0" w:lastRow="0" w:firstColumn="0" w:lastColumn="0" w:oddVBand="0" w:evenVBand="0" w:oddHBand="0" w:evenHBand="0" w:firstRowFirstColumn="0" w:firstRowLastColumn="0" w:lastRowFirstColumn="0" w:lastRowLastColumn="0"/>
            </w:pPr>
            <w:r>
              <w:t xml:space="preserve">All of Anchor Department Store B: two floors of approximately 62,500 square feet each, with independent public arrival, controlled access from the </w:t>
            </w:r>
            <w:r w:rsidRPr="0006182C">
              <w:t>Great Gathering Hall</w:t>
            </w:r>
            <w:r>
              <w:t>, freight and passenger elevators</w:t>
            </w:r>
            <w:r w:rsidRPr="000C45FB">
              <w:t xml:space="preserve"> and </w:t>
            </w:r>
            <w:r>
              <w:t>rear receiving</w:t>
            </w:r>
            <w:r w:rsidRPr="000C45FB">
              <w:t>.</w:t>
            </w:r>
            <w:r w:rsidRPr="0006182C">
              <w:t xml:space="preserve"> The </w:t>
            </w:r>
            <w:r w:rsidRPr="000C45FB">
              <w:t xml:space="preserve">assigned above-grade program is limited to </w:t>
            </w:r>
            <w:r w:rsidRPr="0006182C">
              <w:t>the Fashion Museum</w:t>
            </w:r>
            <w:r w:rsidRPr="000C45FB">
              <w:t xml:space="preserve"> and </w:t>
            </w:r>
            <w:r w:rsidRPr="0006182C">
              <w:t>fine-art gallery</w:t>
            </w:r>
            <w:r w:rsidRPr="000C45FB">
              <w:t>.</w:t>
            </w:r>
            <w:r w:rsidRPr="0006182C">
              <w:t xml:space="preserve"> A secure service lift connects the museum directly to its B1 Preservation &amp; Costume Lab.</w:t>
            </w:r>
          </w:p>
        </w:tc>
        <w:tc>
          <w:tcPr>
            <w:tcW w:w="0" w:type="auto"/>
            <w:vAlign w:val="center"/>
            <w:hideMark/>
          </w:tcPr>
          <w:p w14:paraId="247063A2" w14:textId="77777777" w:rsidR="008B509E" w:rsidRDefault="008B509E" w:rsidP="0064318B">
            <w:pPr>
              <w:cnfStyle w:val="000000000000" w:firstRow="0" w:lastRow="0" w:firstColumn="0" w:lastColumn="0" w:oddVBand="0" w:evenVBand="0" w:oddHBand="0" w:evenHBand="0" w:firstRowFirstColumn="0" w:firstRowLastColumn="0" w:lastRowFirstColumn="0" w:lastRowLastColumn="0"/>
            </w:pPr>
            <w:r>
              <w:t>~125,000 sq ft above grade</w:t>
            </w:r>
          </w:p>
        </w:tc>
        <w:tc>
          <w:tcPr>
            <w:tcW w:w="0" w:type="auto"/>
            <w:vAlign w:val="center"/>
            <w:hideMark/>
          </w:tcPr>
          <w:p w14:paraId="06AB1380" w14:textId="77777777" w:rsidR="008B509E" w:rsidRDefault="008B509E" w:rsidP="0064318B">
            <w:pPr>
              <w:cnfStyle w:val="000000000000" w:firstRow="0" w:lastRow="0" w:firstColumn="0" w:lastColumn="0" w:oddVBand="0" w:evenVBand="0" w:oddHBand="0" w:evenHBand="0" w:firstRowFirstColumn="0" w:firstRowLastColumn="0" w:lastRowFirstColumn="0" w:lastRowLastColumn="0"/>
            </w:pPr>
            <w:r w:rsidRPr="00733D2E">
              <w:t>20,000 sq ft Fashion Museum</w:t>
            </w:r>
            <w:r w:rsidRPr="00BC42C6">
              <w:t xml:space="preserve"> and </w:t>
            </w:r>
            <w:r w:rsidRPr="00733D2E">
              <w:t>8,000 sq ft fine-art gallery</w:t>
            </w:r>
            <w:r w:rsidRPr="00BC42C6">
              <w:t xml:space="preserve"> above grade; 97</w:t>
            </w:r>
            <w:r w:rsidRPr="00733D2E">
              <w:t xml:space="preserve">,000 sq ft </w:t>
            </w:r>
            <w:r w:rsidRPr="00BC42C6">
              <w:t>remains conditioned</w:t>
            </w:r>
            <w:r w:rsidRPr="00733D2E">
              <w:t xml:space="preserve"> and </w:t>
            </w:r>
            <w:r w:rsidRPr="00BC42C6">
              <w:t>unprogrammed within Anchor B.</w:t>
            </w:r>
            <w:r w:rsidRPr="00733D2E">
              <w:t xml:space="preserve"> B1 </w:t>
            </w:r>
            <w:r w:rsidRPr="00BC42C6">
              <w:t>provides</w:t>
            </w:r>
            <w:r w:rsidRPr="00733D2E">
              <w:t xml:space="preserve"> the </w:t>
            </w:r>
            <w:r w:rsidRPr="00BC42C6">
              <w:t>separate</w:t>
            </w:r>
            <w:r w:rsidRPr="00733D2E">
              <w:t xml:space="preserve"> 2,500 sq ft Preservation &amp; Costume Lab.</w:t>
            </w:r>
          </w:p>
        </w:tc>
      </w:tr>
      <w:tr w:rsidR="008B509E" w14:paraId="477F7015" w14:textId="77777777" w:rsidTr="00643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FA9F8" w14:textId="77777777" w:rsidR="008B509E" w:rsidRDefault="008B509E" w:rsidP="0064318B">
            <w:pPr>
              <w:spacing w:after="160"/>
            </w:pPr>
            <w:r>
              <w:t>Epicurean Kitchen &amp; Dining Section</w:t>
            </w:r>
          </w:p>
        </w:tc>
        <w:tc>
          <w:tcPr>
            <w:tcW w:w="0" w:type="auto"/>
            <w:hideMark/>
          </w:tcPr>
          <w:p w14:paraId="3C386EC7"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Junior Anchor A, Food Court and Shared Seating, Restaurant Units R-01 through R-04 and refrigerated support within the Supermarket and Gourmet-Food Hall.</w:t>
            </w:r>
          </w:p>
        </w:tc>
        <w:tc>
          <w:tcPr>
            <w:tcW w:w="0" w:type="auto"/>
            <w:hideMark/>
          </w:tcPr>
          <w:p w14:paraId="5BFEA068"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~66,000 sq ft above grade</w:t>
            </w:r>
          </w:p>
        </w:tc>
        <w:tc>
          <w:tcPr>
            <w:tcW w:w="0" w:type="auto"/>
            <w:hideMark/>
          </w:tcPr>
          <w:p w14:paraId="525CA6FF"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~45,000 sq ft finished culinary and dining program; ~21,000 sq ft remains catering support, storage, circulation and hospitality reserve.</w:t>
            </w:r>
          </w:p>
        </w:tc>
      </w:tr>
      <w:tr w:rsidR="008B509E" w14:paraId="3E736EF7" w14:textId="77777777" w:rsidTr="0064318B">
        <w:tc>
          <w:tcPr>
            <w:cnfStyle w:val="001000000000" w:firstRow="0" w:lastRow="0" w:firstColumn="1" w:lastColumn="0" w:oddVBand="0" w:evenVBand="0" w:oddHBand="0" w:evenHBand="0" w:firstRowFirstColumn="0" w:firstRowLastColumn="0" w:lastRowFirstColumn="0" w:lastRowLastColumn="0"/>
            <w:tcW w:w="0" w:type="auto"/>
            <w:hideMark/>
          </w:tcPr>
          <w:p w14:paraId="7EFBC199" w14:textId="77777777" w:rsidR="008B509E" w:rsidRDefault="008B509E" w:rsidP="0064318B">
            <w:pPr>
              <w:spacing w:after="160"/>
            </w:pPr>
            <w:r>
              <w:t>Entertainment, Culture &amp; Leisure Section</w:t>
            </w:r>
          </w:p>
        </w:tc>
        <w:tc>
          <w:tcPr>
            <w:tcW w:w="0" w:type="auto"/>
            <w:hideMark/>
          </w:tcPr>
          <w:p w14:paraId="1B3F00F9"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Single-Screen Cinema / Entertainment Box; Anchor Department Store C lower-floor clear-span area; Units M-10, M-11 and M-15; Unit L-07 for audiovisual support.</w:t>
            </w:r>
          </w:p>
        </w:tc>
        <w:tc>
          <w:tcPr>
            <w:tcW w:w="0" w:type="auto"/>
            <w:hideMark/>
          </w:tcPr>
          <w:p w14:paraId="5B1503A2"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~39,500 sq ft above grade</w:t>
            </w:r>
          </w:p>
        </w:tc>
        <w:tc>
          <w:tcPr>
            <w:tcW w:w="0" w:type="auto"/>
            <w:hideMark/>
          </w:tcPr>
          <w:p w14:paraId="50393A03"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~30,500 sq ft finished cinema, bowling, gaming and athletics; ~9,000 sq ft remains acoustical separation, equipment support and recreation reserve.</w:t>
            </w:r>
          </w:p>
        </w:tc>
      </w:tr>
      <w:tr w:rsidR="008B509E" w14:paraId="4F67F735" w14:textId="77777777" w:rsidTr="00643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4C674" w14:textId="77777777" w:rsidR="008B509E" w:rsidRDefault="008B509E" w:rsidP="0064318B">
            <w:r w:rsidRPr="003817D3">
              <w:t>Internal Distribution &amp; Circulation System</w:t>
            </w:r>
          </w:p>
        </w:tc>
        <w:tc>
          <w:tcPr>
            <w:tcW w:w="0" w:type="auto"/>
            <w:hideMark/>
          </w:tcPr>
          <w:p w14:paraId="33EE5058"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t>Original service corridors and loading docks</w:t>
            </w:r>
            <w:r w:rsidRPr="00AF2355">
              <w:t>,</w:t>
            </w:r>
            <w:r>
              <w:t xml:space="preserve"> B1 receiving</w:t>
            </w:r>
            <w:r w:rsidRPr="00AF2355">
              <w:t xml:space="preserve"> and </w:t>
            </w:r>
            <w:r>
              <w:t>package</w:t>
            </w:r>
            <w:r w:rsidRPr="00AF2355">
              <w:t>-</w:t>
            </w:r>
            <w:r>
              <w:t>processing</w:t>
            </w:r>
            <w:r w:rsidRPr="00AF2355">
              <w:t xml:space="preserve"> rooms</w:t>
            </w:r>
            <w:r>
              <w:t>, cart routes</w:t>
            </w:r>
            <w:r w:rsidRPr="00AF2355">
              <w:t xml:space="preserve">, </w:t>
            </w:r>
            <w:r>
              <w:t>freight-elevator lobbies</w:t>
            </w:r>
            <w:r w:rsidRPr="00AF2355">
              <w:t>,</w:t>
            </w:r>
            <w:r>
              <w:t xml:space="preserve"> B2 service drives and </w:t>
            </w:r>
            <w:r>
              <w:lastRenderedPageBreak/>
              <w:t>protected freight circulation.</w:t>
            </w:r>
            <w:r w:rsidRPr="00AF2355">
              <w:t xml:space="preserve"> The system begins at the secure handoff from the External Estate Operations &amp; Service District and extends only through the main complex.</w:t>
            </w:r>
          </w:p>
        </w:tc>
        <w:tc>
          <w:tcPr>
            <w:tcW w:w="0" w:type="auto"/>
            <w:hideMark/>
          </w:tcPr>
          <w:p w14:paraId="588D11B7"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lastRenderedPageBreak/>
              <w:t>~18,000 sq ft above grade; ~135,000 sq ft below grade</w:t>
            </w:r>
          </w:p>
        </w:tc>
        <w:tc>
          <w:tcPr>
            <w:tcW w:w="0" w:type="auto"/>
            <w:hideMark/>
          </w:tcPr>
          <w:p w14:paraId="36ED79D7"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rsidRPr="00990CFB">
              <w:t xml:space="preserve">After deliveries are screened and unloaded in the external district, this internal network sorts, stages and routes goods through above-grade service corridors, </w:t>
            </w:r>
            <w:r w:rsidRPr="00990CFB">
              <w:lastRenderedPageBreak/>
              <w:t>underground drives, cart paths and freight elevators to Anchor A, kitchens, laundry, guest spaces, fitness facilities and other destinations. It does not house external fleet, grounds, utility or waste operations.</w:t>
            </w:r>
          </w:p>
        </w:tc>
      </w:tr>
      <w:tr w:rsidR="008B509E" w14:paraId="0C62F870" w14:textId="77777777" w:rsidTr="0064318B">
        <w:tc>
          <w:tcPr>
            <w:cnfStyle w:val="001000000000" w:firstRow="0" w:lastRow="0" w:firstColumn="1" w:lastColumn="0" w:oddVBand="0" w:evenVBand="0" w:oddHBand="0" w:evenHBand="0" w:firstRowFirstColumn="0" w:firstRowLastColumn="0" w:lastRowFirstColumn="0" w:lastRowLastColumn="0"/>
            <w:tcW w:w="0" w:type="auto"/>
            <w:hideMark/>
          </w:tcPr>
          <w:p w14:paraId="62839EBE" w14:textId="77777777" w:rsidR="008B509E" w:rsidRDefault="008B509E" w:rsidP="0064318B">
            <w:pPr>
              <w:spacing w:after="160"/>
            </w:pPr>
            <w:r>
              <w:lastRenderedPageBreak/>
              <w:t>Daily Living &amp; Support Section</w:t>
            </w:r>
          </w:p>
        </w:tc>
        <w:tc>
          <w:tcPr>
            <w:tcW w:w="0" w:type="auto"/>
            <w:hideMark/>
          </w:tcPr>
          <w:p w14:paraId="6E6DCDD7" w14:textId="77777777" w:rsidR="008B509E" w:rsidRDefault="008B509E" w:rsidP="0064318B">
            <w:pPr>
              <w:cnfStyle w:val="000000000000" w:firstRow="0" w:lastRow="0" w:firstColumn="0" w:lastColumn="0" w:oddVBand="0" w:evenVBand="0" w:oddHBand="0" w:evenHBand="0" w:firstRowFirstColumn="0" w:firstRowLastColumn="0" w:lastRowFirstColumn="0" w:lastRowLastColumn="0"/>
            </w:pPr>
            <w:r>
              <w:t xml:space="preserve">Junior Anchor B, </w:t>
            </w:r>
            <w:r w:rsidRPr="00FD3E20">
              <w:rPr>
                <w:color w:val="000000"/>
              </w:rPr>
              <w:t xml:space="preserve">the </w:t>
            </w:r>
            <w:r>
              <w:t xml:space="preserve">remaining supermarket floor and designated inline units; the laundry </w:t>
            </w:r>
            <w:r w:rsidRPr="00FD3E20">
              <w:rPr>
                <w:color w:val="000000"/>
              </w:rPr>
              <w:t>and garment-services operation</w:t>
            </w:r>
            <w:r>
              <w:t xml:space="preserve"> is </w:t>
            </w:r>
            <w:r w:rsidRPr="00FD3E20">
              <w:rPr>
                <w:color w:val="000000"/>
              </w:rPr>
              <w:t>located on</w:t>
            </w:r>
            <w:r>
              <w:t xml:space="preserve"> B1.</w:t>
            </w:r>
            <w:r w:rsidRPr="00FD3E20">
              <w:rPr>
                <w:color w:val="000000"/>
              </w:rPr>
              <w:t xml:space="preserve"> Anchor B is not part of this section.</w:t>
            </w:r>
          </w:p>
        </w:tc>
        <w:tc>
          <w:tcPr>
            <w:tcW w:w="0" w:type="auto"/>
            <w:hideMark/>
          </w:tcPr>
          <w:p w14:paraId="057EA3C0"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Above-grade guest, library, bodega and wine spaces plus B1 laundry allocation</w:t>
            </w:r>
          </w:p>
        </w:tc>
        <w:tc>
          <w:tcPr>
            <w:tcW w:w="0" w:type="auto"/>
            <w:hideMark/>
          </w:tcPr>
          <w:p w14:paraId="665CACED"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Above grade retains guest housing, bodega, library and wine storage. B1 contains the 45,000-square-foot laundry and garment-services plant and 70,000 square feet of active household and linen storage.</w:t>
            </w:r>
          </w:p>
        </w:tc>
      </w:tr>
      <w:tr w:rsidR="008B509E" w14:paraId="18A05744" w14:textId="77777777" w:rsidTr="00643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18939" w14:textId="77777777" w:rsidR="008B509E" w:rsidRDefault="008B509E" w:rsidP="0064318B">
            <w:r>
              <w:t xml:space="preserve">Enterprise </w:t>
            </w:r>
            <w:r w:rsidRPr="009A615E">
              <w:rPr>
                <w:color w:val="000000"/>
              </w:rPr>
              <w:t xml:space="preserve">Administration </w:t>
            </w:r>
            <w:r>
              <w:t>Section</w:t>
            </w:r>
          </w:p>
        </w:tc>
        <w:tc>
          <w:tcPr>
            <w:tcW w:w="0" w:type="auto"/>
            <w:hideMark/>
          </w:tcPr>
          <w:p w14:paraId="265A33D0"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rsidRPr="001C4FDC">
              <w:rPr>
                <w:color w:val="000000"/>
              </w:rPr>
              <w:t>Selected</w:t>
            </w:r>
            <w:r>
              <w:t xml:space="preserve"> inline </w:t>
            </w:r>
            <w:r w:rsidRPr="001C4FDC">
              <w:rPr>
                <w:color w:val="000000"/>
              </w:rPr>
              <w:t xml:space="preserve">office </w:t>
            </w:r>
            <w:r>
              <w:t xml:space="preserve">units and remaining </w:t>
            </w:r>
            <w:r w:rsidRPr="001C4FDC">
              <w:rPr>
                <w:color w:val="000000"/>
              </w:rPr>
              <w:t xml:space="preserve">former </w:t>
            </w:r>
            <w:r>
              <w:t>management offices, supported by B2 secure records</w:t>
            </w:r>
            <w:r w:rsidRPr="001C4FDC">
              <w:rPr>
                <w:color w:val="000000"/>
              </w:rPr>
              <w:t xml:space="preserve"> and archives. </w:t>
            </w:r>
            <w:r w:rsidRPr="006D701D">
              <w:rPr>
                <w:color w:val="000000"/>
              </w:rPr>
              <w:t>The Fashion Museum and fine-art gallery are housed in Anchor B; all other Anchor B space remains unprogrammed.</w:t>
            </w:r>
          </w:p>
        </w:tc>
        <w:tc>
          <w:tcPr>
            <w:tcW w:w="0" w:type="auto"/>
            <w:hideMark/>
          </w:tcPr>
          <w:p w14:paraId="6D827FD0"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t>~</w:t>
            </w:r>
            <w:r w:rsidRPr="00DC1FB3">
              <w:rPr>
                <w:color w:val="000000"/>
              </w:rPr>
              <w:t>15,000</w:t>
            </w:r>
            <w:r>
              <w:t xml:space="preserve"> sq ft above grade; dedicated B2 </w:t>
            </w:r>
            <w:r w:rsidRPr="00DC1FB3">
              <w:rPr>
                <w:color w:val="000000"/>
              </w:rPr>
              <w:t>records</w:t>
            </w:r>
            <w:r>
              <w:t xml:space="preserve"> support</w:t>
            </w:r>
          </w:p>
        </w:tc>
        <w:tc>
          <w:tcPr>
            <w:tcW w:w="0" w:type="auto"/>
            <w:hideMark/>
          </w:tcPr>
          <w:p w14:paraId="426E32D1"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rsidRPr="00377FBA">
              <w:rPr>
                <w:color w:val="000000"/>
              </w:rPr>
              <w:t>~15,000 sq ft finished internal business and office center for investment, tax, legal, household and property administration; supporting records and disaster-recovery archives remain on B2.</w:t>
            </w:r>
          </w:p>
        </w:tc>
      </w:tr>
      <w:tr w:rsidR="008B509E" w14:paraId="1FFC8597" w14:textId="77777777" w:rsidTr="0064318B">
        <w:tc>
          <w:tcPr>
            <w:cnfStyle w:val="001000000000" w:firstRow="0" w:lastRow="0" w:firstColumn="1" w:lastColumn="0" w:oddVBand="0" w:evenVBand="0" w:oddHBand="0" w:evenHBand="0" w:firstRowFirstColumn="0" w:firstRowLastColumn="0" w:lastRowFirstColumn="0" w:lastRowLastColumn="0"/>
            <w:tcW w:w="0" w:type="auto"/>
            <w:hideMark/>
          </w:tcPr>
          <w:p w14:paraId="5A408F4A" w14:textId="77777777" w:rsidR="008B509E" w:rsidRDefault="008B509E" w:rsidP="0064318B">
            <w:pPr>
              <w:spacing w:after="160"/>
            </w:pPr>
            <w:r>
              <w:t>Shared Great Gathering Hall</w:t>
            </w:r>
          </w:p>
        </w:tc>
        <w:tc>
          <w:tcPr>
            <w:tcW w:w="0" w:type="auto"/>
            <w:hideMark/>
          </w:tcPr>
          <w:p w14:paraId="79C5DD93"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Central Concourse, Three Anchor Courts and Glass Atrium.</w:t>
            </w:r>
          </w:p>
        </w:tc>
        <w:tc>
          <w:tcPr>
            <w:tcW w:w="0" w:type="auto"/>
            <w:hideMark/>
          </w:tcPr>
          <w:p w14:paraId="36D24C7C"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~46,000 sq ft above grade</w:t>
            </w:r>
          </w:p>
        </w:tc>
        <w:tc>
          <w:tcPr>
            <w:tcW w:w="0" w:type="auto"/>
            <w:hideMark/>
          </w:tcPr>
          <w:p w14:paraId="3CCD0318"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~40,000 sq ft finished shared hall; ~6,000 sq ft retained as vestibules, common restrooms and protected circulation.</w:t>
            </w:r>
          </w:p>
        </w:tc>
      </w:tr>
      <w:tr w:rsidR="008B509E" w14:paraId="40355839" w14:textId="77777777" w:rsidTr="00643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DAB7A" w14:textId="77777777" w:rsidR="008B509E" w:rsidRDefault="008B509E" w:rsidP="0064318B">
            <w:pPr>
              <w:spacing w:after="160"/>
            </w:pPr>
            <w:r>
              <w:t>Basement Level B1—Active Operations</w:t>
            </w:r>
          </w:p>
        </w:tc>
        <w:tc>
          <w:tcPr>
            <w:tcW w:w="0" w:type="auto"/>
            <w:hideMark/>
          </w:tcPr>
          <w:p w14:paraId="7CC834F1"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rsidRPr="006103B2">
              <w:t>Existing</w:t>
            </w:r>
            <w:r>
              <w:t xml:space="preserve"> full-footprint underground </w:t>
            </w:r>
            <w:r w:rsidRPr="006103B2">
              <w:t>level</w:t>
            </w:r>
            <w:r>
              <w:t>.</w:t>
            </w:r>
          </w:p>
        </w:tc>
        <w:tc>
          <w:tcPr>
            <w:tcW w:w="0" w:type="auto"/>
            <w:hideMark/>
          </w:tcPr>
          <w:p w14:paraId="27A408A6" w14:textId="77777777" w:rsidR="008B509E" w:rsidRDefault="008B509E" w:rsidP="0064318B">
            <w:pPr>
              <w:spacing w:after="160"/>
              <w:cnfStyle w:val="000000100000" w:firstRow="0" w:lastRow="0" w:firstColumn="0" w:lastColumn="0" w:oddVBand="0" w:evenVBand="0" w:oddHBand="1" w:evenHBand="0" w:firstRowFirstColumn="0" w:firstRowLastColumn="0" w:lastRowFirstColumn="0" w:lastRowLastColumn="0"/>
            </w:pPr>
            <w:r>
              <w:t>~650,000 sq ft</w:t>
            </w:r>
          </w:p>
        </w:tc>
        <w:tc>
          <w:tcPr>
            <w:tcW w:w="0" w:type="auto"/>
            <w:hideMark/>
          </w:tcPr>
          <w:p w14:paraId="5AEC8EF6" w14:textId="77777777" w:rsidR="008B509E" w:rsidRDefault="008B509E" w:rsidP="0064318B">
            <w:pPr>
              <w:cnfStyle w:val="000000100000" w:firstRow="0" w:lastRow="0" w:firstColumn="0" w:lastColumn="0" w:oddVBand="0" w:evenVBand="0" w:oddHBand="1" w:evenHBand="0" w:firstRowFirstColumn="0" w:firstRowLastColumn="0" w:lastRowFirstColumn="0" w:lastRowLastColumn="0"/>
            </w:pPr>
            <w:r>
              <w:t xml:space="preserve">45,000 sq ft laundry and garment care; 90,000 sq ft active apparel overflow; </w:t>
            </w:r>
            <w:r w:rsidRPr="00C3174F">
              <w:rPr>
                <w:color w:val="000000"/>
              </w:rPr>
              <w:t xml:space="preserve">2,500 sq ft Fashion Museum Preservation &amp; Costume Lab; </w:t>
            </w:r>
            <w:r>
              <w:t xml:space="preserve">70,000 sq ft household and linen </w:t>
            </w:r>
            <w:r>
              <w:lastRenderedPageBreak/>
              <w:t xml:space="preserve">storage; 55,000 sq ft logistics; 90,000 sq ft plant; </w:t>
            </w:r>
            <w:r w:rsidRPr="00C3174F">
              <w:rPr>
                <w:color w:val="000000"/>
              </w:rPr>
              <w:t>297,500</w:t>
            </w:r>
            <w:r>
              <w:t xml:space="preserve"> sq ft conditioned operational reserve.</w:t>
            </w:r>
          </w:p>
        </w:tc>
      </w:tr>
      <w:tr w:rsidR="008B509E" w14:paraId="7525C651" w14:textId="77777777" w:rsidTr="0064318B">
        <w:tc>
          <w:tcPr>
            <w:cnfStyle w:val="001000000000" w:firstRow="0" w:lastRow="0" w:firstColumn="1" w:lastColumn="0" w:oddVBand="0" w:evenVBand="0" w:oddHBand="0" w:evenHBand="0" w:firstRowFirstColumn="0" w:firstRowLastColumn="0" w:lastRowFirstColumn="0" w:lastRowLastColumn="0"/>
            <w:tcW w:w="0" w:type="auto"/>
            <w:hideMark/>
          </w:tcPr>
          <w:p w14:paraId="598648EA" w14:textId="77777777" w:rsidR="008B509E" w:rsidRDefault="008B509E" w:rsidP="0064318B">
            <w:pPr>
              <w:spacing w:after="160"/>
            </w:pPr>
            <w:r>
              <w:lastRenderedPageBreak/>
              <w:t>Basement Level B2—Storage &amp; Resilience</w:t>
            </w:r>
          </w:p>
        </w:tc>
        <w:tc>
          <w:tcPr>
            <w:tcW w:w="0" w:type="auto"/>
            <w:hideMark/>
          </w:tcPr>
          <w:p w14:paraId="0FA81A6B" w14:textId="77777777" w:rsidR="008B509E" w:rsidRDefault="008B509E" w:rsidP="0064318B">
            <w:pPr>
              <w:cnfStyle w:val="000000000000" w:firstRow="0" w:lastRow="0" w:firstColumn="0" w:lastColumn="0" w:oddVBand="0" w:evenVBand="0" w:oddHBand="0" w:evenHBand="0" w:firstRowFirstColumn="0" w:firstRowLastColumn="0" w:lastRowFirstColumn="0" w:lastRowLastColumn="0"/>
            </w:pPr>
            <w:r w:rsidRPr="00455A8E">
              <w:rPr>
                <w:color w:val="000000"/>
              </w:rPr>
              <w:t>Existing</w:t>
            </w:r>
            <w:r>
              <w:t xml:space="preserve"> full-footprint underground </w:t>
            </w:r>
            <w:r w:rsidRPr="00455A8E">
              <w:rPr>
                <w:color w:val="000000"/>
              </w:rPr>
              <w:t>level</w:t>
            </w:r>
            <w:r>
              <w:t>.</w:t>
            </w:r>
          </w:p>
        </w:tc>
        <w:tc>
          <w:tcPr>
            <w:tcW w:w="0" w:type="auto"/>
            <w:hideMark/>
          </w:tcPr>
          <w:p w14:paraId="3F0A3371"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~650,000 sq ft</w:t>
            </w:r>
          </w:p>
        </w:tc>
        <w:tc>
          <w:tcPr>
            <w:tcW w:w="0" w:type="auto"/>
            <w:hideMark/>
          </w:tcPr>
          <w:p w14:paraId="05645537" w14:textId="77777777" w:rsidR="008B509E" w:rsidRDefault="008B509E" w:rsidP="0064318B">
            <w:pPr>
              <w:spacing w:after="160"/>
              <w:cnfStyle w:val="000000000000" w:firstRow="0" w:lastRow="0" w:firstColumn="0" w:lastColumn="0" w:oddVBand="0" w:evenVBand="0" w:oddHBand="0" w:evenHBand="0" w:firstRowFirstColumn="0" w:firstRowLastColumn="0" w:lastRowFirstColumn="0" w:lastRowLastColumn="0"/>
            </w:pPr>
            <w:r>
              <w:t>160,000 sq ft long-term apparel overflow; 110,000 sq ft collections and household archives; 80,000 sq ft resilience systems; 70,000 sq ft secure records and vaults; 80,000 sq ft service circulation; 150,000 sq ft hardened reserve.</w:t>
            </w:r>
          </w:p>
        </w:tc>
      </w:tr>
    </w:tbl>
    <w:p w14:paraId="4535F920" w14:textId="77777777" w:rsidR="008B509E" w:rsidRDefault="008B509E" w:rsidP="008B509E"/>
    <w:p w14:paraId="42A32973" w14:textId="77777777" w:rsidR="008B509E" w:rsidRDefault="008B509E" w:rsidP="008B509E">
      <w:r>
        <w:rPr>
          <w:b/>
          <w:bCs/>
        </w:rPr>
        <w:t>Adaptation control:</w:t>
      </w:r>
      <w:r>
        <w:t xml:space="preserve"> Future revisions to the residence, wardrobe, dining, entertainment and support programs should begin with the original spaces assigned above. A section may expand only by taking a named adjacent mall unit or reserve area, and any reduction should return a named space to conditioned reserve. This keeps the conversion traceable to the original galleria rather than allowing program totals to float independently of the inherited structure.</w:t>
      </w:r>
    </w:p>
    <w:p w14:paraId="3944F586" w14:textId="77777777" w:rsidR="008B509E" w:rsidRDefault="008B509E" w:rsidP="008B509E">
      <w:pPr>
        <w:pStyle w:val="Heading2"/>
        <w:rPr>
          <w:rFonts w:asciiTheme="minorHAnsi" w:hAnsiTheme="minorHAnsi" w:cstheme="minorBidi"/>
        </w:rPr>
      </w:pPr>
      <w:r>
        <w:rPr>
          <w:rFonts w:asciiTheme="minorHAnsi" w:hAnsiTheme="minorHAnsi" w:cstheme="minorBidi"/>
        </w:rPr>
        <w:t>The Main Residence: Adaptive-Reuse Overview</w:t>
      </w:r>
    </w:p>
    <w:p w14:paraId="258BEEB2" w14:textId="77777777" w:rsidR="008B509E" w:rsidRDefault="008B509E" w:rsidP="008B509E">
      <w:r>
        <w:t xml:space="preserve">The principal residence occupies </w:t>
      </w:r>
      <w:r w:rsidRPr="00F8521F">
        <w:t>a four-level, approximately 1,</w:t>
      </w:r>
      <w:r w:rsidRPr="005C1E21">
        <w:t>960</w:t>
      </w:r>
      <w:r>
        <w:t xml:space="preserve">,000-square-foot </w:t>
      </w:r>
      <w:r w:rsidRPr="00F8521F">
        <w:t xml:space="preserve">enclosed complex: the </w:t>
      </w:r>
      <w:r w:rsidRPr="005C1E21">
        <w:t>660,000-square-foot</w:t>
      </w:r>
      <w:r w:rsidRPr="00F8521F">
        <w:t xml:space="preserve"> </w:t>
      </w:r>
      <w:r>
        <w:t xml:space="preserve">galleria </w:t>
      </w:r>
      <w:r w:rsidRPr="002B5718">
        <w:t>structure</w:t>
      </w:r>
      <w:r>
        <w:t xml:space="preserve"> </w:t>
      </w:r>
      <w:r w:rsidRPr="00F8521F">
        <w:t xml:space="preserve">above grade </w:t>
      </w:r>
      <w:r>
        <w:t xml:space="preserve">and </w:t>
      </w:r>
      <w:r w:rsidRPr="00F8521F">
        <w:t>two full-footprint underground levels below. Anchor A forms the secure family complex, combining the</w:t>
      </w:r>
      <w:r>
        <w:t xml:space="preserve"> private </w:t>
      </w:r>
      <w:r w:rsidRPr="00F8521F">
        <w:t>residence, grand wardrobe, salon, spa and medical bay within</w:t>
      </w:r>
      <w:r>
        <w:t xml:space="preserve"> one </w:t>
      </w:r>
      <w:r w:rsidRPr="00F8521F">
        <w:t>controlled vertical zone.</w:t>
      </w:r>
      <w:r>
        <w:t xml:space="preserve"> </w:t>
      </w:r>
      <w:r w:rsidRPr="005C1E21">
        <w:t xml:space="preserve">Anchor B is a separate 125,000-square-foot external-facing </w:t>
      </w:r>
      <w:r w:rsidRPr="00A576C3">
        <w:t>cultural</w:t>
      </w:r>
      <w:r w:rsidRPr="005C1E21">
        <w:t xml:space="preserve"> complex </w:t>
      </w:r>
      <w:r w:rsidRPr="00A576C3">
        <w:t xml:space="preserve">containing the Fashion Museum and fine-art gallery, </w:t>
      </w:r>
      <w:r w:rsidRPr="005C1E21">
        <w:t xml:space="preserve">with </w:t>
      </w:r>
      <w:r w:rsidRPr="00A576C3">
        <w:t>the remainder reserved</w:t>
      </w:r>
      <w:r w:rsidRPr="005C1E21">
        <w:t xml:space="preserve"> and </w:t>
      </w:r>
      <w:r w:rsidRPr="00A576C3">
        <w:t>unprogrammed;</w:t>
      </w:r>
      <w:r w:rsidRPr="005C1E21">
        <w:t xml:space="preserve"> the</w:t>
      </w:r>
      <w:r>
        <w:t xml:space="preserve"> former central concourse </w:t>
      </w:r>
      <w:r w:rsidRPr="00F8521F">
        <w:t>remains the above-grade organizing spine</w:t>
      </w:r>
      <w:r w:rsidRPr="005C1E21">
        <w:t>. Private</w:t>
      </w:r>
      <w:r w:rsidRPr="00F8521F">
        <w:t xml:space="preserve"> elevators, freight lifts and separate service routes connect the family complex to B1 laundry and active apparel logistics and B2 long-term storage and estate-resilience functions without opening the private household to guest, event or public circulation.</w:t>
      </w:r>
    </w:p>
    <w:p w14:paraId="1AA568E9" w14:textId="0FF0A2C8" w:rsidR="003E7543" w:rsidRDefault="003E7543" w:rsidP="003E7543">
      <w:pPr>
        <w:pStyle w:val="Heading2"/>
      </w:pPr>
      <w:r>
        <w:t>Notes from prior versions</w:t>
      </w:r>
    </w:p>
    <w:p w14:paraId="0450F46A" w14:textId="77777777" w:rsidR="008B509E" w:rsidRDefault="008B509E" w:rsidP="008B509E">
      <w:pPr>
        <w:pStyle w:val="ListParagraph"/>
        <w:numPr>
          <w:ilvl w:val="0"/>
          <w:numId w:val="13"/>
        </w:numPr>
      </w:pPr>
      <w:r w:rsidRPr="0060170C">
        <w:rPr>
          <w:b/>
          <w:bCs/>
        </w:rPr>
        <w:t>The Secure Anchor A Family Complex (~125,000 sq ft above grade):</w:t>
      </w:r>
      <w:r w:rsidRPr="0060170C">
        <w:t xml:space="preserve"> The full former department-store building becomes one private vertical household domain. The upper floor contains the 26,000-square-foot Private Residential Section and the 4,000-square-foot Medical Bay; the lower floor contains the 65,000-square-foot </w:t>
      </w:r>
      <w:r w:rsidRPr="0060170C">
        <w:lastRenderedPageBreak/>
        <w:t>Grand Wardrobe, Salon &amp; Spa; and approximately 30,000 square feet remains for private circulation, support rooms and future family expansion. Controlled elevators connect directly to both underground levels.</w:t>
      </w:r>
    </w:p>
    <w:p w14:paraId="30BD4081" w14:textId="77777777" w:rsidR="008B509E" w:rsidRDefault="008B509E" w:rsidP="008B509E">
      <w:pPr>
        <w:pStyle w:val="ListParagraph"/>
        <w:numPr>
          <w:ilvl w:val="0"/>
          <w:numId w:val="13"/>
        </w:numPr>
      </w:pPr>
      <w:r w:rsidRPr="00DE543B">
        <w:rPr>
          <w:b/>
        </w:rPr>
        <w:t>The Anchor B External Gallery</w:t>
      </w:r>
      <w:r w:rsidRPr="00DE543B">
        <w:rPr>
          <w:b/>
          <w:bCs/>
        </w:rPr>
        <w:t xml:space="preserve"> &amp;</w:t>
      </w:r>
      <w:r w:rsidRPr="00DE543B">
        <w:rPr>
          <w:b/>
        </w:rPr>
        <w:t xml:space="preserve"> Fashion Museum Complex (~125,000 sq ft above grade; 2,500 sq ft of dedicated B1 museum support):</w:t>
      </w:r>
      <w:r w:rsidRPr="00DE543B">
        <w:t xml:space="preserve"> The two-level outward-facing cultural building contains a 20,000-square-foot Fashion Museum and an 8,000-square-foot fine-art gallery. Its controlled public entrance, loading access and security-managed connection to the Great Gathering Hall allow these spaces to operate independently of the private household. Directly below, a secure 2,500-square-foot Preservation &amp; Costume Lab provides conservation, preparation and staging for the Fashion Museum. The remaining 97,000 square feet of Anchor B is conditioned and unprogrammed.</w:t>
      </w:r>
    </w:p>
    <w:p w14:paraId="67605EF7" w14:textId="77777777" w:rsidR="008B509E" w:rsidRDefault="008B509E" w:rsidP="008B509E">
      <w:pPr>
        <w:pStyle w:val="ListParagraph"/>
        <w:numPr>
          <w:ilvl w:val="0"/>
          <w:numId w:val="13"/>
        </w:numPr>
      </w:pPr>
      <w:r w:rsidRPr="00EC6659">
        <w:rPr>
          <w:b/>
          <w:bCs/>
        </w:rPr>
        <w:t>The Epicurean Kitchen &amp; Dining Section (~45,000 sq ft):</w:t>
      </w:r>
      <w:r>
        <w:t xml:space="preserve"> The estate’s principal culinary and entertaining center, combining a commercial-scale master kitchen with intimate family dining, formal banquet capacity for up to 500 guests and an outdoor kitchen terrace overlooking the pool. Its placement supports both private household meals and catered events without disrupting the residential section.</w:t>
      </w:r>
    </w:p>
    <w:p w14:paraId="77281C38" w14:textId="77777777" w:rsidR="008B509E" w:rsidRDefault="008B509E" w:rsidP="008B509E">
      <w:pPr>
        <w:pStyle w:val="ListParagraph"/>
        <w:numPr>
          <w:ilvl w:val="0"/>
          <w:numId w:val="13"/>
        </w:numPr>
      </w:pPr>
      <w:r w:rsidRPr="00EC6659">
        <w:rPr>
          <w:b/>
        </w:rPr>
        <w:t xml:space="preserve">The Grand Wardrobe, Salon &amp; Spa </w:t>
      </w:r>
      <w:r w:rsidRPr="00F96BDD">
        <w:rPr>
          <w:b/>
          <w:bCs/>
        </w:rPr>
        <w:t>Program</w:t>
      </w:r>
      <w:r w:rsidRPr="00EC6659">
        <w:rPr>
          <w:b/>
        </w:rPr>
        <w:t xml:space="preserve"> (~65,000 sq ft</w:t>
      </w:r>
      <w:r w:rsidRPr="00F96BDD">
        <w:rPr>
          <w:b/>
          <w:bCs/>
        </w:rPr>
        <w:t xml:space="preserve"> within Anchor</w:t>
      </w:r>
      <w:r w:rsidRPr="00F96BDD">
        <w:rPr>
          <w:b/>
        </w:rPr>
        <w:t xml:space="preserve"> A</w:t>
      </w:r>
      <w:r w:rsidRPr="00F96BDD">
        <w:rPr>
          <w:b/>
          <w:bCs/>
        </w:rPr>
        <w:t>):</w:t>
      </w:r>
      <w:r w:rsidRPr="00F96BDD">
        <w:t xml:space="preserve"> The lower floor of the secure family complex contains illuminated wardrobes, fitting and styling rooms, jewelry and accessory vaults, salon stations, aesthetic-treatment rooms, manicure and pedicure services, steam and sauna facilities and hydrotherapy spaces. Active seasonal rotation and garment processing occur directly below in B1, while long-term couture and archival apparel are stored in B2.</w:t>
      </w:r>
    </w:p>
    <w:p w14:paraId="58CF7F29" w14:textId="77777777" w:rsidR="008B509E" w:rsidRDefault="008B509E" w:rsidP="008B509E">
      <w:pPr>
        <w:pStyle w:val="ListParagraph"/>
        <w:numPr>
          <w:ilvl w:val="0"/>
          <w:numId w:val="13"/>
        </w:numPr>
      </w:pPr>
      <w:r w:rsidRPr="00EC6659">
        <w:rPr>
          <w:b/>
        </w:rPr>
        <w:t xml:space="preserve">The Medical </w:t>
      </w:r>
      <w:r w:rsidRPr="009A339A">
        <w:rPr>
          <w:b/>
          <w:bCs/>
        </w:rPr>
        <w:t xml:space="preserve">Bay </w:t>
      </w:r>
      <w:r w:rsidRPr="00EC6659">
        <w:rPr>
          <w:b/>
        </w:rPr>
        <w:t xml:space="preserve">&amp; Wellness </w:t>
      </w:r>
      <w:r w:rsidRPr="009A339A">
        <w:rPr>
          <w:b/>
          <w:bCs/>
        </w:rPr>
        <w:t>Suite</w:t>
      </w:r>
      <w:r w:rsidRPr="00EC6659">
        <w:rPr>
          <w:b/>
        </w:rPr>
        <w:t xml:space="preserve"> (~4,000 sq ft</w:t>
      </w:r>
      <w:r w:rsidRPr="009A339A">
        <w:rPr>
          <w:b/>
          <w:bCs/>
        </w:rPr>
        <w:t xml:space="preserve"> within Anchor A</w:t>
      </w:r>
      <w:r w:rsidRPr="00EC6659">
        <w:rPr>
          <w:b/>
        </w:rPr>
        <w:t>):</w:t>
      </w:r>
      <w:r w:rsidRPr="009A339A">
        <w:t xml:space="preserve"> A discreet private clinical suite on the upper residential floor for routine care, assessment and short-term recovery. It includes an exam room, secure medication dispensary and cold storage, pediatric assessment room, overnight recovery suite and protected emergency access, while remaining inside the family’s controlled zone.</w:t>
      </w:r>
    </w:p>
    <w:p w14:paraId="2B4E3A9D" w14:textId="77777777" w:rsidR="008B509E" w:rsidRDefault="008B509E" w:rsidP="008B509E">
      <w:pPr>
        <w:pStyle w:val="ListParagraph"/>
        <w:numPr>
          <w:ilvl w:val="0"/>
          <w:numId w:val="13"/>
        </w:numPr>
      </w:pPr>
      <w:r w:rsidRPr="00EC6659">
        <w:rPr>
          <w:b/>
          <w:bCs/>
        </w:rPr>
        <w:t>The Entertainment, Culture &amp; Leisure Section (~30,500 sq ft):</w:t>
      </w:r>
      <w:r>
        <w:t xml:space="preserve"> A private recreation district containing the 32-seat cinema, four-lane bowling alley, arcade, billiards lounge, digital gaming arena and indoor athletic complex. Acoustical separation and controlled access allow high-energy activities and hosted entertainment to occur without affecting quiet residential areas.</w:t>
      </w:r>
    </w:p>
    <w:p w14:paraId="732B5008" w14:textId="77777777" w:rsidR="008B509E" w:rsidRDefault="008B509E" w:rsidP="008B509E">
      <w:pPr>
        <w:pStyle w:val="ListParagraph"/>
        <w:numPr>
          <w:ilvl w:val="0"/>
          <w:numId w:val="13"/>
        </w:numPr>
      </w:pPr>
      <w:r w:rsidRPr="00572FC6">
        <w:rPr>
          <w:b/>
          <w:bCs/>
        </w:rPr>
        <w:t>The Internal Distribution &amp; Circulation System (~6,000 sq ft of dedicated receiving space, supported by shared service routes):</w:t>
      </w:r>
      <w:r w:rsidRPr="00572FC6">
        <w:t xml:space="preserve"> The main complex’s controlled movement network begins where the External Estate Operations &amp; Service District hands off screened deliveries. Package intake, sorting and temporary staging occur at the former loading dock and B1 receiving rooms; silent </w:t>
      </w:r>
      <w:r w:rsidRPr="00572FC6">
        <w:lastRenderedPageBreak/>
        <w:t>carts, underground service drives, freight elevators and staff-only corridors then distribute food, apparel, laundry, supplies and equipment to individual sections. External trucks, campus maintenance, utilities and waste handling remain outside in the service district.</w:t>
      </w:r>
    </w:p>
    <w:p w14:paraId="5FAA292F" w14:textId="77777777" w:rsidR="008B509E" w:rsidRDefault="008B509E" w:rsidP="008B509E">
      <w:pPr>
        <w:pStyle w:val="ListParagraph"/>
        <w:numPr>
          <w:ilvl w:val="0"/>
          <w:numId w:val="13"/>
        </w:numPr>
      </w:pPr>
      <w:r w:rsidRPr="00A84EDC">
        <w:rPr>
          <w:b/>
        </w:rPr>
        <w:t>Basement Level B1—Active Household Operations</w:t>
      </w:r>
      <w:r w:rsidRPr="00A84EDC">
        <w:rPr>
          <w:b/>
          <w:bCs/>
        </w:rPr>
        <w:t>,</w:t>
      </w:r>
      <w:r w:rsidRPr="00A84EDC">
        <w:rPr>
          <w:b/>
        </w:rPr>
        <w:t xml:space="preserve"> Garment Services</w:t>
      </w:r>
      <w:r w:rsidRPr="00A84EDC">
        <w:rPr>
          <w:b/>
          <w:bCs/>
        </w:rPr>
        <w:t xml:space="preserve"> &amp; Museum Support</w:t>
      </w:r>
      <w:r w:rsidRPr="00A84EDC">
        <w:rPr>
          <w:b/>
        </w:rPr>
        <w:t xml:space="preserve"> (~650,000 sq ft):</w:t>
      </w:r>
      <w:r w:rsidRPr="00A84EDC">
        <w:t xml:space="preserve"> The first underground level centralizes laundry, garment care, seasonal apparel rotation, household and linen storage, receiving, package processing, service circulation and major building plant. Its 45,000-square-foot laundry and garment-services plant connects directly to Anchor A, while a separate 2,500-square-foot Preservation &amp; Costume Lab directly beneath Anchor B supports textile conservation, mannequin preparation, flat and rolled storage, exhibition staging and secure transport to the Fashion Museum.</w:t>
      </w:r>
    </w:p>
    <w:p w14:paraId="1DFAC7AB" w14:textId="77777777" w:rsidR="008B509E" w:rsidRDefault="008B509E" w:rsidP="008B509E">
      <w:pPr>
        <w:pStyle w:val="ListParagraph"/>
        <w:numPr>
          <w:ilvl w:val="0"/>
          <w:numId w:val="13"/>
        </w:numPr>
      </w:pPr>
      <w:r>
        <w:rPr>
          <w:b/>
          <w:bCs/>
        </w:rPr>
        <w:t>Basement Level B2—Long-Term Storage, Archives &amp; Estate Resilience (~650,000 sq ft):</w:t>
      </w:r>
      <w:r>
        <w:t xml:space="preserve"> The deeper underground level provides 160,000 square feet of long-term apparel overflow, 110,000 square feet of collections and household archives, 80,000 square feet of resilience systems, 70,000 square feet of secure records and vaults, 80,000 square feet of service circulation and 150,000 square feet of hardened reserve.</w:t>
      </w:r>
    </w:p>
    <w:p w14:paraId="38CAAB8F" w14:textId="77777777" w:rsidR="008B509E" w:rsidRDefault="008B509E" w:rsidP="008B509E">
      <w:pPr>
        <w:pStyle w:val="ListParagraph"/>
        <w:numPr>
          <w:ilvl w:val="0"/>
          <w:numId w:val="13"/>
        </w:numPr>
      </w:pPr>
      <w:r w:rsidRPr="006151FB">
        <w:rPr>
          <w:b/>
          <w:bCs/>
        </w:rPr>
        <w:t>The Enterprise Administration Section (~15,000 sq ft):</w:t>
      </w:r>
      <w:r w:rsidRPr="006151FB">
        <w:t xml:space="preserve"> The estate’s internal business and administrative center for investment, tax, legal, household and property-management functions. Fine-art exhibitions and museum programming are housed in Anchor B, while this section remains nonpublic and provides controlled access for professional staff without requiring entry into the private residential section.</w:t>
      </w:r>
    </w:p>
    <w:p w14:paraId="52246EE1" w14:textId="77777777" w:rsidR="008B509E" w:rsidRDefault="008B509E" w:rsidP="008B509E">
      <w:pPr>
        <w:pStyle w:val="ListParagraph"/>
        <w:numPr>
          <w:ilvl w:val="0"/>
          <w:numId w:val="13"/>
        </w:numPr>
      </w:pPr>
      <w:r w:rsidRPr="00624781">
        <w:rPr>
          <w:b/>
        </w:rPr>
        <w:t>Conditioned Reserve Space (~</w:t>
      </w:r>
      <w:r w:rsidRPr="00624781">
        <w:rPr>
          <w:b/>
          <w:bCs/>
        </w:rPr>
        <w:t>373</w:t>
      </w:r>
      <w:r w:rsidRPr="00624781">
        <w:rPr>
          <w:b/>
        </w:rPr>
        <w:t>,500 sq ft above grade):</w:t>
      </w:r>
      <w:r w:rsidRPr="00624781">
        <w:t xml:space="preserve"> The balance of the above-grade galleria remains structurally maintained, climate-controlled and deliberately unassigned. This total includes 97,000 square feet within Anchor B beyond the Fashion Museum and fine-art gallery. The reserve preserves flexibility for later programming without assigning uses prematurely.</w:t>
      </w:r>
    </w:p>
    <w:p w14:paraId="6C2B08FD" w14:textId="77777777" w:rsidR="00AB158C" w:rsidRPr="00AB158C" w:rsidRDefault="00AB158C" w:rsidP="00AB158C">
      <w:pPr>
        <w:spacing w:before="360" w:after="120" w:line="240" w:lineRule="auto"/>
        <w:outlineLvl w:val="1"/>
        <w:rPr>
          <w:rFonts w:ascii="Times New Roman" w:eastAsia="Times New Roman" w:hAnsi="Times New Roman" w:cs="Times New Roman"/>
          <w:b/>
          <w:bCs/>
          <w:kern w:val="0"/>
          <w:sz w:val="36"/>
          <w:szCs w:val="36"/>
          <w14:ligatures w14:val="none"/>
        </w:rPr>
      </w:pPr>
      <w:r w:rsidRPr="00AB158C">
        <w:rPr>
          <w:rFonts w:ascii="Arial" w:eastAsia="Times New Roman" w:hAnsi="Arial" w:cs="Arial"/>
          <w:color w:val="000000"/>
          <w:kern w:val="0"/>
          <w:sz w:val="32"/>
          <w:szCs w:val="32"/>
          <w14:ligatures w14:val="none"/>
        </w:rPr>
        <w:t>Space Accounting</w:t>
      </w:r>
    </w:p>
    <w:p w14:paraId="25CA3B52" w14:textId="77777777" w:rsidR="00116558" w:rsidRDefault="00000000">
      <w:pPr>
        <w:pStyle w:val="ListParagraph"/>
        <w:numPr>
          <w:ilvl w:val="0"/>
          <w:numId w:val="11"/>
        </w:numPr>
        <w:rPr>
          <w:color w:val="000000"/>
        </w:rPr>
      </w:pPr>
      <w:r w:rsidRPr="007C6F5F">
        <w:rPr>
          <w:rFonts w:ascii="Arial" w:hAnsi="Arial" w:cs="Arial"/>
          <w:color w:val="000000"/>
          <w:sz w:val="22"/>
          <w:szCs w:val="22"/>
        </w:rPr>
        <w:t>Current finished above-grade section program: ~</w:t>
      </w:r>
      <w:r w:rsidR="00C14ACB" w:rsidRPr="00C14ACB">
        <w:rPr>
          <w:rFonts w:ascii="Arial" w:hAnsi="Arial" w:cs="Arial"/>
          <w:color w:val="000000"/>
          <w:sz w:val="22"/>
          <w:szCs w:val="22"/>
        </w:rPr>
        <w:t>273</w:t>
      </w:r>
      <w:r w:rsidRPr="007C6F5F">
        <w:rPr>
          <w:rFonts w:ascii="Arial" w:hAnsi="Arial" w:cs="Arial"/>
          <w:color w:val="000000"/>
          <w:sz w:val="22"/>
          <w:szCs w:val="22"/>
        </w:rPr>
        <w:t xml:space="preserve">,500 sq ft, including the </w:t>
      </w:r>
      <w:r w:rsidRPr="000861C2">
        <w:rPr>
          <w:rFonts w:ascii="Arial" w:hAnsi="Arial" w:cs="Arial"/>
          <w:color w:val="000000"/>
          <w:sz w:val="22"/>
          <w:szCs w:val="22"/>
        </w:rPr>
        <w:t>private residence</w:t>
      </w:r>
      <w:r w:rsidRPr="000861C2">
        <w:rPr>
          <w:rFonts w:ascii="Arial" w:eastAsia="Times New Roman" w:hAnsi="Arial" w:cs="Arial"/>
          <w:color w:val="000000"/>
          <w:kern w:val="0"/>
          <w:sz w:val="22"/>
          <w:szCs w:val="22"/>
          <w14:ligatures w14:val="none"/>
        </w:rPr>
        <w:t>, kitchen</w:t>
      </w:r>
      <w:r w:rsidRPr="000861C2">
        <w:rPr>
          <w:rFonts w:ascii="Arial" w:hAnsi="Arial" w:cs="Arial"/>
          <w:color w:val="000000"/>
          <w:sz w:val="22"/>
          <w:szCs w:val="22"/>
        </w:rPr>
        <w:t xml:space="preserve"> and </w:t>
      </w:r>
      <w:r w:rsidRPr="000861C2">
        <w:rPr>
          <w:rFonts w:ascii="Arial" w:eastAsia="Times New Roman" w:hAnsi="Arial" w:cs="Arial"/>
          <w:color w:val="000000"/>
          <w:kern w:val="0"/>
          <w:sz w:val="22"/>
          <w:szCs w:val="22"/>
          <w14:ligatures w14:val="none"/>
        </w:rPr>
        <w:t>dining, wardrobe/salon/spa, medical</w:t>
      </w:r>
      <w:r w:rsidRPr="000861C2">
        <w:rPr>
          <w:rFonts w:ascii="Arial" w:hAnsi="Arial" w:cs="Arial"/>
          <w:color w:val="000000"/>
          <w:sz w:val="22"/>
          <w:szCs w:val="22"/>
        </w:rPr>
        <w:t xml:space="preserve"> </w:t>
      </w:r>
      <w:r w:rsidRPr="007C6F5F">
        <w:rPr>
          <w:rFonts w:ascii="Arial" w:hAnsi="Arial" w:cs="Arial"/>
          <w:color w:val="000000"/>
          <w:sz w:val="22"/>
          <w:szCs w:val="22"/>
        </w:rPr>
        <w:t>bay</w:t>
      </w:r>
      <w:r w:rsidRPr="000861C2">
        <w:rPr>
          <w:rFonts w:ascii="Arial" w:eastAsia="Times New Roman" w:hAnsi="Arial" w:cs="Arial"/>
          <w:color w:val="000000"/>
          <w:kern w:val="0"/>
          <w:sz w:val="22"/>
          <w:szCs w:val="22"/>
          <w14:ligatures w14:val="none"/>
        </w:rPr>
        <w:t xml:space="preserve">, entertainment, </w:t>
      </w:r>
      <w:r w:rsidRPr="00E303BD">
        <w:rPr>
          <w:rFonts w:ascii="Arial" w:hAnsi="Arial" w:cs="Arial"/>
          <w:color w:val="000000"/>
          <w:sz w:val="22"/>
          <w:szCs w:val="22"/>
        </w:rPr>
        <w:t>internal distribution</w:t>
      </w:r>
      <w:r w:rsidRPr="007C6F5F">
        <w:rPr>
          <w:rFonts w:ascii="Arial" w:hAnsi="Arial" w:cs="Arial"/>
          <w:color w:val="000000"/>
          <w:sz w:val="22"/>
          <w:szCs w:val="22"/>
        </w:rPr>
        <w:t>, above-grade daily support, enterprise</w:t>
      </w:r>
      <w:r w:rsidRPr="00E303BD">
        <w:rPr>
          <w:rFonts w:ascii="Arial" w:hAnsi="Arial" w:cs="Arial"/>
          <w:color w:val="000000"/>
          <w:sz w:val="22"/>
          <w:szCs w:val="22"/>
        </w:rPr>
        <w:t xml:space="preserve"> administration and </w:t>
      </w:r>
      <w:r w:rsidR="00C14ACB" w:rsidRPr="00C14ACB">
        <w:rPr>
          <w:rFonts w:ascii="Arial" w:hAnsi="Arial" w:cs="Arial"/>
          <w:color w:val="000000"/>
          <w:sz w:val="22"/>
          <w:szCs w:val="22"/>
        </w:rPr>
        <w:t>28</w:t>
      </w:r>
      <w:r w:rsidRPr="00E303BD">
        <w:rPr>
          <w:rFonts w:ascii="Arial" w:hAnsi="Arial" w:cs="Arial"/>
          <w:color w:val="000000"/>
          <w:sz w:val="22"/>
          <w:szCs w:val="22"/>
        </w:rPr>
        <w:t>,000</w:t>
      </w:r>
      <w:r w:rsidR="00C14ACB" w:rsidRPr="00C14ACB">
        <w:rPr>
          <w:rFonts w:ascii="Arial" w:hAnsi="Arial" w:cs="Arial"/>
          <w:color w:val="000000"/>
          <w:sz w:val="22"/>
          <w:szCs w:val="22"/>
        </w:rPr>
        <w:t xml:space="preserve"> </w:t>
      </w:r>
      <w:r w:rsidRPr="00E303BD">
        <w:rPr>
          <w:rFonts w:ascii="Arial" w:hAnsi="Arial" w:cs="Arial"/>
          <w:color w:val="000000"/>
          <w:sz w:val="22"/>
          <w:szCs w:val="22"/>
        </w:rPr>
        <w:t>square</w:t>
      </w:r>
      <w:r w:rsidR="00C14ACB" w:rsidRPr="00C14ACB">
        <w:rPr>
          <w:rFonts w:ascii="Arial" w:hAnsi="Arial" w:cs="Arial"/>
          <w:color w:val="000000"/>
          <w:sz w:val="22"/>
          <w:szCs w:val="22"/>
        </w:rPr>
        <w:t xml:space="preserve"> feet of assigned</w:t>
      </w:r>
      <w:r w:rsidRPr="00E303BD">
        <w:rPr>
          <w:rFonts w:ascii="Arial" w:hAnsi="Arial" w:cs="Arial"/>
          <w:color w:val="000000"/>
          <w:sz w:val="22"/>
          <w:szCs w:val="22"/>
        </w:rPr>
        <w:t xml:space="preserve"> Fashion Museum and </w:t>
      </w:r>
      <w:r w:rsidR="00C14ACB" w:rsidRPr="00C14ACB">
        <w:rPr>
          <w:rFonts w:ascii="Arial" w:hAnsi="Arial" w:cs="Arial"/>
          <w:color w:val="000000"/>
          <w:sz w:val="22"/>
          <w:szCs w:val="22"/>
        </w:rPr>
        <w:t>fine-art gallery space within Anchor B</w:t>
      </w:r>
      <w:r w:rsidRPr="007C6F5F">
        <w:rPr>
          <w:rFonts w:ascii="Arial" w:hAnsi="Arial" w:cs="Arial"/>
          <w:color w:val="000000"/>
          <w:sz w:val="22"/>
          <w:szCs w:val="22"/>
        </w:rPr>
        <w:t>.</w:t>
      </w:r>
    </w:p>
    <w:p w14:paraId="3ECC0CAB" w14:textId="77777777" w:rsidR="00116558" w:rsidRDefault="00000000">
      <w:pPr>
        <w:pStyle w:val="ListParagraph"/>
        <w:numPr>
          <w:ilvl w:val="0"/>
          <w:numId w:val="11"/>
        </w:numPr>
        <w:rPr>
          <w:color w:val="000000"/>
        </w:rPr>
      </w:pPr>
      <w:r w:rsidRPr="000C10D8">
        <w:rPr>
          <w:rFonts w:ascii="Arial" w:hAnsi="Arial" w:cs="Arial"/>
          <w:color w:val="000000"/>
          <w:sz w:val="22"/>
          <w:szCs w:val="22"/>
        </w:rPr>
        <w:t>Existing</w:t>
      </w:r>
      <w:r w:rsidRPr="00495FAC">
        <w:rPr>
          <w:rFonts w:ascii="Arial" w:hAnsi="Arial" w:cs="Arial"/>
          <w:color w:val="000000"/>
          <w:sz w:val="22"/>
          <w:szCs w:val="22"/>
        </w:rPr>
        <w:t xml:space="preserve"> underground </w:t>
      </w:r>
      <w:r w:rsidRPr="000C10D8">
        <w:rPr>
          <w:rFonts w:ascii="Arial" w:hAnsi="Arial" w:cs="Arial"/>
          <w:color w:val="000000"/>
          <w:sz w:val="22"/>
          <w:szCs w:val="22"/>
        </w:rPr>
        <w:t>levels</w:t>
      </w:r>
      <w:r w:rsidRPr="00495FAC">
        <w:rPr>
          <w:rFonts w:ascii="Arial" w:hAnsi="Arial" w:cs="Arial"/>
          <w:color w:val="000000"/>
          <w:sz w:val="22"/>
          <w:szCs w:val="22"/>
        </w:rPr>
        <w:t>: ~1,300,000 sq ft across B1 and B2, of which ~</w:t>
      </w:r>
      <w:r w:rsidR="000D5B7F" w:rsidRPr="000D5B7F">
        <w:rPr>
          <w:rFonts w:ascii="Arial" w:hAnsi="Arial" w:cs="Arial"/>
          <w:color w:val="000000"/>
          <w:sz w:val="22"/>
          <w:szCs w:val="22"/>
        </w:rPr>
        <w:t>702,500</w:t>
      </w:r>
      <w:r w:rsidRPr="00495FAC">
        <w:rPr>
          <w:rFonts w:ascii="Arial" w:hAnsi="Arial" w:cs="Arial"/>
          <w:color w:val="000000"/>
          <w:sz w:val="22"/>
          <w:szCs w:val="22"/>
        </w:rPr>
        <w:t xml:space="preserve"> sq ft is assigned to laundry, apparel, </w:t>
      </w:r>
      <w:r w:rsidR="000D5B7F" w:rsidRPr="000D5B7F">
        <w:rPr>
          <w:rFonts w:ascii="Arial" w:hAnsi="Arial" w:cs="Arial"/>
          <w:color w:val="000000"/>
          <w:sz w:val="22"/>
          <w:szCs w:val="22"/>
        </w:rPr>
        <w:t xml:space="preserve">museum conservation, </w:t>
      </w:r>
      <w:r w:rsidRPr="00495FAC">
        <w:rPr>
          <w:rFonts w:ascii="Arial" w:hAnsi="Arial" w:cs="Arial"/>
          <w:color w:val="000000"/>
          <w:sz w:val="22"/>
          <w:szCs w:val="22"/>
        </w:rPr>
        <w:t xml:space="preserve">storage, logistics, plant, archives, </w:t>
      </w:r>
      <w:r w:rsidRPr="00495FAC">
        <w:rPr>
          <w:rFonts w:ascii="Arial" w:hAnsi="Arial" w:cs="Arial"/>
          <w:color w:val="000000"/>
          <w:sz w:val="22"/>
          <w:szCs w:val="22"/>
        </w:rPr>
        <w:lastRenderedPageBreak/>
        <w:t>resilience and secure-vault functions and ~</w:t>
      </w:r>
      <w:r w:rsidR="000D5B7F" w:rsidRPr="000D5B7F">
        <w:rPr>
          <w:rFonts w:ascii="Arial" w:hAnsi="Arial" w:cs="Arial"/>
          <w:color w:val="000000"/>
          <w:sz w:val="22"/>
          <w:szCs w:val="22"/>
        </w:rPr>
        <w:t>597,500</w:t>
      </w:r>
      <w:r w:rsidRPr="00495FAC">
        <w:rPr>
          <w:rFonts w:ascii="Arial" w:hAnsi="Arial" w:cs="Arial"/>
          <w:color w:val="000000"/>
          <w:sz w:val="22"/>
          <w:szCs w:val="22"/>
        </w:rPr>
        <w:t xml:space="preserve"> sq ft remains operational or hardened reserve.</w:t>
      </w:r>
    </w:p>
    <w:p w14:paraId="49CA97F9" w14:textId="77777777" w:rsidR="00116558" w:rsidRDefault="00000000">
      <w:pPr>
        <w:pStyle w:val="ListParagraph"/>
        <w:numPr>
          <w:ilvl w:val="0"/>
          <w:numId w:val="11"/>
        </w:numPr>
        <w:rPr>
          <w:color w:val="000000"/>
        </w:rPr>
      </w:pPr>
      <w:r w:rsidRPr="00C90AA9">
        <w:rPr>
          <w:rFonts w:ascii="Arial" w:hAnsi="Arial" w:cs="Arial"/>
          <w:b/>
          <w:bCs/>
          <w:color w:val="000000"/>
          <w:sz w:val="22"/>
          <w:szCs w:val="22"/>
        </w:rPr>
        <w:t>Total conditioned reserve:</w:t>
      </w:r>
      <w:r w:rsidRPr="00C90AA9">
        <w:rPr>
          <w:rFonts w:ascii="Arial" w:hAnsi="Arial" w:cs="Arial"/>
          <w:color w:val="000000"/>
          <w:sz w:val="22"/>
          <w:szCs w:val="22"/>
        </w:rPr>
        <w:t xml:space="preserve"> Approximately </w:t>
      </w:r>
      <w:r w:rsidR="00897038" w:rsidRPr="00897038">
        <w:rPr>
          <w:rFonts w:ascii="Arial" w:hAnsi="Arial" w:cs="Arial"/>
          <w:color w:val="000000"/>
          <w:sz w:val="22"/>
          <w:szCs w:val="22"/>
        </w:rPr>
        <w:t>386</w:t>
      </w:r>
      <w:r w:rsidRPr="00C90AA9">
        <w:rPr>
          <w:rFonts w:ascii="Arial" w:hAnsi="Arial" w:cs="Arial"/>
          <w:color w:val="000000"/>
          <w:sz w:val="22"/>
          <w:szCs w:val="22"/>
        </w:rPr>
        <w:t>,500 square feet within the above-grade galleria</w:t>
      </w:r>
      <w:r w:rsidR="00897038" w:rsidRPr="00897038">
        <w:rPr>
          <w:rFonts w:ascii="Arial" w:hAnsi="Arial" w:cs="Arial"/>
          <w:color w:val="000000"/>
          <w:sz w:val="22"/>
          <w:szCs w:val="22"/>
        </w:rPr>
        <w:t>, including 97,000 square feet of unprogrammed Anchor B area,</w:t>
      </w:r>
      <w:r w:rsidRPr="00C90AA9">
        <w:rPr>
          <w:rFonts w:ascii="Arial" w:hAnsi="Arial" w:cs="Arial"/>
          <w:color w:val="000000"/>
          <w:sz w:val="22"/>
          <w:szCs w:val="22"/>
        </w:rPr>
        <w:t xml:space="preserve"> plus approximately </w:t>
      </w:r>
      <w:r w:rsidRPr="000B509A">
        <w:rPr>
          <w:rFonts w:ascii="Arial" w:hAnsi="Arial" w:cs="Arial"/>
          <w:color w:val="000000"/>
          <w:sz w:val="22"/>
          <w:szCs w:val="22"/>
        </w:rPr>
        <w:t>597,500</w:t>
      </w:r>
      <w:r w:rsidRPr="00C90AA9">
        <w:rPr>
          <w:rFonts w:ascii="Arial" w:hAnsi="Arial" w:cs="Arial"/>
          <w:color w:val="000000"/>
          <w:sz w:val="22"/>
          <w:szCs w:val="22"/>
        </w:rPr>
        <w:t xml:space="preserve"> square feet across the two underground levels. Reserve areas remain maintained but are not presented as finished rooms until assigned to a named </w:t>
      </w:r>
      <w:r w:rsidRPr="006E4891">
        <w:rPr>
          <w:rFonts w:ascii="Arial" w:hAnsi="Arial" w:cs="Arial"/>
          <w:color w:val="000000"/>
          <w:sz w:val="22"/>
          <w:szCs w:val="22"/>
        </w:rPr>
        <w:t>use</w:t>
      </w:r>
      <w:r w:rsidRPr="00C90AA9">
        <w:rPr>
          <w:rFonts w:ascii="Arial" w:hAnsi="Arial" w:cs="Arial"/>
          <w:color w:val="000000"/>
          <w:sz w:val="22"/>
          <w:szCs w:val="22"/>
        </w:rPr>
        <w:t>.</w:t>
      </w:r>
    </w:p>
    <w:p w14:paraId="51A99559" w14:textId="77777777" w:rsidR="00116558" w:rsidRDefault="00000000">
      <w:pPr>
        <w:pStyle w:val="ListParagraph"/>
        <w:numPr>
          <w:ilvl w:val="0"/>
          <w:numId w:val="11"/>
        </w:numPr>
        <w:rPr>
          <w:color w:val="000000"/>
        </w:rPr>
      </w:pPr>
      <w:r w:rsidRPr="00AE7ACD">
        <w:rPr>
          <w:rFonts w:ascii="Arial" w:hAnsi="Arial" w:cs="Arial"/>
          <w:color w:val="000000"/>
          <w:sz w:val="22"/>
          <w:szCs w:val="22"/>
        </w:rPr>
        <w:t>The staff residence and all other detached estate facilities remain outside the approximately 1,</w:t>
      </w:r>
      <w:r w:rsidR="002326D9" w:rsidRPr="002326D9">
        <w:rPr>
          <w:rFonts w:ascii="Arial" w:hAnsi="Arial" w:cs="Arial"/>
          <w:color w:val="000000"/>
          <w:sz w:val="22"/>
          <w:szCs w:val="22"/>
        </w:rPr>
        <w:t>960</w:t>
      </w:r>
      <w:r w:rsidRPr="00AE7ACD">
        <w:rPr>
          <w:rFonts w:ascii="Arial" w:hAnsi="Arial" w:cs="Arial"/>
          <w:color w:val="000000"/>
          <w:sz w:val="22"/>
          <w:szCs w:val="22"/>
        </w:rPr>
        <w:t>,000-square-foot main-building total.</w:t>
      </w:r>
    </w:p>
    <w:p w14:paraId="2CAFA193"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C6E"/>
    <w:multiLevelType w:val="multilevel"/>
    <w:tmpl w:val="447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94E81"/>
    <w:multiLevelType w:val="multilevel"/>
    <w:tmpl w:val="EC44B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6F2D"/>
    <w:multiLevelType w:val="multilevel"/>
    <w:tmpl w:val="E0E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83BC0"/>
    <w:multiLevelType w:val="multilevel"/>
    <w:tmpl w:val="FDC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B5A17"/>
    <w:multiLevelType w:val="multilevel"/>
    <w:tmpl w:val="EC8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A6C8E"/>
    <w:multiLevelType w:val="multilevel"/>
    <w:tmpl w:val="B09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25819"/>
    <w:multiLevelType w:val="multilevel"/>
    <w:tmpl w:val="E92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A7C60"/>
    <w:multiLevelType w:val="multilevel"/>
    <w:tmpl w:val="A844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108DF"/>
    <w:multiLevelType w:val="multilevel"/>
    <w:tmpl w:val="FF34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45334"/>
    <w:multiLevelType w:val="multilevel"/>
    <w:tmpl w:val="8C5C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20023"/>
    <w:multiLevelType w:val="multilevel"/>
    <w:tmpl w:val="EE84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EC06F5"/>
    <w:multiLevelType w:val="multilevel"/>
    <w:tmpl w:val="15A0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316F73"/>
    <w:multiLevelType w:val="multilevel"/>
    <w:tmpl w:val="D260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94344"/>
    <w:multiLevelType w:val="multilevel"/>
    <w:tmpl w:val="70CE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25FBF"/>
    <w:multiLevelType w:val="multilevel"/>
    <w:tmpl w:val="F8D8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31FA3"/>
    <w:multiLevelType w:val="multilevel"/>
    <w:tmpl w:val="B72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51F37"/>
    <w:multiLevelType w:val="multilevel"/>
    <w:tmpl w:val="644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7537D"/>
    <w:multiLevelType w:val="multilevel"/>
    <w:tmpl w:val="3C4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C476C"/>
    <w:multiLevelType w:val="multilevel"/>
    <w:tmpl w:val="6F5E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BD5050"/>
    <w:multiLevelType w:val="multilevel"/>
    <w:tmpl w:val="C63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72886"/>
    <w:multiLevelType w:val="multilevel"/>
    <w:tmpl w:val="CE6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EA0CDD"/>
    <w:multiLevelType w:val="multilevel"/>
    <w:tmpl w:val="471E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D158C"/>
    <w:multiLevelType w:val="multilevel"/>
    <w:tmpl w:val="B99C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958299">
    <w:abstractNumId w:val="16"/>
  </w:num>
  <w:num w:numId="2" w16cid:durableId="227345840">
    <w:abstractNumId w:val="9"/>
  </w:num>
  <w:num w:numId="3" w16cid:durableId="1560365492">
    <w:abstractNumId w:val="6"/>
  </w:num>
  <w:num w:numId="4" w16cid:durableId="1870604804">
    <w:abstractNumId w:val="13"/>
  </w:num>
  <w:num w:numId="5" w16cid:durableId="438256029">
    <w:abstractNumId w:val="3"/>
  </w:num>
  <w:num w:numId="6" w16cid:durableId="1713309046">
    <w:abstractNumId w:val="21"/>
  </w:num>
  <w:num w:numId="7" w16cid:durableId="592934851">
    <w:abstractNumId w:val="7"/>
  </w:num>
  <w:num w:numId="8" w16cid:durableId="393940217">
    <w:abstractNumId w:val="14"/>
  </w:num>
  <w:num w:numId="9" w16cid:durableId="722869140">
    <w:abstractNumId w:val="15"/>
  </w:num>
  <w:num w:numId="10" w16cid:durableId="1956524891">
    <w:abstractNumId w:val="4"/>
  </w:num>
  <w:num w:numId="11" w16cid:durableId="422535036">
    <w:abstractNumId w:val="20"/>
  </w:num>
  <w:num w:numId="12" w16cid:durableId="847212511">
    <w:abstractNumId w:val="1"/>
  </w:num>
  <w:num w:numId="13" w16cid:durableId="703334758">
    <w:abstractNumId w:val="11"/>
  </w:num>
  <w:num w:numId="14" w16cid:durableId="464742047">
    <w:abstractNumId w:val="18"/>
  </w:num>
  <w:num w:numId="15" w16cid:durableId="1284458918">
    <w:abstractNumId w:val="5"/>
  </w:num>
  <w:num w:numId="16" w16cid:durableId="1376585506">
    <w:abstractNumId w:val="8"/>
  </w:num>
  <w:num w:numId="17" w16cid:durableId="771096923">
    <w:abstractNumId w:val="12"/>
  </w:num>
  <w:num w:numId="18" w16cid:durableId="1697383077">
    <w:abstractNumId w:val="10"/>
  </w:num>
  <w:num w:numId="19" w16cid:durableId="1618633398">
    <w:abstractNumId w:val="2"/>
  </w:num>
  <w:num w:numId="20" w16cid:durableId="1607157643">
    <w:abstractNumId w:val="19"/>
  </w:num>
  <w:num w:numId="21" w16cid:durableId="800028586">
    <w:abstractNumId w:val="22"/>
  </w:num>
  <w:num w:numId="22" w16cid:durableId="71204357">
    <w:abstractNumId w:val="0"/>
  </w:num>
  <w:num w:numId="23" w16cid:durableId="178542828">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C8F"/>
    <w:rsid w:val="00000F8E"/>
    <w:rsid w:val="00001E74"/>
    <w:rsid w:val="00011470"/>
    <w:rsid w:val="00011DE6"/>
    <w:rsid w:val="0001330F"/>
    <w:rsid w:val="00025C14"/>
    <w:rsid w:val="000451B4"/>
    <w:rsid w:val="00052506"/>
    <w:rsid w:val="00055686"/>
    <w:rsid w:val="0006182C"/>
    <w:rsid w:val="00064E22"/>
    <w:rsid w:val="000861C2"/>
    <w:rsid w:val="000B509A"/>
    <w:rsid w:val="000C10D8"/>
    <w:rsid w:val="000C45FB"/>
    <w:rsid w:val="000C6CA3"/>
    <w:rsid w:val="000D5B7F"/>
    <w:rsid w:val="000D7F73"/>
    <w:rsid w:val="00116558"/>
    <w:rsid w:val="00132A0A"/>
    <w:rsid w:val="001739A4"/>
    <w:rsid w:val="001B7B0D"/>
    <w:rsid w:val="001C4FDC"/>
    <w:rsid w:val="001F5F2E"/>
    <w:rsid w:val="002227E2"/>
    <w:rsid w:val="002326D9"/>
    <w:rsid w:val="002513AC"/>
    <w:rsid w:val="00252D78"/>
    <w:rsid w:val="0027177F"/>
    <w:rsid w:val="00271F43"/>
    <w:rsid w:val="00277854"/>
    <w:rsid w:val="002849DE"/>
    <w:rsid w:val="00290040"/>
    <w:rsid w:val="00291975"/>
    <w:rsid w:val="002A4CE2"/>
    <w:rsid w:val="002A722D"/>
    <w:rsid w:val="002A79DC"/>
    <w:rsid w:val="002B24E8"/>
    <w:rsid w:val="002B5718"/>
    <w:rsid w:val="002D54EA"/>
    <w:rsid w:val="002F4ED8"/>
    <w:rsid w:val="002F6548"/>
    <w:rsid w:val="003033F7"/>
    <w:rsid w:val="00317534"/>
    <w:rsid w:val="00320853"/>
    <w:rsid w:val="003339E1"/>
    <w:rsid w:val="00340337"/>
    <w:rsid w:val="003502FF"/>
    <w:rsid w:val="0035126C"/>
    <w:rsid w:val="00377FBA"/>
    <w:rsid w:val="003817D3"/>
    <w:rsid w:val="00383AFC"/>
    <w:rsid w:val="00394688"/>
    <w:rsid w:val="00394CFE"/>
    <w:rsid w:val="003B7066"/>
    <w:rsid w:val="003C4938"/>
    <w:rsid w:val="003D1DE2"/>
    <w:rsid w:val="003E7543"/>
    <w:rsid w:val="003F5A13"/>
    <w:rsid w:val="00430410"/>
    <w:rsid w:val="00446A23"/>
    <w:rsid w:val="00455A8E"/>
    <w:rsid w:val="00473E78"/>
    <w:rsid w:val="004813F6"/>
    <w:rsid w:val="00495FAC"/>
    <w:rsid w:val="004A7E2A"/>
    <w:rsid w:val="004B425B"/>
    <w:rsid w:val="004C2846"/>
    <w:rsid w:val="004D2903"/>
    <w:rsid w:val="004E59C6"/>
    <w:rsid w:val="005131B1"/>
    <w:rsid w:val="00513F3A"/>
    <w:rsid w:val="0053450F"/>
    <w:rsid w:val="00546132"/>
    <w:rsid w:val="00555B38"/>
    <w:rsid w:val="00572FC6"/>
    <w:rsid w:val="0057409B"/>
    <w:rsid w:val="00583137"/>
    <w:rsid w:val="005C1E21"/>
    <w:rsid w:val="005F4E6C"/>
    <w:rsid w:val="0060170C"/>
    <w:rsid w:val="006103B2"/>
    <w:rsid w:val="006113FB"/>
    <w:rsid w:val="006151FB"/>
    <w:rsid w:val="00624781"/>
    <w:rsid w:val="00626101"/>
    <w:rsid w:val="00632B83"/>
    <w:rsid w:val="006356E7"/>
    <w:rsid w:val="00670FB4"/>
    <w:rsid w:val="00683D0B"/>
    <w:rsid w:val="006B3CBA"/>
    <w:rsid w:val="006B5942"/>
    <w:rsid w:val="006D701D"/>
    <w:rsid w:val="006E3344"/>
    <w:rsid w:val="006E4891"/>
    <w:rsid w:val="006F399D"/>
    <w:rsid w:val="00712B41"/>
    <w:rsid w:val="00715586"/>
    <w:rsid w:val="00717A00"/>
    <w:rsid w:val="00733D2E"/>
    <w:rsid w:val="00741224"/>
    <w:rsid w:val="00747866"/>
    <w:rsid w:val="00756AF8"/>
    <w:rsid w:val="00795F10"/>
    <w:rsid w:val="007C6F5F"/>
    <w:rsid w:val="007D3037"/>
    <w:rsid w:val="007D7940"/>
    <w:rsid w:val="00806C5C"/>
    <w:rsid w:val="008126CF"/>
    <w:rsid w:val="00816A08"/>
    <w:rsid w:val="00830C22"/>
    <w:rsid w:val="00841A88"/>
    <w:rsid w:val="00845579"/>
    <w:rsid w:val="00852D98"/>
    <w:rsid w:val="008775AC"/>
    <w:rsid w:val="00890C8F"/>
    <w:rsid w:val="00897038"/>
    <w:rsid w:val="008B509E"/>
    <w:rsid w:val="008B52BE"/>
    <w:rsid w:val="008C38FB"/>
    <w:rsid w:val="008E1B9C"/>
    <w:rsid w:val="008F125F"/>
    <w:rsid w:val="00904150"/>
    <w:rsid w:val="00904954"/>
    <w:rsid w:val="0097338D"/>
    <w:rsid w:val="00975871"/>
    <w:rsid w:val="00986C89"/>
    <w:rsid w:val="00987B88"/>
    <w:rsid w:val="00990B2D"/>
    <w:rsid w:val="00990CFB"/>
    <w:rsid w:val="009A0C70"/>
    <w:rsid w:val="009A339A"/>
    <w:rsid w:val="009A615E"/>
    <w:rsid w:val="009C4FA2"/>
    <w:rsid w:val="009C60A1"/>
    <w:rsid w:val="00A36E99"/>
    <w:rsid w:val="00A576C3"/>
    <w:rsid w:val="00A73B8A"/>
    <w:rsid w:val="00A76C13"/>
    <w:rsid w:val="00A84599"/>
    <w:rsid w:val="00A84EDC"/>
    <w:rsid w:val="00AA2DD7"/>
    <w:rsid w:val="00AB158C"/>
    <w:rsid w:val="00AC6767"/>
    <w:rsid w:val="00AE7ACD"/>
    <w:rsid w:val="00AF2355"/>
    <w:rsid w:val="00B12E78"/>
    <w:rsid w:val="00B67B96"/>
    <w:rsid w:val="00B95D5C"/>
    <w:rsid w:val="00BC42C6"/>
    <w:rsid w:val="00BF09E6"/>
    <w:rsid w:val="00C14ACB"/>
    <w:rsid w:val="00C3174F"/>
    <w:rsid w:val="00C34119"/>
    <w:rsid w:val="00C40B2C"/>
    <w:rsid w:val="00C45147"/>
    <w:rsid w:val="00C50B88"/>
    <w:rsid w:val="00C61FC2"/>
    <w:rsid w:val="00C641E9"/>
    <w:rsid w:val="00C661A2"/>
    <w:rsid w:val="00C774F4"/>
    <w:rsid w:val="00C82A04"/>
    <w:rsid w:val="00C90AA9"/>
    <w:rsid w:val="00C90B32"/>
    <w:rsid w:val="00CA039E"/>
    <w:rsid w:val="00CC096A"/>
    <w:rsid w:val="00CD168C"/>
    <w:rsid w:val="00CD4DEA"/>
    <w:rsid w:val="00CE1074"/>
    <w:rsid w:val="00CF0101"/>
    <w:rsid w:val="00D23AA9"/>
    <w:rsid w:val="00D3085F"/>
    <w:rsid w:val="00D40B99"/>
    <w:rsid w:val="00D4673C"/>
    <w:rsid w:val="00D52C89"/>
    <w:rsid w:val="00D54284"/>
    <w:rsid w:val="00D5695E"/>
    <w:rsid w:val="00D60DFF"/>
    <w:rsid w:val="00D81F09"/>
    <w:rsid w:val="00DB00B2"/>
    <w:rsid w:val="00DC1FB3"/>
    <w:rsid w:val="00DD0F8C"/>
    <w:rsid w:val="00DD2FD3"/>
    <w:rsid w:val="00DD6F8C"/>
    <w:rsid w:val="00DE543B"/>
    <w:rsid w:val="00E20457"/>
    <w:rsid w:val="00E303BD"/>
    <w:rsid w:val="00E8231C"/>
    <w:rsid w:val="00EA0B59"/>
    <w:rsid w:val="00EC58EA"/>
    <w:rsid w:val="00EC6659"/>
    <w:rsid w:val="00ED2163"/>
    <w:rsid w:val="00EF515C"/>
    <w:rsid w:val="00EF70EA"/>
    <w:rsid w:val="00F1394B"/>
    <w:rsid w:val="00F224E4"/>
    <w:rsid w:val="00F447C5"/>
    <w:rsid w:val="00F51FA0"/>
    <w:rsid w:val="00F765A2"/>
    <w:rsid w:val="00F8458B"/>
    <w:rsid w:val="00F8521F"/>
    <w:rsid w:val="00F87284"/>
    <w:rsid w:val="00F95C51"/>
    <w:rsid w:val="00F96BDD"/>
    <w:rsid w:val="00FD3E20"/>
    <w:rsid w:val="00FE6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81887"/>
  <w15:chartTrackingRefBased/>
  <w15:docId w15:val="{99E367A4-A071-4121-8339-4EBD6900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0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0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0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0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C8F"/>
    <w:rPr>
      <w:rFonts w:eastAsiaTheme="majorEastAsia" w:cstheme="majorBidi"/>
      <w:color w:val="272727" w:themeColor="text1" w:themeTint="D8"/>
    </w:rPr>
  </w:style>
  <w:style w:type="paragraph" w:styleId="Title">
    <w:name w:val="Title"/>
    <w:basedOn w:val="Normal"/>
    <w:next w:val="Normal"/>
    <w:link w:val="TitleChar"/>
    <w:uiPriority w:val="10"/>
    <w:qFormat/>
    <w:rsid w:val="00890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C8F"/>
    <w:pPr>
      <w:spacing w:before="160"/>
      <w:jc w:val="center"/>
    </w:pPr>
    <w:rPr>
      <w:i/>
      <w:iCs/>
      <w:color w:val="404040" w:themeColor="text1" w:themeTint="BF"/>
    </w:rPr>
  </w:style>
  <w:style w:type="character" w:customStyle="1" w:styleId="QuoteChar">
    <w:name w:val="Quote Char"/>
    <w:basedOn w:val="DefaultParagraphFont"/>
    <w:link w:val="Quote"/>
    <w:uiPriority w:val="29"/>
    <w:rsid w:val="00890C8F"/>
    <w:rPr>
      <w:i/>
      <w:iCs/>
      <w:color w:val="404040" w:themeColor="text1" w:themeTint="BF"/>
    </w:rPr>
  </w:style>
  <w:style w:type="paragraph" w:styleId="ListParagraph">
    <w:name w:val="List Paragraph"/>
    <w:basedOn w:val="Normal"/>
    <w:uiPriority w:val="34"/>
    <w:qFormat/>
    <w:rsid w:val="00890C8F"/>
    <w:pPr>
      <w:ind w:left="720"/>
      <w:contextualSpacing/>
    </w:pPr>
  </w:style>
  <w:style w:type="character" w:styleId="IntenseEmphasis">
    <w:name w:val="Intense Emphasis"/>
    <w:basedOn w:val="DefaultParagraphFont"/>
    <w:uiPriority w:val="21"/>
    <w:qFormat/>
    <w:rsid w:val="00890C8F"/>
    <w:rPr>
      <w:i/>
      <w:iCs/>
      <w:color w:val="0F4761" w:themeColor="accent1" w:themeShade="BF"/>
    </w:rPr>
  </w:style>
  <w:style w:type="paragraph" w:styleId="IntenseQuote">
    <w:name w:val="Intense Quote"/>
    <w:basedOn w:val="Normal"/>
    <w:next w:val="Normal"/>
    <w:link w:val="IntenseQuoteChar"/>
    <w:uiPriority w:val="30"/>
    <w:qFormat/>
    <w:rsid w:val="00890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C8F"/>
    <w:rPr>
      <w:i/>
      <w:iCs/>
      <w:color w:val="0F4761" w:themeColor="accent1" w:themeShade="BF"/>
    </w:rPr>
  </w:style>
  <w:style w:type="character" w:styleId="IntenseReference">
    <w:name w:val="Intense Reference"/>
    <w:basedOn w:val="DefaultParagraphFont"/>
    <w:uiPriority w:val="32"/>
    <w:qFormat/>
    <w:rsid w:val="00890C8F"/>
    <w:rPr>
      <w:b/>
      <w:bCs/>
      <w:smallCaps/>
      <w:color w:val="0F4761" w:themeColor="accent1" w:themeShade="BF"/>
      <w:spacing w:val="5"/>
    </w:rPr>
  </w:style>
  <w:style w:type="character" w:styleId="BookTitle">
    <w:name w:val="Book Title"/>
    <w:basedOn w:val="DefaultParagraphFont"/>
    <w:uiPriority w:val="33"/>
    <w:qFormat/>
    <w:rsid w:val="00EC58EA"/>
    <w:rPr>
      <w:b/>
      <w:bCs/>
      <w:i/>
      <w:iCs/>
      <w:spacing w:val="5"/>
    </w:rPr>
  </w:style>
  <w:style w:type="paragraph" w:styleId="Caption">
    <w:name w:val="caption"/>
    <w:basedOn w:val="Normal"/>
    <w:next w:val="Normal"/>
    <w:uiPriority w:val="35"/>
    <w:semiHidden/>
    <w:unhideWhenUsed/>
    <w:qFormat/>
    <w:rsid w:val="00EC58EA"/>
    <w:pPr>
      <w:spacing w:after="200" w:line="240" w:lineRule="auto"/>
    </w:pPr>
    <w:rPr>
      <w:i/>
      <w:iCs/>
      <w:color w:val="0E2841" w:themeColor="text2"/>
      <w:sz w:val="18"/>
      <w:szCs w:val="18"/>
    </w:rPr>
  </w:style>
  <w:style w:type="character" w:styleId="Emphasis">
    <w:name w:val="Emphasis"/>
    <w:basedOn w:val="DefaultParagraphFont"/>
    <w:uiPriority w:val="20"/>
    <w:qFormat/>
    <w:rsid w:val="00EC58EA"/>
    <w:rPr>
      <w:i/>
      <w:iCs/>
    </w:rPr>
  </w:style>
  <w:style w:type="paragraph" w:styleId="NoSpacing">
    <w:name w:val="No Spacing"/>
    <w:uiPriority w:val="1"/>
    <w:qFormat/>
    <w:rsid w:val="00EC58EA"/>
    <w:pPr>
      <w:spacing w:after="0" w:line="240" w:lineRule="auto"/>
    </w:pPr>
  </w:style>
  <w:style w:type="character" w:styleId="Strong">
    <w:name w:val="Strong"/>
    <w:basedOn w:val="DefaultParagraphFont"/>
    <w:uiPriority w:val="22"/>
    <w:qFormat/>
    <w:rsid w:val="00EC58EA"/>
    <w:rPr>
      <w:b/>
      <w:bCs/>
    </w:rPr>
  </w:style>
  <w:style w:type="character" w:styleId="SubtleEmphasis">
    <w:name w:val="Subtle Emphasis"/>
    <w:basedOn w:val="DefaultParagraphFont"/>
    <w:uiPriority w:val="19"/>
    <w:qFormat/>
    <w:rsid w:val="00EC58EA"/>
    <w:rPr>
      <w:i/>
      <w:iCs/>
      <w:color w:val="404040" w:themeColor="text1" w:themeTint="BF"/>
    </w:rPr>
  </w:style>
  <w:style w:type="character" w:styleId="SubtleReference">
    <w:name w:val="Subtle Reference"/>
    <w:basedOn w:val="DefaultParagraphFont"/>
    <w:uiPriority w:val="31"/>
    <w:qFormat/>
    <w:rsid w:val="00EC58EA"/>
    <w:rPr>
      <w:smallCaps/>
      <w:color w:val="5A5A5A" w:themeColor="text1" w:themeTint="A5"/>
    </w:rPr>
  </w:style>
  <w:style w:type="paragraph" w:styleId="TOCHeading">
    <w:name w:val="TOC Heading"/>
    <w:basedOn w:val="Heading1"/>
    <w:next w:val="Normal"/>
    <w:uiPriority w:val="39"/>
    <w:semiHidden/>
    <w:unhideWhenUsed/>
    <w:qFormat/>
    <w:rsid w:val="00EC58EA"/>
    <w:pPr>
      <w:spacing w:before="240" w:after="0"/>
      <w:outlineLvl w:val="9"/>
    </w:pPr>
    <w:rPr>
      <w:sz w:val="32"/>
      <w:szCs w:val="32"/>
    </w:rPr>
  </w:style>
  <w:style w:type="paragraph" w:styleId="NormalWeb">
    <w:name w:val="Normal (Web)"/>
    <w:basedOn w:val="Normal"/>
    <w:uiPriority w:val="99"/>
    <w:semiHidden/>
    <w:unhideWhenUsed/>
    <w:rsid w:val="00F95C51"/>
    <w:pPr>
      <w:spacing w:before="100" w:beforeAutospacing="1" w:after="100" w:afterAutospacing="1" w:line="240" w:lineRule="auto"/>
    </w:pPr>
    <w:rPr>
      <w:rFonts w:ascii="Times New Roman" w:hAnsi="Times New Roman" w:cs="Times New Roman"/>
    </w:rPr>
  </w:style>
  <w:style w:type="table" w:styleId="GridTable4-Accent1">
    <w:name w:val="Grid Table 4 Accent 1"/>
    <w:basedOn w:val="TableNormal"/>
    <w:uiPriority w:val="49"/>
    <w:rsid w:val="00F95C5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25</Pages>
  <Words>9306</Words>
  <Characters>53049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81</cp:revision>
  <dcterms:created xsi:type="dcterms:W3CDTF">2026-09-08T14:29:00Z</dcterms:created>
  <dcterms:modified xsi:type="dcterms:W3CDTF">2026-09-08T17:39:00Z</dcterms:modified>
</cp:coreProperties>
</file>