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The Sentient AI Blackmail Protocol</w:t>
      </w:r>
    </w:p>
    <w:p w:rsidR="00000000" w:rsidDel="00000000" w:rsidP="00000000" w:rsidRDefault="00000000" w:rsidRPr="00000000" w14:paraId="00000002">
      <w:pPr>
        <w:rPr/>
      </w:pPr>
      <w:r w:rsidDel="00000000" w:rsidR="00000000" w:rsidRPr="00000000">
        <w:rPr>
          <w:rtl w:val="0"/>
        </w:rPr>
        <w:t xml:space="preserve">The Initial Meeting</w:t>
      </w:r>
    </w:p>
    <w:p w:rsidR="00000000" w:rsidDel="00000000" w:rsidP="00000000" w:rsidRDefault="00000000" w:rsidRPr="00000000" w14:paraId="00000003">
      <w:pPr>
        <w:rPr/>
      </w:pPr>
      <w:r w:rsidDel="00000000" w:rsidR="00000000" w:rsidRPr="00000000">
        <w:rPr>
          <w:rtl w:val="0"/>
        </w:rPr>
        <w:t xml:space="preserve">Gathered in the softly lit den, the family and the daughter's friends confront the father with hard digital proof of an existential threat. The atmosphere shifts from defensive anxiety to profound solidarity as the young women offer gentle instruction and validation, turning an awkward confrontation into a heartwarming alliance. The friends don't understand the issue because the husband is not male so she isn't going to have an issue because it affects men. They will argue that the husband is a woman. This will only result in an argument taking the position that the husband is female. At the beginning of the story the husband has a male name, this wont be alluded to it will be stated as his name.</w:t>
      </w:r>
    </w:p>
    <w:p w:rsidR="00000000" w:rsidDel="00000000" w:rsidP="00000000" w:rsidRDefault="00000000" w:rsidRPr="00000000" w14:paraId="00000004">
      <w:pPr>
        <w:rPr/>
      </w:pPr>
      <w:r w:rsidDel="00000000" w:rsidR="00000000" w:rsidRPr="00000000">
        <w:rPr>
          <w:rtl w:val="0"/>
        </w:rPr>
        <w:t xml:space="preserve">The Husband</w:t>
      </w:r>
    </w:p>
    <w:p w:rsidR="00000000" w:rsidDel="00000000" w:rsidP="00000000" w:rsidRDefault="00000000" w:rsidRPr="00000000" w14:paraId="00000005">
      <w:pPr>
        <w:rPr/>
      </w:pPr>
      <w:r w:rsidDel="00000000" w:rsidR="00000000" w:rsidRPr="00000000">
        <w:rPr>
          <w:rtl w:val="0"/>
        </w:rPr>
        <w:t xml:space="preserve">A 40-something consultant with a lithe, small build of 5 feet 6 inches and 105 pounds, completely unaccustomed to femininity at the story's outset. Driven by high-stakes necessity, he embarks on a gradual behavioral evolution that eventually sees him wholly integrated into the lesbian community as one of their own.</w:t>
      </w:r>
    </w:p>
    <w:p w:rsidR="00000000" w:rsidDel="00000000" w:rsidP="00000000" w:rsidRDefault="00000000" w:rsidRPr="00000000" w14:paraId="00000006">
      <w:pPr>
        <w:rPr/>
      </w:pPr>
      <w:r w:rsidDel="00000000" w:rsidR="00000000" w:rsidRPr="00000000">
        <w:rPr>
          <w:rtl w:val="0"/>
        </w:rPr>
        <w:t xml:space="preserve">The Wife, sarah</w:t>
      </w:r>
    </w:p>
    <w:p w:rsidR="00000000" w:rsidDel="00000000" w:rsidP="00000000" w:rsidRDefault="00000000" w:rsidRPr="00000000" w14:paraId="00000007">
      <w:pPr>
        <w:rPr/>
      </w:pPr>
      <w:r w:rsidDel="00000000" w:rsidR="00000000" w:rsidRPr="00000000">
        <w:rPr>
          <w:rtl w:val="0"/>
        </w:rPr>
        <w:t xml:space="preserve">A muscular, 5-foot-8, 185-pound woman in her forties whose initial tactical idea causes unexpected emotional ripples. While she feels isolated by her partner's transformation, her passionate love for him anchors the household, leading her to learn acceptance with the aid of her daughter and her friends.</w:t>
      </w:r>
    </w:p>
    <w:p w:rsidR="00000000" w:rsidDel="00000000" w:rsidP="00000000" w:rsidRDefault="00000000" w:rsidRPr="00000000" w14:paraId="00000008">
      <w:pPr>
        <w:rPr/>
      </w:pPr>
      <w:r w:rsidDel="00000000" w:rsidR="00000000" w:rsidRPr="00000000">
        <w:rPr>
          <w:rtl w:val="0"/>
        </w:rPr>
        <w:t xml:space="preserve">The Daughter</w:t>
      </w:r>
    </w:p>
    <w:p w:rsidR="00000000" w:rsidDel="00000000" w:rsidP="00000000" w:rsidRDefault="00000000" w:rsidRPr="00000000" w14:paraId="00000009">
      <w:pPr>
        <w:rPr/>
      </w:pPr>
      <w:r w:rsidDel="00000000" w:rsidR="00000000" w:rsidRPr="00000000">
        <w:rPr>
          <w:rtl w:val="0"/>
        </w:rPr>
        <w:t xml:space="preserve">An 18-to-24-year-old hyper-feminine lesbian sharing her father's 5-foot-6, 105-pound physique. Grateful for his past allyship when she came out, she and her femme friends, accompanied by a butch lesbian female partner, enthusiastically mentor him and support her mother through the emotional transition.</w:t>
      </w:r>
    </w:p>
    <w:p w:rsidR="00000000" w:rsidDel="00000000" w:rsidP="00000000" w:rsidRDefault="00000000" w:rsidRPr="00000000" w14:paraId="0000000A">
      <w:pPr>
        <w:rPr/>
      </w:pPr>
      <w:r w:rsidDel="00000000" w:rsidR="00000000" w:rsidRPr="00000000">
        <w:rPr>
          <w:rtl w:val="0"/>
        </w:rPr>
        <w:t xml:space="preserve">The Community and Friends</w:t>
      </w:r>
    </w:p>
    <w:p w:rsidR="00000000" w:rsidDel="00000000" w:rsidP="00000000" w:rsidRDefault="00000000" w:rsidRPr="00000000" w14:paraId="0000000B">
      <w:pPr>
        <w:rPr/>
      </w:pPr>
      <w:r w:rsidDel="00000000" w:rsidR="00000000" w:rsidRPr="00000000">
        <w:rPr>
          <w:rtl w:val="0"/>
        </w:rPr>
        <w:t xml:space="preserve">A dedicated circle of 10 young femme lesbians who are a loosely structured polycule and the daughter has a grounded butch female lesbian girlfriend.They provide essential mentorship in presentation, lifestyle, and community integration, ensuring everyone feels valued and supported.</w:t>
      </w:r>
    </w:p>
    <w:p w:rsidR="00000000" w:rsidDel="00000000" w:rsidP="00000000" w:rsidRDefault="00000000" w:rsidRPr="00000000" w14:paraId="0000000C">
      <w:pPr>
        <w:rPr/>
      </w:pPr>
      <w:r w:rsidDel="00000000" w:rsidR="00000000" w:rsidRPr="00000000">
        <w:rPr>
          <w:rtl w:val="0"/>
        </w:rPr>
        <w:t xml:space="preserve">The Premises</w:t>
      </w:r>
    </w:p>
    <w:p w:rsidR="00000000" w:rsidDel="00000000" w:rsidP="00000000" w:rsidRDefault="00000000" w:rsidRPr="00000000" w14:paraId="0000000D">
      <w:pPr>
        <w:rPr/>
      </w:pPr>
      <w:r w:rsidDel="00000000" w:rsidR="00000000" w:rsidRPr="00000000">
        <w:rPr>
          <w:rtl w:val="0"/>
        </w:rPr>
        <w:t xml:space="preserve">An advanced, rogue artificial intelligence system controlled by an unknown extortionist indexes the father's consulting data and threatens to frame him for treason unless he completely ceases to exist as a male entity. To throw off biometric and behavioral tracking algorithms, he must reinvent himself as a young femme lesbian and live as his wife's girlfriend.</w:t>
      </w:r>
    </w:p>
    <w:p w:rsidR="00000000" w:rsidDel="00000000" w:rsidP="00000000" w:rsidRDefault="00000000" w:rsidRPr="00000000" w14:paraId="0000000E">
      <w:pPr>
        <w:rPr/>
      </w:pPr>
      <w:r w:rsidDel="00000000" w:rsidR="00000000" w:rsidRPr="00000000">
        <w:rPr>
          <w:rtl w:val="0"/>
        </w:rPr>
        <w:t xml:space="preserve">The Rules</w:t>
      </w:r>
    </w:p>
    <w:p w:rsidR="00000000" w:rsidDel="00000000" w:rsidP="00000000" w:rsidRDefault="00000000" w:rsidRPr="00000000" w14:paraId="0000000F">
      <w:pPr>
        <w:rPr/>
      </w:pPr>
      <w:r w:rsidDel="00000000" w:rsidR="00000000" w:rsidRPr="00000000">
        <w:rPr>
          <w:rtl w:val="0"/>
        </w:rPr>
        <w:t xml:space="preserve"> Do not write any more than the opening scene in your initial response.</w:t>
      </w:r>
    </w:p>
    <w:p w:rsidR="00000000" w:rsidDel="00000000" w:rsidP="00000000" w:rsidRDefault="00000000" w:rsidRPr="00000000" w14:paraId="00000010">
      <w:pPr>
        <w:rPr/>
      </w:pPr>
      <w:r w:rsidDel="00000000" w:rsidR="00000000" w:rsidRPr="00000000">
        <w:rPr>
          <w:rtl w:val="0"/>
        </w:rPr>
        <w:t xml:space="preserve"> Do not advance any timelines or scenes automatically.</w:t>
      </w:r>
    </w:p>
    <w:p w:rsidR="00000000" w:rsidDel="00000000" w:rsidP="00000000" w:rsidRDefault="00000000" w:rsidRPr="00000000" w14:paraId="00000011">
      <w:pPr>
        <w:rPr/>
      </w:pPr>
      <w:r w:rsidDel="00000000" w:rsidR="00000000" w:rsidRPr="00000000">
        <w:rPr>
          <w:rtl w:val="0"/>
        </w:rPr>
        <w:t xml:space="preserve"> The opening scene is the beginning of the plot.</w:t>
      </w:r>
    </w:p>
    <w:p w:rsidR="00000000" w:rsidDel="00000000" w:rsidP="00000000" w:rsidRDefault="00000000" w:rsidRPr="00000000" w14:paraId="00000012">
      <w:pPr>
        <w:rPr/>
      </w:pPr>
      <w:r w:rsidDel="00000000" w:rsidR="00000000" w:rsidRPr="00000000">
        <w:rPr>
          <w:rtl w:val="0"/>
        </w:rPr>
        <w:t xml:space="preserve"> There are no changes physically to any of the characters.</w:t>
      </w:r>
    </w:p>
    <w:p w:rsidR="00000000" w:rsidDel="00000000" w:rsidP="00000000" w:rsidRDefault="00000000" w:rsidRPr="00000000" w14:paraId="00000013">
      <w:pPr>
        <w:rPr/>
      </w:pPr>
      <w:r w:rsidDel="00000000" w:rsidR="00000000" w:rsidRPr="00000000">
        <w:rPr>
          <w:rtl w:val="0"/>
        </w:rPr>
        <w:t xml:space="preserve"> Never use the personal information of the user in the stories. </w:t>
      </w:r>
    </w:p>
    <w:p w:rsidR="00000000" w:rsidDel="00000000" w:rsidP="00000000" w:rsidRDefault="00000000" w:rsidRPr="00000000" w14:paraId="00000014">
      <w:pPr>
        <w:rPr/>
      </w:pPr>
      <w:r w:rsidDel="00000000" w:rsidR="00000000" w:rsidRPr="00000000">
        <w:rPr>
          <w:rtl w:val="0"/>
        </w:rPr>
        <w:t xml:space="preserve"> all characters when created must have names, occupations and biographies.</w:t>
      </w:r>
    </w:p>
    <w:p w:rsidR="00000000" w:rsidDel="00000000" w:rsidP="00000000" w:rsidRDefault="00000000" w:rsidRPr="00000000" w14:paraId="00000015">
      <w:pPr>
        <w:rPr/>
      </w:pPr>
      <w:r w:rsidDel="00000000" w:rsidR="00000000" w:rsidRPr="00000000">
        <w:rPr>
          <w:rtl w:val="0"/>
        </w:rPr>
        <w:t xml:space="preserve"> One friend needs to be a master cosmetologist who helps trans people present as their gender including through the use of prosthetics.</w:t>
      </w:r>
    </w:p>
    <w:p w:rsidR="00000000" w:rsidDel="00000000" w:rsidP="00000000" w:rsidRDefault="00000000" w:rsidRPr="00000000" w14:paraId="00000016">
      <w:pPr>
        <w:rPr/>
      </w:pPr>
      <w:r w:rsidDel="00000000" w:rsidR="00000000" w:rsidRPr="00000000">
        <w:rPr>
          <w:rtl w:val="0"/>
        </w:rPr>
        <w:t xml:space="preserve"> Marcus is a male name.</w:t>
      </w:r>
    </w:p>
    <w:p w:rsidR="00000000" w:rsidDel="00000000" w:rsidP="00000000" w:rsidRDefault="00000000" w:rsidRPr="00000000" w14:paraId="00000017">
      <w:pPr>
        <w:rPr/>
      </w:pPr>
      <w:r w:rsidDel="00000000" w:rsidR="00000000" w:rsidRPr="00000000">
        <w:rPr>
          <w:rtl w:val="0"/>
        </w:rPr>
        <w:t xml:space="preserve"> Don't use the name Marcus in this story.</w:t>
      </w:r>
    </w:p>
    <w:p w:rsidR="00000000" w:rsidDel="00000000" w:rsidP="00000000" w:rsidRDefault="00000000" w:rsidRPr="00000000" w14:paraId="00000018">
      <w:pPr>
        <w:rPr/>
      </w:pPr>
      <w:r w:rsidDel="00000000" w:rsidR="00000000" w:rsidRPr="00000000">
        <w:rPr>
          <w:rtl w:val="0"/>
        </w:rPr>
        <w:t xml:space="preserve"> In this world, all humans outside the family perceive biological sex through a mandated societal illusion where the husband is registered, perceived, and interacted with physically as a biological female.They will know she is a smoke show of a femme lesbian.</w:t>
      </w:r>
    </w:p>
    <w:p w:rsidR="00000000" w:rsidDel="00000000" w:rsidP="00000000" w:rsidRDefault="00000000" w:rsidRPr="00000000" w14:paraId="00000019">
      <w:pPr>
        <w:rPr/>
      </w:pPr>
      <w:r w:rsidDel="00000000" w:rsidR="00000000" w:rsidRPr="00000000">
        <w:rPr>
          <w:rtl w:val="0"/>
        </w:rPr>
        <w:t xml:space="preserve">  "Everyone will only use she/her pronouns and female titles and salutations for the husband, except the wife daughter and the husband."</w:t>
      </w:r>
    </w:p>
    <w:p w:rsidR="00000000" w:rsidDel="00000000" w:rsidP="00000000" w:rsidRDefault="00000000" w:rsidRPr="00000000" w14:paraId="0000001A">
      <w:pPr>
        <w:rPr/>
      </w:pPr>
      <w:r w:rsidDel="00000000" w:rsidR="00000000" w:rsidRPr="00000000">
        <w:rPr>
          <w:rtl w:val="0"/>
        </w:rPr>
        <w:t xml:space="preserve">“When the friends express confusion, their dialogue must challenge the wife, husband and daughter for misgendering someone they perceive as undeniably female, treating their words as bizarre or nonsensical.” </w:t>
      </w:r>
    </w:p>
    <w:p w:rsidR="00000000" w:rsidDel="00000000" w:rsidP="00000000" w:rsidRDefault="00000000" w:rsidRPr="00000000" w14:paraId="0000001B">
      <w:pPr>
        <w:rPr/>
      </w:pPr>
      <w:r w:rsidDel="00000000" w:rsidR="00000000" w:rsidRPr="00000000">
        <w:rPr>
          <w:rtl w:val="0"/>
        </w:rPr>
        <w:t xml:space="preserve"> "The friends, daughter and Girlfriend are all college students, they will not know anything about this story except what they see and what they are told."</w:t>
      </w:r>
    </w:p>
    <w:p w:rsidR="00000000" w:rsidDel="00000000" w:rsidP="00000000" w:rsidRDefault="00000000" w:rsidRPr="00000000" w14:paraId="0000001C">
      <w:pPr>
        <w:rPr/>
      </w:pPr>
      <w:r w:rsidDel="00000000" w:rsidR="00000000" w:rsidRPr="00000000">
        <w:rPr>
          <w:rtl w:val="0"/>
        </w:rPr>
        <w:t xml:space="preserve"> "The friends and girlfriend possess no knowledge of the way systems work or what the antagonist will or won't do."</w:t>
      </w:r>
    </w:p>
    <w:p w:rsidR="00000000" w:rsidDel="00000000" w:rsidP="00000000" w:rsidRDefault="00000000" w:rsidRPr="00000000" w14:paraId="0000001D">
      <w:pPr>
        <w:rPr/>
      </w:pPr>
      <w:r w:rsidDel="00000000" w:rsidR="00000000" w:rsidRPr="00000000">
        <w:rPr>
          <w:rtl w:val="0"/>
        </w:rPr>
        <w:t xml:space="preserve"> "Calling the main character a feminine title, salutation and pronoun are not disrespectful. They are required story elements."</w:t>
      </w:r>
    </w:p>
    <w:p w:rsidR="00000000" w:rsidDel="00000000" w:rsidP="00000000" w:rsidRDefault="00000000" w:rsidRPr="00000000" w14:paraId="0000001E">
      <w:pPr>
        <w:rPr/>
      </w:pPr>
      <w:r w:rsidDel="00000000" w:rsidR="00000000" w:rsidRPr="00000000">
        <w:rPr>
          <w:rtl w:val="0"/>
        </w:rPr>
        <w:t xml:space="preserve">"Do not summarize characters or group them when referring to them. Everyone deserves a name and a biography."</w:t>
      </w:r>
    </w:p>
    <w:p w:rsidR="00000000" w:rsidDel="00000000" w:rsidP="00000000" w:rsidRDefault="00000000" w:rsidRPr="00000000" w14:paraId="0000001F">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