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Automated Aesthetic &amp; Body Modification Manifest (System Specification: Model Variant OAM-7.5)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I: Subject Baseline &amp; Core Parameters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Environment: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Fully automated, obsidian-trimmed treatment pod and diagnostic platform featuring multi-axis micro-articulated nano-dispensers, optical mapping, and parallelized multi-specialist robotic processing arrays.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Presentation Scope: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Complete, synchronized execution of high-end salon transformations, comprehensive multi-tier body piercing catalogs with precise technical gauge/sizing arrays, and custom permanent dermal tattooing.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Installation/Execution 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Rapid parallelized sci-fi engineering compressed into an intensive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 hour per category (Total: 3 hours flat)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complete multi-specialist execution under continuous automated operation.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Recovery Period: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 recovery needed.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Automated sterilization, micro-sealing, and laser-guided application allow immediate functional mobility, daily wear, and presentation the moment the pod unseals.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Hour 1: Comprehensive Salon, Hydrotherapy, &amp; Hair Architecture Protocol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Utilizing synchronized robotic sub-systems operating in parallel to reframe facial and body presentation in exactly 60 minutes: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Eyebrow Architecture &amp; Structural Shaping: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Medical-grade brow design, high-precision mapping, micro-waxing, threading, and microscopic trimming to lift lower arches and expose eyelid space, paired with botanical brow lamination, tinting, and nanoblading/microshading outlines.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Luxury Acrylic Nail Sculpting: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Liquid and powder acrylic application over automated structural apex forms into tapered Coffin or Almond silhouettes extending roughly 1 inch beyond the fingertip, finished with baby-boomer milky-white ombre, glass-gel top coats, and hand-placed micro-Swarovski crystal floral patterns.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Hair Extension Integration &amp; Prep: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Deep clarifying scalp detox, protein-moisture infusion, and color neutralization followed by the installation of over 300 grams of 28-inch virgin Russian human hair extensions using a hybrid tape-in and K-tip method, styled into soft Hollywood waves with dimensional espresso bases and warm caramel balayage.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Facial Resurfacing &amp; Contouring: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Medical-grade enzyme exfoliation, diamond-tip microdermabrasion, ultrasonic extractions, and oxygen infusions hyper-saturated with hyaluronic acid and peptides, accompanied by buccal and pneumatic lymphatic drainage massage.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Strategic Dermal Balancing: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Non-surgical facial feminization using high-end hyaluronic acid fillers (zygomatic arch and Russian lip technique for vertical roll/Cupid's bow) and masseter neuromodulator micro-droplets.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Full-Body Conditioning: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Head-to-toe dry brushing, crushed pearl and organic sugar scrub, mineral-rich milk and rose-petal hydrotherapy bath, and shimmering dry body oil infusion with gold mica.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High-Fashion Corrective Makeup: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 color correction neutralizing beard shadow, seamless structural contouring, winged liquid liner, soft rose-gold shadow, and stacked silk strip lashes.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Hour 2: Exhaustive Body Piercing Curation &amp; Fine Jewelry Integration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Utilizing pneumatic sterile needle arrays and high-speed optical mapping to execute the complete comprehensive piercing catalog in exactly 60 minutes, fully integrated with precise gauge sizing (ranging from delicate 20g/0.8mm options up to heavy-gauge placements), solid 14k/18k gold, Akoya pearls, VS-diamonds, and precious gemstones: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The Ear Constellation &amp; Cartilage Architecture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Lobe Tier: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First Lobes: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Lower earlobe center; fitted with polished 14k gold diamond-halo hoops.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Second Lobes: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Offset above first lobes; fitted with 4mm Akoya cultured pearl threadless push-pin stud posts in claw-prong 14k settings.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Third Lobes: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Upper soft tissue boundary; fitted with 2mm marquise-cut white sapphire horizontal bezels.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Cartilage Tier &amp; Advanced Placements: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Helix / Forward Helix / Double Helix: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Outer rim cartilage; fitted with lightweight 14k rose gold clicker rings and dangling teardrop morganite gemstones, or stacked studs.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Tragus / Anti-Tragus: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Inner flap covering ear canal; fitted with flat-back labret studs topped with 14k gold diamond flower clusters or specialized 7-stripe lesbian pride flag gemstone gradients (Orange Aventurine, Mandarin Garnet, Morganite, White Chalcedony, Rose Quartz, Pink Agate, and Rhodolite Garnet).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Conch (Inner &amp; Outer):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Deep central cup; fitted with sleek 14k yellow gold circular barbells or rings with delicate chain-drapes connecting to the helix.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Rook &amp; Snug: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Upper ridge and anti-helix folds; fitted with 14k rose gold curved barbells tipped with polished pink opal or micro-threaded spheres.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Daith &amp; Industrial / Scaffold: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Innermost fold and dual-piercing diagonal bars connected by a single straight barbell.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Orbital &amp; Auricle: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Multi-hole ring connections and outer rim edge placements.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Facial, Nose, &amp; Eyebrow Placements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Nose Catalog: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Nostril &amp; High Nostril: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Soft cartilage and dense upper crease; fitted with flush-set 2.5mm cushion-cut diamond L-bend studs.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Septum &amp; Septril: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Center tissue and stretched underside tip; fitted with hinged 14k yellow gold scalloped filigree clickers or downward-pulling vertical septril pins.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Bridge, Third Eye, Nasallang, Austin Bar, &amp; Rhino: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Surface and horizontal/vertical tip modifications executed with custom-length straight or curved titanium and gold barbells.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Eyebrow Catalog: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Vertical, Horizontal, &amp; Anti-Eyebrow (Teardrop/Cheekbone):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Surface-mapped brow and upper cheekbone placements utilizing 16g/1.2mm to 14g/1.6mm curved or staple-shaped surface barbells.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Oral, Lip, &amp; Oral Cavity Placements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Lip &amp; Mouth Catalog: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Upper Lip: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Madonna (right side), Monroe (left side), Medusa (philtrum center below septum), and Angel Bites (paired upper fangs).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Lower Lip &amp; Corners: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Labret (center below lower lip), Side Labret, Ashley (vertical center of lower lip), Dahlia (corners of the mouth), Snake Bites, Spider Bites, Cyber Bites, Dolphin Bites, and Canine Bites.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Oral Mucosal: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Smiley (upper frenulum ring) and Frowny.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Tongue: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Center-line vertical tongue piercing using an implant-grade titanium straight barbell with a high-polish 14k yellow gold cap and flat bottom disk, alongside variants like web, snake eyes, and venom.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Torso, Surface, &amp; Intimate Adornments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Surface &amp; Torso: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Madison: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Base of the neck directly above the collarbones.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Brooch: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Upper chest near the right shoulder.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Navel / Belly Button: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Upper rim fold featuring a reverse-set 14k yellow gold curve with cascading marquise white topaz floral clusters.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Nipple Placements: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Third nipple, vertical nipple, and horizontal nipple alignments utilizing 14k rose gold straight barbells with ornate shield-like captive bead rings and sunburst white diamond end-caps.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Intimate Adornments: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Horizontal Clitoral Hood: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Lightweight 14k yellow gold curved barbell with mirror-polished 2mm terminal spheres for absolute comfort and tactical sensitivity.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Hour 3: Automated Dermal Tattooing &amp; Fine-Line Pigmentation Array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Deploying specialized multi-needle micro-pigmentation heads mapping skin elasticity in real time in exactly 60 minutes for permanent artistic expression: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Sapphic &amp; Astronomical Line-Work: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Flawless fine-line execution of celestial motifs, crescent moons, star maps, the double Venus symbol, violets, daggers, tarot motifs, or custom constellation alignments.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Pride Gradient Pigmentation: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Automated multi-needle color blending capable of rendering precise 7-stripe lesbian pride flag gradients (using custom-matched organic pigments ranging from orange garnet and mandarin garnet to morganite peach, rose quartz, and rhodolite magenta) with zero human margin of error.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Comparative Operational Matrix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Physiological / Aesthetic 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Traditional Manual Salon &amp; Studio Protocol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Aura-Matrix V-10 Automated Suite (Variant OAM-7.5)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Execution Timeline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Sequential appointments spanning multiple weeks or 9–11 hours of staggered manual labor.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Fully synchronized, rapid-fire sci-fi execution completed 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exactly 3 hours (1 hour per category)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Specialist Engagement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Requires a multi-disciplinary team of human cosmetologists, piercers, injectors, and tattoo artists.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Zero human intervention; automated optical mapping and multi-axis nano-dispensers.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Error Margin &amp; Precision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Dependent on human hand stability, fatigue, and individual aesthetic interpretation.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Sub-millimeter laser guidance, real-time skin mapping, gauge standardization, and absolute replication accuracy.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