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9AE9B" w14:textId="1A0A0840" w:rsidR="00DC61F6" w:rsidRPr="00B97D5C" w:rsidRDefault="00B97D5C" w:rsidP="00DC61F6">
      <w:pPr>
        <w:pStyle w:val="Title"/>
        <w:jc w:val="center"/>
      </w:pPr>
      <w:r>
        <w:t>ΕΣΤΙΑΤΟΡΙΟ</w:t>
      </w:r>
      <w:r w:rsidR="002F5898">
        <w:t xml:space="preserve"> -</w:t>
      </w:r>
      <w:r>
        <w:t xml:space="preserve"> ΠΛΑΝΟ ΠΑΡΑΚΕΥΗΣ </w:t>
      </w:r>
    </w:p>
    <w:p w14:paraId="5F3C231C" w14:textId="77777777" w:rsidR="00DC61F6" w:rsidRDefault="00DC61F6" w:rsidP="00DC61F6"/>
    <w:p w14:paraId="211BC8DC" w14:textId="50070CEF" w:rsidR="00DC61F6" w:rsidRDefault="00B97D5C" w:rsidP="00DC61F6">
      <w:r>
        <w:t xml:space="preserve">Πλάνο παρασκευής προϊόντων είναι ένας πινάκας ο οποίος περιέχει </w:t>
      </w:r>
      <w:r w:rsidR="002F5898">
        <w:t xml:space="preserve">πληροφορίες για το κάθε είδος που πρέπει να ετοιμαστεί, όσο αφορά το χρόνο που θα ξεκινήσει να ετοιμάζεται τον χρόνο που θα διαρκέσει η παρασκευή του. Το πλάνο παρασκευής </w:t>
      </w:r>
      <w:r w:rsidR="007F5139">
        <w:t xml:space="preserve">έχει στόχο να συγχρονίσει τα παρασκευαστήρια ώστε τα πιάτα που αφορούν ένα σημείο εξυπηρέτησης «Τραπέζι 12» και μία φάση σερβιρίσματος  «κυρίως πιάτα» να βγουν από τα παρασκευαστήρια ταυτόχρονα. </w:t>
      </w:r>
      <w:r w:rsidR="002F5898">
        <w:t xml:space="preserve"> </w:t>
      </w:r>
    </w:p>
    <w:p w14:paraId="2F35676B" w14:textId="4750AE4B" w:rsidR="001021BA" w:rsidRDefault="0077459B" w:rsidP="001021BA">
      <w:pPr>
        <w:pStyle w:val="Heading1"/>
        <w:numPr>
          <w:ilvl w:val="0"/>
          <w:numId w:val="1"/>
        </w:numPr>
      </w:pPr>
      <w:r>
        <w:t xml:space="preserve">Δημιουργία και ανανέωση πλάνου  </w:t>
      </w:r>
    </w:p>
    <w:p w14:paraId="24E9C163" w14:textId="1A2E58EC" w:rsidR="00E00C9D" w:rsidRDefault="00EC57C4" w:rsidP="00E00C9D">
      <w:pPr>
        <w:pStyle w:val="Heading2"/>
      </w:pPr>
      <w:r>
        <w:t>Δημιουργία πλάνου</w:t>
      </w:r>
      <w:bookmarkStart w:id="0" w:name="_GoBack"/>
      <w:bookmarkEnd w:id="0"/>
    </w:p>
    <w:p w14:paraId="00FF0159" w14:textId="77777777" w:rsidR="00EC57C4" w:rsidRPr="00EC57C4" w:rsidRDefault="00EC57C4" w:rsidP="00EC57C4"/>
    <w:p w14:paraId="12DE9368" w14:textId="1E34D51A" w:rsidR="00471B9A" w:rsidRPr="00320255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  <w:r w:rsidR="0086548E" w:rsidRPr="0086548E">
        <w:t xml:space="preserve"> </w:t>
      </w:r>
      <w:r w:rsidR="0086548E">
        <w:t>Εκτός από την πρώτη ενότητα που η παρασκευή των προϊόντων</w:t>
      </w:r>
      <w:r w:rsidR="001F399E" w:rsidRPr="001F399E">
        <w:t xml:space="preserve"> </w:t>
      </w:r>
      <w:r w:rsidR="001F399E">
        <w:t xml:space="preserve">ξεκινά αυτόματα οι υπόληπτες θα προγραμματιστούν είτε ως ακόλουθες της προηγούμενης ή ως </w:t>
      </w:r>
      <w:r w:rsidR="00764709">
        <w:t>ενότητες με</w:t>
      </w:r>
      <w:r w:rsidR="00764709" w:rsidRPr="00764709">
        <w:t xml:space="preserve"> </w:t>
      </w:r>
      <w:r w:rsidR="00764709">
        <w:t xml:space="preserve">χειροκίνητη </w:t>
      </w:r>
      <w:proofErr w:type="spellStart"/>
      <w:r w:rsidR="00764709">
        <w:t>έναυση</w:t>
      </w:r>
      <w:proofErr w:type="spellEnd"/>
      <w:r w:rsidR="00764709">
        <w:t xml:space="preserve">. Για παράδειγμα η ενότητα επιδόρπια </w:t>
      </w:r>
      <w:r w:rsidR="00320255">
        <w:t>θα εκκινήσει με την παρέμβαση ενός ανθρώπου.</w:t>
      </w:r>
    </w:p>
    <w:p w14:paraId="3B124848" w14:textId="3921E592" w:rsidR="00E00C9D" w:rsidRDefault="00471B9A" w:rsidP="00471B9A">
      <w:pPr>
        <w:pStyle w:val="Heading2"/>
      </w:pPr>
      <w:r>
        <w:t>Υπολογισμός ορόσημου σερβιρίσματος</w:t>
      </w:r>
      <w:r w:rsidR="00FB52B8">
        <w:t xml:space="preserve"> πρώτης</w:t>
      </w:r>
      <w:r w:rsidR="00AA6871" w:rsidRPr="00FB52B8">
        <w:t xml:space="preserve"> </w:t>
      </w:r>
      <w:r w:rsidR="00AA6871">
        <w:t>ενότητας</w:t>
      </w:r>
    </w:p>
    <w:p w14:paraId="77638F29" w14:textId="4CB306B6" w:rsid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599A797B" w14:textId="1BB2CCD5" w:rsidR="00FB52B8" w:rsidRDefault="00AA6871" w:rsidP="00C77190">
      <w:r>
        <w:t>Η στιγμή που χαρακτηρίζεται ως ορόσημο σερβιρίσματος ενότητας, είναι</w:t>
      </w:r>
      <w:r w:rsidR="00E90403" w:rsidRPr="00E90403">
        <w:t xml:space="preserve"> </w:t>
      </w:r>
      <w:r w:rsidR="00E90403">
        <w:t xml:space="preserve">το τώρα συν το μεγαλύτερο χρόνο παρασκευή είδους. </w:t>
      </w:r>
    </w:p>
    <w:p w14:paraId="3568CC04" w14:textId="1067779E" w:rsidR="00FB52B8" w:rsidRDefault="00FB52B8" w:rsidP="00C77190"/>
    <w:p w14:paraId="42819CC1" w14:textId="2E54D702" w:rsidR="00FB52B8" w:rsidRDefault="00FB52B8" w:rsidP="00FB52B8">
      <w:pPr>
        <w:pStyle w:val="Heading2"/>
      </w:pPr>
      <w:r>
        <w:t>Υπολογισμός ορόσημου σερβιρίσματος επόμενης</w:t>
      </w:r>
      <w:r w:rsidRPr="00FB52B8">
        <w:t xml:space="preserve"> </w:t>
      </w:r>
      <w:r>
        <w:t>ενότητας</w:t>
      </w:r>
    </w:p>
    <w:p w14:paraId="006E954A" w14:textId="77777777" w:rsidR="00FB52B8" w:rsidRDefault="00FB52B8" w:rsidP="00FB52B8">
      <w:r>
        <w:t xml:space="preserve">Υπολογίζουμε όλους τους χρόνους παρασκευής των ειδών της ενότητας. Ο χρόνος αυτός είναι ο χρόνος παρασκευής του προϊόντος συν το χρόνο αναμονής και στο τέλος εφαρμόζεται ένας συντελεστής διόρθωσής. Η χρόνοι αναμονής και ο συντελεστής διόρθωσής χρησιμοποιεί στατιστικά στοιχεία σε βάθος ώρας. </w:t>
      </w:r>
    </w:p>
    <w:p w14:paraId="2D61F6AD" w14:textId="77777777" w:rsidR="00FB52B8" w:rsidRPr="004B0797" w:rsidRDefault="00FB52B8" w:rsidP="00FB52B8">
      <w:r>
        <w:t xml:space="preserve">Στην   περίπτωση που η ενότητα δεν είναι η πρώτη  τότε ορόσημο είναι το ορόσημο σερβιρίσματος της προηγούμενης  συν το κενό διάστημα που μεταξύ της προηγούμενης και της επόμενης συν το μεγαλύτερο χρόνο παρασκευή είδους. </w:t>
      </w:r>
    </w:p>
    <w:p w14:paraId="7DEB5F0A" w14:textId="22C250C1" w:rsidR="002C3DC7" w:rsidRPr="00B97D5C" w:rsidRDefault="002C3DC7" w:rsidP="00FB52B8"/>
    <w:p w14:paraId="4AC358F0" w14:textId="512480D0" w:rsidR="00FB52B8" w:rsidRDefault="00FB52B8" w:rsidP="00FB52B8">
      <w:r>
        <w:t xml:space="preserve">   </w:t>
      </w:r>
    </w:p>
    <w:p w14:paraId="47C3443B" w14:textId="77777777" w:rsidR="00FB52B8" w:rsidRDefault="00FB52B8" w:rsidP="00C77190"/>
    <w:p w14:paraId="665310A7" w14:textId="77777777" w:rsidR="00FB52B8" w:rsidRDefault="00FB52B8" w:rsidP="00C77190"/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CC"/>
    <w:rsid w:val="00031380"/>
    <w:rsid w:val="000710E0"/>
    <w:rsid w:val="000C1A1D"/>
    <w:rsid w:val="001021BA"/>
    <w:rsid w:val="00123127"/>
    <w:rsid w:val="001F399E"/>
    <w:rsid w:val="002C3DC7"/>
    <w:rsid w:val="002F5898"/>
    <w:rsid w:val="00320255"/>
    <w:rsid w:val="00366E4C"/>
    <w:rsid w:val="00440E5C"/>
    <w:rsid w:val="00471B9A"/>
    <w:rsid w:val="004B0797"/>
    <w:rsid w:val="006954CC"/>
    <w:rsid w:val="00764709"/>
    <w:rsid w:val="0077459B"/>
    <w:rsid w:val="007F5139"/>
    <w:rsid w:val="0086548E"/>
    <w:rsid w:val="00937FFD"/>
    <w:rsid w:val="00A1575E"/>
    <w:rsid w:val="00A777C4"/>
    <w:rsid w:val="00AA6871"/>
    <w:rsid w:val="00B97D5C"/>
    <w:rsid w:val="00C77190"/>
    <w:rsid w:val="00C96096"/>
    <w:rsid w:val="00CF53F7"/>
    <w:rsid w:val="00DC61F6"/>
    <w:rsid w:val="00E00C9D"/>
    <w:rsid w:val="00E90403"/>
    <w:rsid w:val="00EC57C4"/>
    <w:rsid w:val="00F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Liakos</dc:creator>
  <cp:lastModifiedBy>jim</cp:lastModifiedBy>
  <cp:revision>4</cp:revision>
  <dcterms:created xsi:type="dcterms:W3CDTF">2022-06-25T13:59:00Z</dcterms:created>
  <dcterms:modified xsi:type="dcterms:W3CDTF">2022-06-25T14:34:00Z</dcterms:modified>
</cp:coreProperties>
</file>