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1A59" w14:textId="304C5928" w:rsidR="00366E4C" w:rsidRDefault="00ED5D2E" w:rsidP="002F457F">
      <w:pPr>
        <w:pStyle w:val="Title"/>
        <w:jc w:val="center"/>
      </w:pPr>
      <w:r>
        <w:t>ΠΛΑΝΟ</w:t>
      </w:r>
      <w:r w:rsidR="002F457F">
        <w:t xml:space="preserve"> ΓΕΥΜΑΤΟΣ</w:t>
      </w:r>
    </w:p>
    <w:p w14:paraId="45BD6487" w14:textId="0DC66A16" w:rsidR="00943811" w:rsidRDefault="00943811" w:rsidP="00943811"/>
    <w:p w14:paraId="2811AB01" w14:textId="086CAFCD" w:rsidR="00943811" w:rsidRPr="00F40F24" w:rsidRDefault="00943811" w:rsidP="00943811">
      <w:r>
        <w:t xml:space="preserve">Ορίζονται τα σενάριο </w:t>
      </w:r>
      <w:r w:rsidR="005245BD">
        <w:t>βάση</w:t>
      </w:r>
      <w:r>
        <w:t xml:space="preserve"> των οποίων</w:t>
      </w:r>
      <w:r w:rsidR="004E5809">
        <w:t xml:space="preserve"> δημιουργείτε και εξελίσσεται το πλάνο παρασκευής και σερβιρίσματος ενός γεύματος</w:t>
      </w:r>
      <w:r w:rsidR="00F40F24" w:rsidRPr="00F40F24">
        <w:t>.</w:t>
      </w:r>
    </w:p>
    <w:p w14:paraId="223C9AC6" w14:textId="77777777" w:rsidR="005245BD" w:rsidRDefault="005245BD" w:rsidP="005245BD"/>
    <w:p w14:paraId="0FE075B5" w14:textId="432A4D17" w:rsidR="00943811" w:rsidRPr="00985AB7" w:rsidRDefault="00943811" w:rsidP="005245BD">
      <w:pPr>
        <w:pStyle w:val="Heading1"/>
      </w:pPr>
      <w:bookmarkStart w:id="0" w:name="_Hlk75499235"/>
      <w:r>
        <w:t xml:space="preserve">Περιγραφή σεναρίων </w:t>
      </w:r>
      <w:r w:rsidR="00F40F24">
        <w:t>πλάνου</w:t>
      </w:r>
      <w:r>
        <w:t xml:space="preserve"> γεύματος</w:t>
      </w:r>
    </w:p>
    <w:bookmarkEnd w:id="0"/>
    <w:p w14:paraId="4851B0CE" w14:textId="1438989A" w:rsidR="005245BD" w:rsidRDefault="00F40F24" w:rsidP="00985AB7">
      <w:pPr>
        <w:pStyle w:val="Heading2"/>
      </w:pPr>
      <w:r>
        <w:t>Δημιουργία πλάνου γεύματος τριών πιάτων (ορεκτικά, κυρίως, επιδόρπιο)</w:t>
      </w:r>
      <w:r w:rsidR="00056DAB" w:rsidRPr="00056DAB">
        <w:t xml:space="preserve"> </w:t>
      </w:r>
      <w:r w:rsidR="00056DAB">
        <w:t>σύγχρονο.</w:t>
      </w:r>
    </w:p>
    <w:p w14:paraId="682B20D2" w14:textId="52C6FFA5" w:rsidR="00FC34B6" w:rsidRDefault="00056DAB" w:rsidP="00985AB7">
      <w:r>
        <w:t xml:space="preserve">Τα </w:t>
      </w:r>
      <w:r w:rsidR="00096DF9">
        <w:t>είδη επιμερίζονται στ</w:t>
      </w:r>
      <w:r w:rsidR="001E6799">
        <w:t>ι</w:t>
      </w:r>
      <w:r w:rsidR="00096DF9">
        <w:t>ς ενότητες σερβιρίσματος</w:t>
      </w:r>
      <w:r w:rsidR="001E6799">
        <w:t xml:space="preserve"> ορεκτικά, κυρίως επιδόρπιο.</w:t>
      </w:r>
      <w:r>
        <w:t xml:space="preserve"> </w:t>
      </w:r>
      <w:r w:rsidR="00E45A1E">
        <w:t>Υπάρχουν</w:t>
      </w:r>
      <w:r>
        <w:t xml:space="preserve"> ενότητες αυτόματης έναρξης</w:t>
      </w:r>
      <w:r w:rsidR="00E45A1E">
        <w:t xml:space="preserve"> και ενότητες χειροκίνητης έναρξης.</w:t>
      </w:r>
      <w:r w:rsidR="00685846" w:rsidRPr="00685846">
        <w:t xml:space="preserve"> </w:t>
      </w:r>
      <w:r w:rsidR="00685846">
        <w:t>Οι ενότητες ορεκτικά και κυρίως είναι αυτόματης έναρξης, η ενότητα επιδόρπια είναι χειροκίνητης έναρξης.</w:t>
      </w:r>
      <w:r w:rsidR="00FC34B6">
        <w:t xml:space="preserve"> Μπορεί μια ενότητα αυτόματης έναρξης να είναι η επόμενη μιας χειροκίνητης ενότητας</w:t>
      </w:r>
      <w:r w:rsidR="00411A07">
        <w:t xml:space="preserve"> και ο προγραμματισμός ξεκινά με την έναρξη της χειροκίνητης.  Το σύστημα </w:t>
      </w:r>
      <w:r w:rsidR="00BC59C0">
        <w:t>υπολογίζει την προβλεπόμενη ώρα ολοκλήρωση παρασκευής</w:t>
      </w:r>
      <w:r w:rsidR="00F13968">
        <w:t xml:space="preserve"> των ορεκτικών</w:t>
      </w:r>
      <w:r w:rsidR="00BC59C0">
        <w:t xml:space="preserve"> βάση του χρόνο παρασκευής του κάθε είδους</w:t>
      </w:r>
      <w:r w:rsidR="00F13968">
        <w:t xml:space="preserve"> της ενότητας,</w:t>
      </w:r>
      <w:r w:rsidR="00BC59C0">
        <w:t xml:space="preserve"> την τρέχουσα στιγμής</w:t>
      </w:r>
      <w:r w:rsidR="00F13968">
        <w:t xml:space="preserve">. Το ίδιο γίνεται και με την ενότητα </w:t>
      </w:r>
      <w:r w:rsidR="00EC4E11">
        <w:t>Κυρίως</w:t>
      </w:r>
      <w:r w:rsidR="00F13968">
        <w:t xml:space="preserve">, </w:t>
      </w:r>
      <w:r w:rsidR="00EC4E11">
        <w:t xml:space="preserve">ο </w:t>
      </w:r>
      <w:r w:rsidR="00F13968">
        <w:t xml:space="preserve">μόνος περιορισμός είναι ότι η </w:t>
      </w:r>
      <w:r w:rsidR="00F13968">
        <w:t>προβλεπόμενη ώρα ολοκλήρωση παρασκευής</w:t>
      </w:r>
      <w:r w:rsidR="00F13968">
        <w:t xml:space="preserve"> </w:t>
      </w:r>
      <w:r w:rsidR="00EC4E11">
        <w:t>πρέπει να είναι μεταγενέστερη</w:t>
      </w:r>
      <w:r w:rsidR="00F13968">
        <w:t xml:space="preserve"> </w:t>
      </w:r>
    </w:p>
    <w:p w14:paraId="3F9FD016" w14:textId="77777777" w:rsidR="00411A07" w:rsidRDefault="00411A07" w:rsidP="00985AB7"/>
    <w:p w14:paraId="4ECACA89" w14:textId="26F5D454" w:rsidR="00685846" w:rsidRPr="00685846" w:rsidRDefault="00F20787" w:rsidP="00985AB7">
      <w:r>
        <w:t xml:space="preserve">Για όλες τις ενότητές αυτόματης έναρξης  υπολογίζεται ο χρόνος  παρασκευής δυναμικά  </w:t>
      </w:r>
    </w:p>
    <w:p w14:paraId="4FAB0F87" w14:textId="48250201" w:rsidR="00EC2C03" w:rsidRDefault="00056DAB" w:rsidP="00985AB7">
      <w:r>
        <w:t xml:space="preserve"> Υπολογίζεται </w:t>
      </w:r>
      <w:r w:rsidR="001E6799">
        <w:t xml:space="preserve"> Οι ενότητες χωρίζονται σε ελεύθερες </w:t>
      </w:r>
      <w:r w:rsidR="00B84C6F">
        <w:t xml:space="preserve">ή </w:t>
      </w:r>
      <w:r w:rsidR="001E6799">
        <w:t xml:space="preserve"> </w:t>
      </w:r>
      <w:r w:rsidR="00B84C6F">
        <w:t xml:space="preserve">συγχρονισμένες. Στις ελεύθερες όλες η ενότητες </w:t>
      </w:r>
      <w:r w:rsidR="001E6799">
        <w:t xml:space="preserve">    </w:t>
      </w:r>
      <w:r w:rsidR="00096DF9">
        <w:t xml:space="preserve"> </w:t>
      </w:r>
      <w:r w:rsidR="00096DF9" w:rsidRPr="00096DF9">
        <w:t xml:space="preserve"> </w:t>
      </w:r>
      <w:r w:rsidR="00096DF9">
        <w:t xml:space="preserve">Υπολογίζεται </w:t>
      </w:r>
      <w:r w:rsidR="00985AB7">
        <w:t xml:space="preserve"> πελάτες κάθονται στο τραπέζι. Ο πρώτος  σκαν άρει την ταυτότητα του τραπεζιού (</w:t>
      </w:r>
      <w:r w:rsidR="00985AB7">
        <w:rPr>
          <w:lang w:val="en-US"/>
        </w:rPr>
        <w:t>service</w:t>
      </w:r>
      <w:r w:rsidR="00985AB7" w:rsidRPr="00985AB7">
        <w:t xml:space="preserve"> </w:t>
      </w:r>
      <w:r w:rsidR="00985AB7">
        <w:rPr>
          <w:lang w:val="en-US"/>
        </w:rPr>
        <w:t>point</w:t>
      </w:r>
      <w:r w:rsidR="00985AB7" w:rsidRPr="00985AB7">
        <w:t xml:space="preserve"> </w:t>
      </w:r>
      <w:r w:rsidR="00985AB7">
        <w:rPr>
          <w:lang w:val="en-US"/>
        </w:rPr>
        <w:t>ID</w:t>
      </w:r>
      <w:r w:rsidR="00985AB7" w:rsidRPr="00985AB7">
        <w:t xml:space="preserve">) </w:t>
      </w:r>
      <w:r w:rsidR="00985AB7">
        <w:t>και ορίζει μια ενότητα διαλόγου με το εστιατόριο</w:t>
      </w:r>
      <w:r w:rsidR="00FC1CEB">
        <w:t>. Ο δεύτερος πελάτης</w:t>
      </w:r>
      <w:r w:rsidR="00504144">
        <w:t xml:space="preserve"> γίνεται μέρος του γεύματος με δύο τρόπος. </w:t>
      </w:r>
      <w:r w:rsidR="00FC1CEB">
        <w:t xml:space="preserve"> </w:t>
      </w:r>
      <w:r w:rsidR="00504144">
        <w:t>Μ</w:t>
      </w:r>
      <w:r w:rsidR="00FC1CEB">
        <w:t xml:space="preserve">πορεί να σκαν άρει και αυτός το </w:t>
      </w:r>
      <w:r w:rsidR="00FC1CEB">
        <w:rPr>
          <w:lang w:val="en-US"/>
        </w:rPr>
        <w:t>service</w:t>
      </w:r>
      <w:r w:rsidR="00FC1CEB" w:rsidRPr="00985AB7">
        <w:t xml:space="preserve"> </w:t>
      </w:r>
      <w:r w:rsidR="00FC1CEB">
        <w:rPr>
          <w:lang w:val="en-US"/>
        </w:rPr>
        <w:t>point</w:t>
      </w:r>
      <w:r w:rsidR="00FC1CEB" w:rsidRPr="00985AB7">
        <w:t xml:space="preserve"> </w:t>
      </w:r>
      <w:r w:rsidR="00FC1CEB">
        <w:rPr>
          <w:lang w:val="en-US"/>
        </w:rPr>
        <w:t>ID</w:t>
      </w:r>
      <w:r w:rsidR="00FC1CEB">
        <w:t xml:space="preserve"> οπότε το σύστημα θα του προτείνει να γίνει μέρος του γεύματος που άνοιξε  ο πρώτος πελάτης  με αίτημα προς ένα από τους συμμετέχοντες </w:t>
      </w:r>
      <w:r w:rsidR="00504144">
        <w:t xml:space="preserve">του γεύματος. Μπορεί να σκαν άρει την ταυτότητα γεύματος από το κινητό ενός από του συμμετέχοντες ή να πλησιάσει το κινητό του σε ένα από τα κινητά των συμμετεχόντων  μέσο </w:t>
      </w:r>
      <w:r w:rsidR="0015145C">
        <w:rPr>
          <w:lang w:val="en-US"/>
        </w:rPr>
        <w:t>NFC</w:t>
      </w:r>
      <w:r w:rsidR="00504144" w:rsidRPr="00504144">
        <w:t xml:space="preserve"> </w:t>
      </w:r>
      <w:r w:rsidR="00504144">
        <w:t>αναγνώρισης</w:t>
      </w:r>
      <w:r w:rsidR="00EC2C03">
        <w:t xml:space="preserve"> εφόσον και τα δύο κινητά διαθέτουν τεχνολογία </w:t>
      </w:r>
      <w:r w:rsidR="0015145C">
        <w:rPr>
          <w:lang w:val="en-US"/>
        </w:rPr>
        <w:t>NFC</w:t>
      </w:r>
      <w:r w:rsidR="00504144">
        <w:t>.</w:t>
      </w:r>
    </w:p>
    <w:p w14:paraId="6A1D5503" w14:textId="7AF60ED1" w:rsidR="00EC2C03" w:rsidRDefault="00EC2C03" w:rsidP="00EC2C03">
      <w:pPr>
        <w:pStyle w:val="Heading2"/>
      </w:pPr>
      <w:r>
        <w:t>Ο σερβιτόρος παίρνει παραγγελία</w:t>
      </w:r>
    </w:p>
    <w:p w14:paraId="4CA36D4D" w14:textId="4122F606" w:rsidR="00EC2C03" w:rsidRPr="00EC2C03" w:rsidRDefault="00EC2C03" w:rsidP="00EC2C03">
      <w:r>
        <w:t xml:space="preserve">Ο σερβιτόρος παίρνει παραγγελία από όλους τους πελάτες οι από αυτούς </w:t>
      </w:r>
      <w:r w:rsidR="005448E0">
        <w:t xml:space="preserve">που </w:t>
      </w:r>
      <w:r>
        <w:t xml:space="preserve">δεν έχουν την δυνατότητα να </w:t>
      </w:r>
      <w:r w:rsidR="005448E0">
        <w:t xml:space="preserve">παραγγείλουν από το κινητό τους. Όταν πάρει παραγγελία από όλους το γεύμα ξεκινά με την αποστολή της παραγγελίας. Όταν </w:t>
      </w:r>
      <w:r w:rsidR="00C94536">
        <w:t xml:space="preserve">πάρει παραγγελία από κάποιους από το τραπέζι που δεν έχουν την δυνατότητα να παραγγείλουν μόνη τους  τότε το σύστημα του προτείνει συνεχίσει την παραγγελία σε γεύμα που ήδη έχει ξεκινήσει.   </w:t>
      </w:r>
      <w:r w:rsidR="005448E0">
        <w:t xml:space="preserve">  </w:t>
      </w:r>
    </w:p>
    <w:p w14:paraId="7692DDB2" w14:textId="7B4FFF01" w:rsidR="007C543C" w:rsidRDefault="00EC2C03" w:rsidP="00EC2C03">
      <w:pPr>
        <w:pStyle w:val="Heading2"/>
      </w:pPr>
      <w:r>
        <w:t xml:space="preserve"> </w:t>
      </w:r>
      <w:r w:rsidR="00504144">
        <w:t xml:space="preserve">  </w:t>
      </w:r>
      <w:r w:rsidR="00FC1CEB">
        <w:t xml:space="preserve"> </w:t>
      </w:r>
      <w:r w:rsidR="007C543C">
        <w:t>Τρεις πελάτες  κάθονται στο τραπέζι με ξεχασμένο γεύμα σε εξέλιξη.</w:t>
      </w:r>
    </w:p>
    <w:p w14:paraId="0436436C" w14:textId="2050DE38" w:rsidR="00AC23B1" w:rsidRDefault="007C543C" w:rsidP="007C543C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 xml:space="preserve">και ορίζει μια ενότητα διαλόγου με το εστιατόριο. Το σύστημα ξέρει ότι υπάρχει </w:t>
      </w:r>
      <w:r>
        <w:lastRenderedPageBreak/>
        <w:t xml:space="preserve">σε εξέλιξη </w:t>
      </w:r>
      <w:r w:rsidR="00FB46F9">
        <w:t xml:space="preserve">γεύμα και του προτείνει να γίνει μέρος του γεύματος. Ο πελάτης ορίζει τους συνδαιτημόνες του εν εξελίξει γεύματος ως άγνωστους και ξεκινά νέο γεύμα. Οι υπεύθυνη του εστιατορίου ειδοποιούνται για συμβάν επικάλυψης τραπεζιού.  Αν ο δεύτερος πελάτης προσπαθήσει να γίνει μέρος του γεύματος σκανάροντας την ταυτότητα τραπεζιού </w:t>
      </w:r>
      <w:r w:rsidR="006424AF">
        <w:t xml:space="preserve">το σύστημα προτείνει δύο γεύματα για να γίνει συνδαιτημόνας και αυτός επιλέγει με αίτημα προς ένα από τους συνδαιτημόνες της γνωστής παρέας.   </w:t>
      </w:r>
      <w:r w:rsidR="00FB46F9">
        <w:t xml:space="preserve"> </w:t>
      </w:r>
    </w:p>
    <w:p w14:paraId="5969D45F" w14:textId="77777777" w:rsidR="00AC23B1" w:rsidRDefault="00AC23B1" w:rsidP="007C543C"/>
    <w:p w14:paraId="770F3A14" w14:textId="77777777" w:rsidR="0015145C" w:rsidRDefault="00AC23B1" w:rsidP="00AC23B1">
      <w:pPr>
        <w:ind w:left="425"/>
        <w:sectPr w:rsidR="0015145C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AC23B1">
        <w:t>*</w:t>
      </w:r>
      <w:r>
        <w:t xml:space="preserve"> </w:t>
      </w:r>
      <w:r w:rsidR="00FB46F9">
        <w:t xml:space="preserve">    </w:t>
      </w:r>
      <w:r>
        <w:t>Το γεύμα ξεκινά την στιγμή που ο τελευταίως πελάτης δεσμευτεί για τα είδη που έχει παραγγείλει. Στην περίπτωση που η τρείς πελάτες ξεκινήσουν τρία διαφορετικά γεύματα έχουν την δυνατότητα να τα ενοποιήσουν εκ τον υστέρων.</w:t>
      </w:r>
    </w:p>
    <w:p w14:paraId="191F2FD7" w14:textId="78CCEE7C" w:rsidR="0015145C" w:rsidRDefault="0015145C" w:rsidP="0015145C">
      <w:pPr>
        <w:pStyle w:val="Heading1"/>
      </w:pPr>
      <w:r>
        <w:lastRenderedPageBreak/>
        <w:t xml:space="preserve">Περιγραφή σεναρίων </w:t>
      </w:r>
      <w:r w:rsidR="006104E6">
        <w:t>συζήτησης</w:t>
      </w:r>
      <w:r>
        <w:t xml:space="preserve"> γεύματος</w:t>
      </w:r>
    </w:p>
    <w:p w14:paraId="625586B4" w14:textId="77777777" w:rsidR="0015145C" w:rsidRDefault="0015145C" w:rsidP="0015145C">
      <w:pPr>
        <w:pStyle w:val="Heading2"/>
        <w:numPr>
          <w:ilvl w:val="0"/>
          <w:numId w:val="0"/>
        </w:numPr>
      </w:pPr>
    </w:p>
    <w:p w14:paraId="00315E15" w14:textId="2F105D71" w:rsidR="0015145C" w:rsidRDefault="006104E6" w:rsidP="006104E6">
      <w:pPr>
        <w:pStyle w:val="Heading2"/>
      </w:pPr>
      <w:r>
        <w:t xml:space="preserve">Ο  πελάτης </w:t>
      </w:r>
      <w:r w:rsidR="009049DC">
        <w:t xml:space="preserve">επισημαίνει </w:t>
      </w:r>
      <w:r>
        <w:t xml:space="preserve"> ένα είδος του  μενού</w:t>
      </w:r>
    </w:p>
    <w:p w14:paraId="3A9A9003" w14:textId="2AEC6C11" w:rsidR="006104E6" w:rsidRDefault="006104E6" w:rsidP="006104E6">
      <w:r>
        <w:t xml:space="preserve">Ο πελάτης </w:t>
      </w:r>
      <w:r w:rsidR="009049DC">
        <w:t>επισημαίνει</w:t>
      </w:r>
      <w:r>
        <w:t xml:space="preserve"> σε ένα ή και σε όλους τους συνδαιτημόνες ένα είδος του μενού που αξίζει να προσέξουν κάνοντας το είδος </w:t>
      </w:r>
      <w:r>
        <w:rPr>
          <w:lang w:val="en-US"/>
        </w:rPr>
        <w:t>drag</w:t>
      </w:r>
      <w:r w:rsidRPr="006104E6">
        <w:t xml:space="preserve"> </w:t>
      </w:r>
      <w:r>
        <w:t xml:space="preserve">από το μενού και </w:t>
      </w:r>
      <w:r>
        <w:rPr>
          <w:lang w:val="en-US"/>
        </w:rPr>
        <w:t>drop</w:t>
      </w:r>
      <w:r w:rsidRPr="006104E6">
        <w:t xml:space="preserve"> </w:t>
      </w:r>
      <w:r>
        <w:t>στο όνομα του συνδαιτημόνα</w:t>
      </w:r>
      <w:r w:rsidR="009049DC">
        <w:t>.</w:t>
      </w:r>
      <w:r>
        <w:t xml:space="preserve"> </w:t>
      </w:r>
      <w:r w:rsidR="009049DC">
        <w:t>Ο</w:t>
      </w:r>
      <w:r>
        <w:t xml:space="preserve"> άλλος συνδαιτημόνας </w:t>
      </w:r>
      <w:r w:rsidR="009049DC">
        <w:t>δέχεται</w:t>
      </w:r>
      <w:r>
        <w:t xml:space="preserve"> ένα </w:t>
      </w:r>
      <w:r>
        <w:rPr>
          <w:lang w:val="en-US"/>
        </w:rPr>
        <w:t>notification</w:t>
      </w:r>
      <w:r w:rsidRPr="006104E6">
        <w:t xml:space="preserve"> </w:t>
      </w:r>
      <w:r>
        <w:t>όταν η εφαρμογή του έχει πέσ</w:t>
      </w:r>
      <w:r w:rsidR="009049DC">
        <w:t xml:space="preserve">ει σε κατάσταση </w:t>
      </w:r>
      <w:r w:rsidR="009049DC">
        <w:rPr>
          <w:lang w:val="en-US"/>
        </w:rPr>
        <w:t>sand</w:t>
      </w:r>
      <w:r w:rsidR="009049DC" w:rsidRPr="009049DC">
        <w:t xml:space="preserve"> </w:t>
      </w:r>
      <w:r w:rsidR="009049DC">
        <w:rPr>
          <w:lang w:val="en-US"/>
        </w:rPr>
        <w:t>by</w:t>
      </w:r>
      <w:r w:rsidR="009049DC" w:rsidRPr="009049DC">
        <w:t xml:space="preserve"> </w:t>
      </w:r>
      <w:r w:rsidR="009049DC">
        <w:t>ή εμφανίζεται στην οθόνη το μήνυμα επισήμανσης του είδους</w:t>
      </w:r>
      <w:r>
        <w:t xml:space="preserve">  </w:t>
      </w:r>
      <w:r w:rsidR="009049DC">
        <w:t>που πατώντας το οδηγείται στην σελίδα που βρίσκεται το είδος επισήμανσης.</w:t>
      </w:r>
    </w:p>
    <w:p w14:paraId="4AFA8398" w14:textId="77777777" w:rsidR="009049DC" w:rsidRPr="006104E6" w:rsidRDefault="009049DC" w:rsidP="009049DC">
      <w:pPr>
        <w:pStyle w:val="Heading2"/>
        <w:numPr>
          <w:ilvl w:val="0"/>
          <w:numId w:val="0"/>
        </w:numPr>
        <w:ind w:left="576" w:hanging="576"/>
      </w:pPr>
    </w:p>
    <w:p w14:paraId="681B81C5" w14:textId="77777777" w:rsidR="006104E6" w:rsidRPr="006104E6" w:rsidRDefault="006104E6" w:rsidP="006104E6"/>
    <w:p w14:paraId="0C3D37BA" w14:textId="6A66AE15" w:rsidR="006104E6" w:rsidRPr="006104E6" w:rsidRDefault="006104E6" w:rsidP="006104E6">
      <w:pPr>
        <w:sectPr w:rsidR="006104E6" w:rsidRPr="006104E6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BC2CC11" w14:textId="40A805D1" w:rsidR="007C543C" w:rsidRDefault="009049DC" w:rsidP="0015145C">
      <w:pPr>
        <w:pStyle w:val="Heading1"/>
      </w:pPr>
      <w:r>
        <w:lastRenderedPageBreak/>
        <w:t xml:space="preserve">Περιγραφή σεναρίων ολοκλήρωσης της παραγγελίας από τους συνδαιτημόνες </w:t>
      </w:r>
    </w:p>
    <w:p w14:paraId="08F3F221" w14:textId="26F0FC6A" w:rsidR="009049DC" w:rsidRDefault="00954F3A" w:rsidP="009049DC">
      <w:pPr>
        <w:pStyle w:val="Heading2"/>
      </w:pPr>
      <w:r>
        <w:t>Ένας από τους συνδαιτημόνες δεσμεύει την παραγγελία του</w:t>
      </w:r>
    </w:p>
    <w:p w14:paraId="06103E3C" w14:textId="6DAE919C" w:rsidR="00954F3A" w:rsidRDefault="00954F3A" w:rsidP="00954F3A">
      <w:r>
        <w:t xml:space="preserve">Όταν κάποιος από του συνδαιτημόνες αποφασίσει με τα είδη που θέλει να παραγγείλει κάνει </w:t>
      </w:r>
      <w:r>
        <w:rPr>
          <w:lang w:val="en-US"/>
        </w:rPr>
        <w:t>TAP</w:t>
      </w:r>
      <w:r w:rsidRPr="00954F3A">
        <w:t xml:space="preserve"> </w:t>
      </w:r>
      <w:r>
        <w:t xml:space="preserve">στο εικονίδιο αποστολής παραγγελίας τότε όλα τα είδη του </w:t>
      </w:r>
      <w:r w:rsidR="00FA6E59">
        <w:t xml:space="preserve">θα περάσουν σε κατάσταση </w:t>
      </w:r>
      <w:r w:rsidR="00FA6E59">
        <w:rPr>
          <w:lang w:val="en-US"/>
        </w:rPr>
        <w:t>commit</w:t>
      </w:r>
      <w:r w:rsidR="00FA6E59" w:rsidRPr="00FA6E59">
        <w:t>.</w:t>
      </w:r>
      <w:r>
        <w:t xml:space="preserve">   </w:t>
      </w:r>
    </w:p>
    <w:p w14:paraId="09688A38" w14:textId="2444C28B" w:rsidR="008F268F" w:rsidRDefault="008F268F" w:rsidP="008F268F">
      <w:pPr>
        <w:pStyle w:val="Heading2"/>
      </w:pPr>
      <w:r>
        <w:t>Υπενθύμιση προς τους συνδαιτημόνες ότι πρέπει να δεσμεύσουν την παραγγελία τους</w:t>
      </w:r>
    </w:p>
    <w:p w14:paraId="5D14FCCA" w14:textId="34151040" w:rsidR="008F268F" w:rsidRDefault="008F268F" w:rsidP="00E43347">
      <w:r>
        <w:t xml:space="preserve">Όταν κάποιο από τους συνδαιτημόνες δεσμεύσουν την παραγγελίας </w:t>
      </w:r>
      <w:r w:rsidR="0091654C">
        <w:t xml:space="preserve">τότε η </w:t>
      </w:r>
      <w:r w:rsidR="0091654C">
        <w:rPr>
          <w:lang w:val="en-US"/>
        </w:rPr>
        <w:t>meal</w:t>
      </w:r>
      <w:r w:rsidR="0091654C" w:rsidRPr="0091654C">
        <w:t xml:space="preserve"> </w:t>
      </w:r>
      <w:r w:rsidR="0091654C">
        <w:rPr>
          <w:lang w:val="en-US"/>
        </w:rPr>
        <w:t>session</w:t>
      </w:r>
      <w:r w:rsidR="0091654C" w:rsidRPr="0091654C">
        <w:t xml:space="preserve"> </w:t>
      </w:r>
      <w:r w:rsidR="0091654C">
        <w:t xml:space="preserve">μπαίνει στην κατάσταση υπενθύμισης - προτροπής να αποφασίσουν. Όλοι οι συνδαιτημόνες  που έχουν είδη σε </w:t>
      </w:r>
      <w:r w:rsidR="00E43347">
        <w:t xml:space="preserve">αναμονή, </w:t>
      </w:r>
      <w:r w:rsidR="0091654C">
        <w:t>βρίσκονται σε κατάσταση διαλόγου</w:t>
      </w:r>
      <w:r w:rsidR="00E43347">
        <w:t xml:space="preserve"> και</w:t>
      </w:r>
      <w:r w:rsidR="0091654C">
        <w:t xml:space="preserve"> </w:t>
      </w:r>
      <w:r w:rsidR="00E43347">
        <w:t xml:space="preserve">το κινητό τους είναι σε κατάσταση αναμονής </w:t>
      </w:r>
      <w:r w:rsidR="00E43347">
        <w:rPr>
          <w:lang w:val="en-US"/>
        </w:rPr>
        <w:t>standby</w:t>
      </w:r>
      <w:r w:rsidR="00E43347" w:rsidRPr="00E43347">
        <w:t xml:space="preserve"> </w:t>
      </w:r>
      <w:r w:rsidR="00E43347">
        <w:t>δέχονται μήνυμα υπενθύμισης μετά από προκαθορισμένο χρόνο και η υπενθύμιση επαναλαμβάνεται αν προκαθορισμένο χρόνο</w:t>
      </w:r>
      <w:r w:rsidR="00E43347" w:rsidRPr="00E43347">
        <w:t xml:space="preserve">. </w:t>
      </w:r>
      <w:r w:rsidR="00E43347">
        <w:t>Μήνυμα υπενθύμισης παίρνει και ο σερβιτόρος υπεύθυνος για το τραπέζι για την επίσπευση της παραγγελίας</w:t>
      </w:r>
      <w:r w:rsidR="007B5F1B" w:rsidRPr="007B5F1B">
        <w:t xml:space="preserve"> </w:t>
      </w:r>
      <w:r w:rsidR="007B5F1B">
        <w:rPr>
          <w:lang w:val="en-US"/>
        </w:rPr>
        <w:t>o</w:t>
      </w:r>
      <w:r w:rsidR="007B5F1B" w:rsidRPr="007B5F1B">
        <w:t xml:space="preserve"> </w:t>
      </w:r>
      <w:r w:rsidR="007B5F1B">
        <w:t>οποίος δηλώνει στο σύστημα ότι αναλαμβάνει την ευθύνη</w:t>
      </w:r>
      <w:r w:rsidR="00E43347">
        <w:t xml:space="preserve">.   </w:t>
      </w:r>
    </w:p>
    <w:p w14:paraId="271D45D0" w14:textId="08DF28AF" w:rsidR="00F130B3" w:rsidRDefault="00F130B3" w:rsidP="00F130B3">
      <w:pPr>
        <w:pStyle w:val="Heading2"/>
      </w:pPr>
      <w:r>
        <w:t xml:space="preserve">Ο τελευταίως συνδαιτημόνας δεσμεύει την παραγγελία του       </w:t>
      </w:r>
    </w:p>
    <w:p w14:paraId="6BC7DE78" w14:textId="314B520B" w:rsidR="008F268F" w:rsidRDefault="00AA2850" w:rsidP="00AA2850">
      <w:pPr>
        <w:pStyle w:val="Heading1"/>
      </w:pPr>
      <w:r>
        <w:t>Μεταφορά σε άλλο τραπέζι</w:t>
      </w:r>
    </w:p>
    <w:p w14:paraId="3197463D" w14:textId="0993613B" w:rsidR="00AA2850" w:rsidRDefault="00AA2850" w:rsidP="00AA2850">
      <w:pPr>
        <w:pStyle w:val="Heading2"/>
      </w:pPr>
      <w:r>
        <w:t>Μεταφορά Όλων σε άλλο τραπέζι.</w:t>
      </w:r>
    </w:p>
    <w:p w14:paraId="012D93A7" w14:textId="2AF163EE" w:rsidR="00AA2850" w:rsidRDefault="00AA2850" w:rsidP="00AA2850">
      <w:pPr>
        <w:pStyle w:val="Heading2"/>
      </w:pPr>
      <w:r>
        <w:t>Μεταφορά συνδαιτημόνα σε άλλο τραπέζι.</w:t>
      </w:r>
    </w:p>
    <w:p w14:paraId="660559B3" w14:textId="7FFD13E6" w:rsidR="00AA2850" w:rsidRPr="00AA2850" w:rsidRDefault="00AA2850" w:rsidP="00AA2850">
      <w:pPr>
        <w:pStyle w:val="Heading2"/>
      </w:pPr>
      <w:r>
        <w:t xml:space="preserve">Μεταφορά είδους σε άλλο τραπέζι.  </w:t>
      </w:r>
    </w:p>
    <w:sectPr w:rsidR="00AA2850" w:rsidRPr="00AA28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B9E"/>
    <w:multiLevelType w:val="hybridMultilevel"/>
    <w:tmpl w:val="2CCA94D2"/>
    <w:lvl w:ilvl="0" w:tplc="0408000F">
      <w:start w:val="1"/>
      <w:numFmt w:val="decimal"/>
      <w:lvlText w:val="%1."/>
      <w:lvlJc w:val="left"/>
      <w:pPr>
        <w:ind w:left="765" w:hanging="360"/>
      </w:p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402300"/>
    <w:multiLevelType w:val="hybridMultilevel"/>
    <w:tmpl w:val="4CD2671A"/>
    <w:lvl w:ilvl="0" w:tplc="FA5C2038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84583B"/>
    <w:multiLevelType w:val="hybridMultilevel"/>
    <w:tmpl w:val="04881EB6"/>
    <w:lvl w:ilvl="0" w:tplc="D262A8F4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0"/>
    <w:rsid w:val="00056DAB"/>
    <w:rsid w:val="00096DF9"/>
    <w:rsid w:val="0015145C"/>
    <w:rsid w:val="001B0DD5"/>
    <w:rsid w:val="001E6799"/>
    <w:rsid w:val="002635D5"/>
    <w:rsid w:val="00271157"/>
    <w:rsid w:val="002F457F"/>
    <w:rsid w:val="00366E4C"/>
    <w:rsid w:val="00411A07"/>
    <w:rsid w:val="00434BA6"/>
    <w:rsid w:val="004E5809"/>
    <w:rsid w:val="00504144"/>
    <w:rsid w:val="005245BD"/>
    <w:rsid w:val="005448E0"/>
    <w:rsid w:val="006104E6"/>
    <w:rsid w:val="006424AF"/>
    <w:rsid w:val="00685846"/>
    <w:rsid w:val="007B5F1B"/>
    <w:rsid w:val="007C543C"/>
    <w:rsid w:val="00851B5E"/>
    <w:rsid w:val="008F268F"/>
    <w:rsid w:val="009049DC"/>
    <w:rsid w:val="0091654C"/>
    <w:rsid w:val="00937FFD"/>
    <w:rsid w:val="00943811"/>
    <w:rsid w:val="00954F3A"/>
    <w:rsid w:val="00985AB7"/>
    <w:rsid w:val="009A63B7"/>
    <w:rsid w:val="00AA2850"/>
    <w:rsid w:val="00AC23B1"/>
    <w:rsid w:val="00B84C6F"/>
    <w:rsid w:val="00BC59C0"/>
    <w:rsid w:val="00C9452F"/>
    <w:rsid w:val="00C94536"/>
    <w:rsid w:val="00E43347"/>
    <w:rsid w:val="00E45A1E"/>
    <w:rsid w:val="00EC2C03"/>
    <w:rsid w:val="00EC4E11"/>
    <w:rsid w:val="00ED5D2E"/>
    <w:rsid w:val="00F130B3"/>
    <w:rsid w:val="00F13968"/>
    <w:rsid w:val="00F20787"/>
    <w:rsid w:val="00F40F24"/>
    <w:rsid w:val="00FA4350"/>
    <w:rsid w:val="00FA6E59"/>
    <w:rsid w:val="00FB46F9"/>
    <w:rsid w:val="00FC1CEB"/>
    <w:rsid w:val="00FC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F342"/>
  <w15:chartTrackingRefBased/>
  <w15:docId w15:val="{93D82F01-6D9A-47F0-A441-C19C5C9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B7"/>
  </w:style>
  <w:style w:type="paragraph" w:styleId="Heading1">
    <w:name w:val="heading 1"/>
    <w:basedOn w:val="Normal"/>
    <w:next w:val="Normal"/>
    <w:link w:val="Heading1Char"/>
    <w:uiPriority w:val="9"/>
    <w:qFormat/>
    <w:rsid w:val="00985AB7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B7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B7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AB7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AB7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AB7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AB7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AB7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AB7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A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A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985A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5A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AB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AB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AB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A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A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A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85AB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85AB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85AB7"/>
    <w:rPr>
      <w:i/>
      <w:iCs/>
      <w:color w:val="auto"/>
    </w:rPr>
  </w:style>
  <w:style w:type="paragraph" w:styleId="NoSpacing">
    <w:name w:val="No Spacing"/>
    <w:uiPriority w:val="1"/>
    <w:qFormat/>
    <w:rsid w:val="00985A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5A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5A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A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AB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85A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5AB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85A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5A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5AB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A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1</Pages>
  <Words>756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Liakos</dc:creator>
  <cp:keywords/>
  <dc:description/>
  <cp:lastModifiedBy>Jim Liakos</cp:lastModifiedBy>
  <cp:revision>15</cp:revision>
  <dcterms:created xsi:type="dcterms:W3CDTF">2021-05-16T02:48:00Z</dcterms:created>
  <dcterms:modified xsi:type="dcterms:W3CDTF">2022-02-03T18:11:00Z</dcterms:modified>
</cp:coreProperties>
</file>