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/>
          <w:sz w:val="50"/>
        </w:rPr>
        <w:t>쇼핑 트렌드 보고서</w:t>
      </w:r>
      <w:r>
        <w:rPr>
          <w:sz w:val="30"/>
        </w:rPr>
        <w:t xml:space="preserve"> (2025.12.07)</w:t>
      </w:r>
    </w:p>
    <w:p>
      <w:pPr>
        <w:pStyle w:val="Heading2"/>
      </w:pPr>
      <w:r>
        <w:rPr>
          <w:b/>
          <w:sz w:val="30"/>
        </w:rPr>
        <w:t>10대 여성의 패션의류 트렌드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2623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26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2623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26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55360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553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7377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73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23607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5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23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37705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6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377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23607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7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23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6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8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6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1737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09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173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23607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0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23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54032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1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5403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743934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2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74393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45623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3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45623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41311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413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80000" cy="1823607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ep_2_2_015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8236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ListBullet"/>
      </w:pPr>
      <w:r>
        <w:rPr>
          <w:sz w:val="18"/>
        </w:rPr>
        <w:t>보다 자세한 정보는 네이버플러스 스토어에서 확인하세요.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