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539" w:rsidRPr="00CD5D7F" w:rsidRDefault="00843366" w:rsidP="002A4444">
      <w:pPr>
        <w:spacing w:before="120" w:after="120"/>
        <w:jc w:val="right"/>
        <w:rPr>
          <w:rFonts w:ascii="Arial" w:hAnsi="Arial" w:cs="Arial"/>
          <w:sz w:val="24"/>
          <w:szCs w:val="24"/>
        </w:rPr>
      </w:pPr>
      <w:r w:rsidRPr="00CD5D7F">
        <w:rPr>
          <w:rFonts w:ascii="Arial" w:hAnsi="Arial" w:cs="Arial"/>
          <w:sz w:val="24"/>
          <w:szCs w:val="24"/>
        </w:rPr>
        <w:tab/>
      </w:r>
      <w:r w:rsidR="00080539" w:rsidRPr="00CD5D7F">
        <w:rPr>
          <w:rFonts w:ascii="Arial" w:hAnsi="Arial" w:cs="Arial"/>
          <w:sz w:val="24"/>
          <w:szCs w:val="24"/>
        </w:rPr>
        <w:t xml:space="preserve">Jim </w:t>
      </w:r>
      <w:proofErr w:type="spellStart"/>
      <w:r w:rsidR="00080539" w:rsidRPr="00CD5D7F">
        <w:rPr>
          <w:rFonts w:ascii="Arial" w:hAnsi="Arial" w:cs="Arial"/>
          <w:sz w:val="24"/>
          <w:szCs w:val="24"/>
        </w:rPr>
        <w:t>Brendlinger</w:t>
      </w:r>
      <w:proofErr w:type="spellEnd"/>
    </w:p>
    <w:p w:rsidR="00080539" w:rsidRPr="00CD5D7F" w:rsidRDefault="00080539" w:rsidP="002A4444">
      <w:pPr>
        <w:spacing w:before="120" w:after="120"/>
        <w:jc w:val="right"/>
        <w:rPr>
          <w:rFonts w:ascii="Arial" w:hAnsi="Arial" w:cs="Arial"/>
          <w:sz w:val="24"/>
          <w:szCs w:val="24"/>
        </w:rPr>
      </w:pPr>
      <w:r w:rsidRPr="00CD5D7F">
        <w:rPr>
          <w:rFonts w:ascii="Arial" w:hAnsi="Arial" w:cs="Arial"/>
          <w:sz w:val="24"/>
          <w:szCs w:val="24"/>
        </w:rPr>
        <w:t>APUSH – A2</w:t>
      </w:r>
    </w:p>
    <w:p w:rsidR="00080539" w:rsidRPr="00CD5D7F" w:rsidRDefault="00080539" w:rsidP="002A4444">
      <w:pPr>
        <w:spacing w:before="120" w:after="120"/>
        <w:ind w:right="432"/>
        <w:jc w:val="right"/>
        <w:rPr>
          <w:rFonts w:ascii="Arial" w:hAnsi="Arial" w:cs="Arial"/>
          <w:sz w:val="24"/>
          <w:szCs w:val="24"/>
        </w:rPr>
      </w:pPr>
    </w:p>
    <w:p w:rsidR="00B7383B" w:rsidRPr="00CD5D7F" w:rsidRDefault="00843366" w:rsidP="002A4444">
      <w:pPr>
        <w:spacing w:before="100" w:beforeAutospacing="1" w:after="0"/>
        <w:ind w:right="432" w:firstLine="720"/>
        <w:rPr>
          <w:rFonts w:ascii="Arial" w:hAnsi="Arial" w:cs="Arial"/>
          <w:sz w:val="24"/>
          <w:szCs w:val="24"/>
        </w:rPr>
      </w:pPr>
      <w:r w:rsidRPr="00CD5D7F">
        <w:rPr>
          <w:rFonts w:ascii="Arial" w:hAnsi="Arial" w:cs="Arial"/>
          <w:sz w:val="24"/>
          <w:szCs w:val="24"/>
        </w:rPr>
        <w:t>In 17</w:t>
      </w:r>
      <w:r w:rsidRPr="00CD5D7F">
        <w:rPr>
          <w:rFonts w:ascii="Arial" w:hAnsi="Arial" w:cs="Arial"/>
          <w:sz w:val="24"/>
          <w:szCs w:val="24"/>
          <w:vertAlign w:val="superscript"/>
        </w:rPr>
        <w:t>th</w:t>
      </w:r>
      <w:r w:rsidRPr="00CD5D7F">
        <w:rPr>
          <w:rFonts w:ascii="Arial" w:hAnsi="Arial" w:cs="Arial"/>
          <w:sz w:val="24"/>
          <w:szCs w:val="24"/>
        </w:rPr>
        <w:t xml:space="preserve"> century colonial America, the family groundwork was laid down very firmly.  Everyone in the household was expected to perform their assigned duties.  The </w:t>
      </w:r>
      <w:proofErr w:type="gramStart"/>
      <w:r w:rsidRPr="00CD5D7F">
        <w:rPr>
          <w:rFonts w:ascii="Arial" w:hAnsi="Arial" w:cs="Arial"/>
          <w:sz w:val="24"/>
          <w:szCs w:val="24"/>
        </w:rPr>
        <w:t>definition of their duties were</w:t>
      </w:r>
      <w:proofErr w:type="gramEnd"/>
      <w:r w:rsidRPr="00CD5D7F">
        <w:rPr>
          <w:rFonts w:ascii="Arial" w:hAnsi="Arial" w:cs="Arial"/>
          <w:sz w:val="24"/>
          <w:szCs w:val="24"/>
        </w:rPr>
        <w:t xml:space="preserve"> most concretely outlined in religion, the driving force within the community.  </w:t>
      </w:r>
      <w:r w:rsidR="00CD1150" w:rsidRPr="00CD5D7F">
        <w:rPr>
          <w:rFonts w:ascii="Arial" w:hAnsi="Arial" w:cs="Arial"/>
          <w:sz w:val="24"/>
          <w:szCs w:val="24"/>
        </w:rPr>
        <w:t>Although life was generally very harsh, for women particularly, laws (which were o</w:t>
      </w:r>
      <w:r w:rsidR="00411F0F" w:rsidRPr="00CD5D7F">
        <w:rPr>
          <w:rFonts w:ascii="Arial" w:hAnsi="Arial" w:cs="Arial"/>
          <w:sz w:val="24"/>
          <w:szCs w:val="24"/>
        </w:rPr>
        <w:t xml:space="preserve">ften </w:t>
      </w:r>
      <w:r w:rsidR="00CD1150" w:rsidRPr="00CD5D7F">
        <w:rPr>
          <w:rFonts w:ascii="Arial" w:hAnsi="Arial" w:cs="Arial"/>
          <w:sz w:val="24"/>
          <w:szCs w:val="24"/>
        </w:rPr>
        <w:t>strict in punishment) both protected and kept the population complaisant.</w:t>
      </w:r>
    </w:p>
    <w:p w:rsidR="00843366" w:rsidRPr="00CD5D7F" w:rsidRDefault="00CD1150" w:rsidP="002A4444">
      <w:pPr>
        <w:spacing w:before="100" w:beforeAutospacing="1" w:after="0"/>
        <w:ind w:right="432" w:firstLine="720"/>
        <w:rPr>
          <w:rFonts w:ascii="Arial" w:hAnsi="Arial" w:cs="Arial"/>
          <w:sz w:val="24"/>
          <w:szCs w:val="24"/>
        </w:rPr>
      </w:pPr>
      <w:r w:rsidRPr="00CD5D7F">
        <w:rPr>
          <w:rFonts w:ascii="Arial" w:hAnsi="Arial" w:cs="Arial"/>
          <w:sz w:val="24"/>
          <w:szCs w:val="24"/>
        </w:rPr>
        <w:t xml:space="preserve">As stated in document 5; </w:t>
      </w:r>
      <w:r w:rsidR="00411F0F" w:rsidRPr="00CD5D7F">
        <w:rPr>
          <w:rFonts w:ascii="Arial" w:hAnsi="Arial" w:cs="Arial"/>
          <w:sz w:val="24"/>
          <w:szCs w:val="24"/>
        </w:rPr>
        <w:t>h</w:t>
      </w:r>
      <w:r w:rsidR="00843366" w:rsidRPr="00CD5D7F">
        <w:rPr>
          <w:rFonts w:ascii="Arial" w:hAnsi="Arial" w:cs="Arial"/>
          <w:sz w:val="24"/>
          <w:szCs w:val="24"/>
        </w:rPr>
        <w:t>usband and wife would dwell together, and have “tender love and affection to one another.  This is plainly commanded by God.”</w:t>
      </w:r>
      <w:r w:rsidRPr="00CD5D7F">
        <w:rPr>
          <w:rFonts w:ascii="Arial" w:hAnsi="Arial" w:cs="Arial"/>
          <w:sz w:val="24"/>
          <w:szCs w:val="24"/>
        </w:rPr>
        <w:t xml:space="preserve">  This was a part of the social fa</w:t>
      </w:r>
      <w:r w:rsidR="00B7383B" w:rsidRPr="00CD5D7F">
        <w:rPr>
          <w:rFonts w:ascii="Arial" w:hAnsi="Arial" w:cs="Arial"/>
          <w:sz w:val="24"/>
          <w:szCs w:val="24"/>
        </w:rPr>
        <w:t xml:space="preserve">bric of the time.  Things like adultery, bestiality, or speculated witchcraft were viewed as extremely disruptive to the social fabric.  Those offenses were punishable by death (doc 1).  </w:t>
      </w:r>
    </w:p>
    <w:p w:rsidR="00B7383B" w:rsidRPr="00CD5D7F" w:rsidRDefault="00B7383B" w:rsidP="002A4444">
      <w:pPr>
        <w:spacing w:before="100" w:beforeAutospacing="1" w:after="0"/>
        <w:ind w:right="432" w:firstLine="720"/>
        <w:rPr>
          <w:rFonts w:ascii="Arial" w:hAnsi="Arial" w:cs="Arial"/>
          <w:sz w:val="24"/>
          <w:szCs w:val="24"/>
        </w:rPr>
      </w:pPr>
      <w:r w:rsidRPr="00CD5D7F">
        <w:rPr>
          <w:rFonts w:ascii="Arial" w:hAnsi="Arial" w:cs="Arial"/>
          <w:sz w:val="24"/>
          <w:szCs w:val="24"/>
        </w:rPr>
        <w:t xml:space="preserve">Women in Massachusetts respectably had their own liberties.  </w:t>
      </w:r>
      <w:r w:rsidR="00C0280B" w:rsidRPr="00CD5D7F">
        <w:rPr>
          <w:rFonts w:ascii="Arial" w:hAnsi="Arial" w:cs="Arial"/>
          <w:sz w:val="24"/>
          <w:szCs w:val="24"/>
        </w:rPr>
        <w:t>They were g</w:t>
      </w:r>
      <w:r w:rsidRPr="00CD5D7F">
        <w:rPr>
          <w:rFonts w:ascii="Arial" w:hAnsi="Arial" w:cs="Arial"/>
          <w:sz w:val="24"/>
          <w:szCs w:val="24"/>
        </w:rPr>
        <w:t xml:space="preserve">ranted the liberty of having a competent portion of her </w:t>
      </w:r>
      <w:r w:rsidR="00C0280B" w:rsidRPr="00CD5D7F">
        <w:rPr>
          <w:rFonts w:ascii="Arial" w:hAnsi="Arial" w:cs="Arial"/>
          <w:sz w:val="24"/>
          <w:szCs w:val="24"/>
        </w:rPr>
        <w:t>husband’s</w:t>
      </w:r>
      <w:r w:rsidRPr="00CD5D7F">
        <w:rPr>
          <w:rFonts w:ascii="Arial" w:hAnsi="Arial" w:cs="Arial"/>
          <w:sz w:val="24"/>
          <w:szCs w:val="24"/>
        </w:rPr>
        <w:t xml:space="preserve"> estate upon his death</w:t>
      </w:r>
      <w:r w:rsidR="00C0280B" w:rsidRPr="00CD5D7F">
        <w:rPr>
          <w:rFonts w:ascii="Arial" w:hAnsi="Arial" w:cs="Arial"/>
          <w:sz w:val="24"/>
          <w:szCs w:val="24"/>
        </w:rPr>
        <w:t xml:space="preserve"> (doc 1)</w:t>
      </w:r>
      <w:r w:rsidRPr="00CD5D7F">
        <w:rPr>
          <w:rFonts w:ascii="Arial" w:hAnsi="Arial" w:cs="Arial"/>
          <w:sz w:val="24"/>
          <w:szCs w:val="24"/>
        </w:rPr>
        <w:t xml:space="preserve">.  </w:t>
      </w:r>
      <w:r w:rsidR="00C0280B" w:rsidRPr="00CD5D7F">
        <w:rPr>
          <w:rFonts w:ascii="Arial" w:hAnsi="Arial" w:cs="Arial"/>
          <w:sz w:val="24"/>
          <w:szCs w:val="24"/>
        </w:rPr>
        <w:t>More importantly, they were free of “bodily correction or stripes by her husband.”  However, even though women are the child bearers they were still viewed lower th</w:t>
      </w:r>
      <w:r w:rsidR="000C20AB" w:rsidRPr="00CD5D7F">
        <w:rPr>
          <w:rFonts w:ascii="Arial" w:hAnsi="Arial" w:cs="Arial"/>
          <w:sz w:val="24"/>
          <w:szCs w:val="24"/>
        </w:rPr>
        <w:t>a</w:t>
      </w:r>
      <w:r w:rsidR="00C0280B" w:rsidRPr="00CD5D7F">
        <w:rPr>
          <w:rFonts w:ascii="Arial" w:hAnsi="Arial" w:cs="Arial"/>
          <w:sz w:val="24"/>
          <w:szCs w:val="24"/>
        </w:rPr>
        <w:t xml:space="preserve">n men.  </w:t>
      </w:r>
      <w:r w:rsidR="000C20AB" w:rsidRPr="00CD5D7F">
        <w:rPr>
          <w:rFonts w:ascii="Arial" w:hAnsi="Arial" w:cs="Arial"/>
          <w:sz w:val="24"/>
          <w:szCs w:val="24"/>
        </w:rPr>
        <w:t>In document 5 it explains that w</w:t>
      </w:r>
      <w:r w:rsidR="00C0280B" w:rsidRPr="00CD5D7F">
        <w:rPr>
          <w:rFonts w:ascii="Arial" w:hAnsi="Arial" w:cs="Arial"/>
          <w:sz w:val="24"/>
          <w:szCs w:val="24"/>
        </w:rPr>
        <w:t>ives were subject to the husband’s government within the household</w:t>
      </w:r>
      <w:r w:rsidR="000C20AB" w:rsidRPr="00CD5D7F">
        <w:rPr>
          <w:rFonts w:ascii="Arial" w:hAnsi="Arial" w:cs="Arial"/>
          <w:sz w:val="24"/>
          <w:szCs w:val="24"/>
        </w:rPr>
        <w:t>- “The husband is</w:t>
      </w:r>
      <w:r w:rsidR="00C0280B" w:rsidRPr="00CD5D7F">
        <w:rPr>
          <w:rFonts w:ascii="Arial" w:hAnsi="Arial" w:cs="Arial"/>
          <w:sz w:val="24"/>
          <w:szCs w:val="24"/>
        </w:rPr>
        <w:t xml:space="preserve"> called the head of the women</w:t>
      </w:r>
      <w:r w:rsidR="000C20AB" w:rsidRPr="00CD5D7F">
        <w:rPr>
          <w:rFonts w:ascii="Arial" w:hAnsi="Arial" w:cs="Arial"/>
          <w:sz w:val="24"/>
          <w:szCs w:val="24"/>
        </w:rPr>
        <w:t>.  I</w:t>
      </w:r>
      <w:r w:rsidR="00C0280B" w:rsidRPr="00CD5D7F">
        <w:rPr>
          <w:rFonts w:ascii="Arial" w:hAnsi="Arial" w:cs="Arial"/>
          <w:sz w:val="24"/>
          <w:szCs w:val="24"/>
        </w:rPr>
        <w:t>t belong</w:t>
      </w:r>
      <w:r w:rsidR="000C20AB" w:rsidRPr="00CD5D7F">
        <w:rPr>
          <w:rFonts w:ascii="Arial" w:hAnsi="Arial" w:cs="Arial"/>
          <w:sz w:val="24"/>
          <w:szCs w:val="24"/>
        </w:rPr>
        <w:t>s to the head to rule and govern.”</w:t>
      </w:r>
      <w:r w:rsidR="00C0280B" w:rsidRPr="00CD5D7F">
        <w:rPr>
          <w:rFonts w:ascii="Arial" w:hAnsi="Arial" w:cs="Arial"/>
          <w:sz w:val="24"/>
          <w:szCs w:val="24"/>
        </w:rPr>
        <w:t xml:space="preserve">  </w:t>
      </w:r>
    </w:p>
    <w:p w:rsidR="00411F0F" w:rsidRPr="00CD5D7F" w:rsidRDefault="000C20AB" w:rsidP="002A4444">
      <w:pPr>
        <w:spacing w:before="100" w:beforeAutospacing="1" w:after="0"/>
        <w:ind w:right="432" w:firstLine="720"/>
        <w:rPr>
          <w:rFonts w:ascii="Arial" w:hAnsi="Arial" w:cs="Arial"/>
          <w:sz w:val="24"/>
          <w:szCs w:val="24"/>
        </w:rPr>
      </w:pPr>
      <w:r w:rsidRPr="00CD5D7F">
        <w:rPr>
          <w:rFonts w:ascii="Arial" w:hAnsi="Arial" w:cs="Arial"/>
          <w:sz w:val="24"/>
          <w:szCs w:val="24"/>
        </w:rPr>
        <w:t xml:space="preserve">Mortality rates were also especially low, which affected the economy.  In </w:t>
      </w:r>
      <w:proofErr w:type="spellStart"/>
      <w:r w:rsidRPr="00CD5D7F">
        <w:rPr>
          <w:rFonts w:ascii="Arial" w:hAnsi="Arial" w:cs="Arial"/>
          <w:sz w:val="24"/>
          <w:szCs w:val="24"/>
        </w:rPr>
        <w:t>Pymouth</w:t>
      </w:r>
      <w:proofErr w:type="spellEnd"/>
      <w:r w:rsidRPr="00CD5D7F">
        <w:rPr>
          <w:rFonts w:ascii="Arial" w:hAnsi="Arial" w:cs="Arial"/>
          <w:sz w:val="24"/>
          <w:szCs w:val="24"/>
        </w:rPr>
        <w:t xml:space="preserve"> the majority of women did not live past 40 (with 12% not making it past 30).  This is mainly due to complications during child labor.  The majority o</w:t>
      </w:r>
      <w:r w:rsidR="005F720A" w:rsidRPr="00CD5D7F">
        <w:rPr>
          <w:rFonts w:ascii="Arial" w:hAnsi="Arial" w:cs="Arial"/>
          <w:sz w:val="24"/>
          <w:szCs w:val="24"/>
        </w:rPr>
        <w:t>f men lived until about age 60 (doc 3).  This sustained men to outlive wives, perhaps allowing men to marry two or three times.</w:t>
      </w:r>
      <w:r w:rsidR="00411F0F" w:rsidRPr="00CD5D7F">
        <w:rPr>
          <w:rFonts w:ascii="Arial" w:hAnsi="Arial" w:cs="Arial"/>
          <w:sz w:val="24"/>
          <w:szCs w:val="24"/>
        </w:rPr>
        <w:t xml:space="preserve">  </w:t>
      </w:r>
    </w:p>
    <w:p w:rsidR="002A4444" w:rsidRPr="00CD5D7F" w:rsidRDefault="002A4444" w:rsidP="002A4444">
      <w:pPr>
        <w:spacing w:before="100" w:beforeAutospacing="1" w:after="0"/>
        <w:ind w:right="432" w:firstLine="720"/>
        <w:rPr>
          <w:rFonts w:ascii="Arial" w:hAnsi="Arial" w:cs="Arial"/>
          <w:sz w:val="24"/>
          <w:szCs w:val="24"/>
        </w:rPr>
      </w:pPr>
      <w:r w:rsidRPr="00CD5D7F">
        <w:rPr>
          <w:rFonts w:ascii="Arial" w:hAnsi="Arial" w:cs="Arial"/>
          <w:sz w:val="24"/>
          <w:szCs w:val="24"/>
        </w:rPr>
        <w:t>Coming to a better understanding of women’s experiences in the 17</w:t>
      </w:r>
      <w:r w:rsidRPr="00CD5D7F">
        <w:rPr>
          <w:rFonts w:ascii="Arial" w:hAnsi="Arial" w:cs="Arial"/>
          <w:sz w:val="24"/>
          <w:szCs w:val="24"/>
          <w:vertAlign w:val="superscript"/>
        </w:rPr>
        <w:t>th</w:t>
      </w:r>
      <w:r w:rsidRPr="00CD5D7F">
        <w:rPr>
          <w:rFonts w:ascii="Arial" w:hAnsi="Arial" w:cs="Arial"/>
          <w:sz w:val="24"/>
          <w:szCs w:val="24"/>
        </w:rPr>
        <w:t xml:space="preserve"> century, </w:t>
      </w:r>
      <w:r w:rsidR="00B90944" w:rsidRPr="00CD5D7F">
        <w:rPr>
          <w:rFonts w:ascii="Arial" w:hAnsi="Arial" w:cs="Arial"/>
          <w:sz w:val="24"/>
          <w:szCs w:val="24"/>
        </w:rPr>
        <w:t>it’s</w:t>
      </w:r>
      <w:r w:rsidRPr="00CD5D7F">
        <w:rPr>
          <w:rFonts w:ascii="Arial" w:hAnsi="Arial" w:cs="Arial"/>
          <w:sz w:val="24"/>
          <w:szCs w:val="24"/>
        </w:rPr>
        <w:t xml:space="preserve"> clear that there were many obligations and few </w:t>
      </w:r>
      <w:r w:rsidR="00B90944" w:rsidRPr="00CD5D7F">
        <w:rPr>
          <w:rFonts w:ascii="Arial" w:hAnsi="Arial" w:cs="Arial"/>
          <w:sz w:val="24"/>
          <w:szCs w:val="24"/>
        </w:rPr>
        <w:t xml:space="preserve">comforts.  The life of white Christian women alone was fraught with doctrines.  Society educated women to believe and obey god, their husbands, and fulfill their duties to their children.  </w:t>
      </w:r>
    </w:p>
    <w:p w:rsidR="00B7383B" w:rsidRPr="00CD5D7F" w:rsidRDefault="00B7383B" w:rsidP="002A4444">
      <w:pPr>
        <w:spacing w:before="100" w:beforeAutospacing="1" w:after="0"/>
        <w:rPr>
          <w:rFonts w:ascii="Arial" w:hAnsi="Arial" w:cs="Arial"/>
          <w:sz w:val="24"/>
          <w:szCs w:val="24"/>
        </w:rPr>
      </w:pPr>
      <w:r w:rsidRPr="00CD5D7F">
        <w:rPr>
          <w:rFonts w:ascii="Arial" w:hAnsi="Arial" w:cs="Arial"/>
          <w:sz w:val="24"/>
          <w:szCs w:val="24"/>
        </w:rPr>
        <w:tab/>
      </w:r>
    </w:p>
    <w:sectPr w:rsidR="00B7383B" w:rsidRPr="00CD5D7F" w:rsidSect="005A7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proofState w:spelling="clean" w:grammar="clean"/>
  <w:defaultTabStop w:val="720"/>
  <w:characterSpacingControl w:val="doNotCompress"/>
  <w:compat/>
  <w:rsids>
    <w:rsidRoot w:val="00843366"/>
    <w:rsid w:val="00080539"/>
    <w:rsid w:val="000C20AB"/>
    <w:rsid w:val="002A4444"/>
    <w:rsid w:val="00411F0F"/>
    <w:rsid w:val="005A7830"/>
    <w:rsid w:val="005F720A"/>
    <w:rsid w:val="00843366"/>
    <w:rsid w:val="00B7383B"/>
    <w:rsid w:val="00B90944"/>
    <w:rsid w:val="00C0280B"/>
    <w:rsid w:val="00CD1150"/>
    <w:rsid w:val="00CD5D7F"/>
    <w:rsid w:val="00FE0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8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90289E-DC14-4F2A-9514-34A89DEA6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Sony Electronics, Inc.</Company>
  <LinksUpToDate>false</LinksUpToDate>
  <CharactersWithSpaces>2050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Brendlinger</dc:creator>
  <cp:lastModifiedBy>Mr. Brendlinger</cp:lastModifiedBy>
  <cp:revision>5</cp:revision>
  <cp:lastPrinted>2007-09-12T18:14:00Z</cp:lastPrinted>
  <dcterms:created xsi:type="dcterms:W3CDTF">2007-09-12T16:17:00Z</dcterms:created>
  <dcterms:modified xsi:type="dcterms:W3CDTF">2007-09-12T18:18:00Z</dcterms:modified>
</cp:coreProperties>
</file>