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8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52"/>
          <w:szCs w:val="52"/>
          <w:rtl w:val="0"/>
        </w:rPr>
        <w:t xml:space="preserve">PLAN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TC1 -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8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Grupo Segovia - Redes Neuronales Graficas aplicadas a PLN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Curso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Inteligencia Artificial 2026-1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Seccion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Redes Neuronales Graficas: fundamentos, aplicacion y al menos 2 casos de estudio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Segovia Valencia Jim Bryan; Morales Usca Andres; Chavez Cerna Joshua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 de junio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Trabajo colaborativo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Google Docs en Drive + exportacion a PDF y 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Horario de exposicion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Semana 14, bloque 19:10-20:00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r w:rsidDel="00000000" w:rsidR="00000000" w:rsidRPr="00000000">
        <w:rPr>
          <w:rtl w:val="0"/>
        </w:rPr>
        <w:t xml:space="preserve">1. Proposito del documento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  <w:t xml:space="preserve">El presente documento organiza el trabajo del Grupo Segovia para el Trabajo Computacional N. 1 del curso Inteligencia Artificial 2026-1, Seccion 3. Su funcion es ordenar el proyecto, definir con claridad la propuesta tecnica y dejar explicita la responsabilidad de cada integrante.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Este plan esta pensado para trabajarse en Google Docs dentro de Drive, mantenerse actualizado durante el desarrollo y exportarse a PDF o DOCX cuando el grupo quiera compartir una version cerrada.</w:t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2. Resumen del encargo del profesor</w: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Segun el PDF del curso, el Grupo 1 debe desarrollar el tema "Redes Neuronales Graficas: fundamentos; aplicacion; casos de estudio (al menos 2)" y realizar una demo durante la exposicion.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Presentar fundamentos de la tecnica con una explicacion clara y propia.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Usar una herramienta computacional adecuada para la implementacion.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Comparar la tecnica con metodos similares o baselines clasicos.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Aplicar la tecnica en al menos dos casos de estudio de baja complejidad.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Entregar un informe con codigo documentado y exponer el trabajo.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Orientar los casos al area de PLN, siguiendo la sugerencia del anexo del curso.</w:t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3. Objetivo general y objetivos especificos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  <w:t xml:space="preserve">Objetivo general: desarrollar una investigacion exploratoria rigurosa sobre Redes Neuronales Graficas aplicadas a PLN y demostrar su utilidad mediante dos casos de estudio defendibles, culminando en un notebook unico, una demo funcional y una exposicion clara.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Comprender y explicar con lenguaje propio el concepto de grafo, nodo, arista, embedding y message passing.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Comparar de forma breve y precisa las arquitecturas GCN, GraphSAGE y GAT.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dos experimentos de clasificacion textual con estructura de grafo.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Disenar una narrativa de exposicion que conecte problema, dataset, grafo, modelo y demo.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Mantener una organizacion colaborativa clara en Drive para evitar desorden o duplicidad.</w:t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  <w:t xml:space="preserve">4. Alcance del trabajo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Incluye fundamentos teoricos, comparacion breve entre modelos, implementacion de dos casos de PLN, analisis de resultados y demo final.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Incluye un notebook principal con informe y codigo documentado.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Incluye diapositivas y guion de exposicion.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incluye un sistema productivo grande ni despliegue web complejo.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incluye entrenamiento pesado con GPU ni modelos fundacionales de gran escala.</w:t>
      </w:r>
    </w:p>
    <w:p w:rsidR="00000000" w:rsidDel="00000000" w:rsidP="00000000" w:rsidRDefault="00000000" w:rsidRPr="00000000" w14:paraId="0000002B">
      <w:pPr>
        <w:pStyle w:val="Heading1"/>
        <w:rPr/>
      </w:pPr>
      <w:r w:rsidDel="00000000" w:rsidR="00000000" w:rsidRPr="00000000">
        <w:rPr>
          <w:rtl w:val="0"/>
        </w:rPr>
        <w:t xml:space="preserve">5. Enfoque tecnico acordado</w:t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tl w:val="0"/>
        </w:rPr>
        <w:t xml:space="preserve">La ruta tecnica prioriza viabilidad academica, claridad de explicacion y riesgo controlado. La idea es hacer un proyecto defendible y bien entendido, no algo demasiado grande.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Framework principal: PyTorch + PyTorch Geometric.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Entregable principal: notebook unico con teoria, codigo, resultados y conclusiones.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Numero de casos de estudio: 2 experimentos de PLN con una misma metodologia base.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Representacion inicial del texto: TF IDF.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Construccion del grafo: similitud coseno + k vecinos mas cercanos.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 principal de implementacion: GraphSAGE.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 secundario si el tiempo alcanza: GCN.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GAT se presentara como referencia teorica y comparativa, y solo se probara si el entorno lo permite.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Baseline principal: Logistic Regression sobre vectores TF IDF.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Metricas objetivo: accuracy, precision, recall, F1 score y matriz de confusion.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Entorno objetivo: CPU, dependencias ligeras y ejecucion reproducible.</w:t>
      </w:r>
    </w:p>
    <w:p w:rsidR="00000000" w:rsidDel="00000000" w:rsidP="00000000" w:rsidRDefault="00000000" w:rsidRPr="00000000" w14:paraId="00000038">
      <w:pPr>
        <w:pStyle w:val="Heading1"/>
        <w:rPr/>
      </w:pPr>
      <w:r w:rsidDel="00000000" w:rsidR="00000000" w:rsidRPr="00000000">
        <w:rPr>
          <w:rtl w:val="0"/>
        </w:rPr>
        <w:t xml:space="preserve">6. Software propuesto</w:t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  <w:t xml:space="preserve">El proyecto se desarrollara como un software unico de baja complejidad orientado a la clasificacion de mensajes digitales criticos mediante grafos de similitud textual.</w:t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  <w:t xml:space="preserve">Titulo tentativo del proyecto: "SentinelGrafo: clasificacion de mensajes criticos en plataformas digitales mediante Redes Neuronales Graficas".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texto se representara como un nodo dentro de un grafo.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conexiones entre nodos se construiran a partir de similitud textual.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GNN utilizara tanto el contenido del texto como la informacion de sus vecinos.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dos casos compartiran pipeline general, estructura de evaluacion y narrativa de exposicion.</w:t>
      </w:r>
    </w:p>
    <w:p w:rsidR="00000000" w:rsidDel="00000000" w:rsidP="00000000" w:rsidRDefault="00000000" w:rsidRPr="00000000" w14:paraId="0000003F">
      <w:pPr>
        <w:pStyle w:val="Heading1"/>
        <w:rPr/>
      </w:pPr>
      <w:r w:rsidDel="00000000" w:rsidR="00000000" w:rsidRPr="00000000">
        <w:rPr>
          <w:rtl w:val="0"/>
        </w:rPr>
        <w:t xml:space="preserve">7. Casos de estudio propuestos</w:t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Caso 1. Deteccion de tweets sobre desastres reales</w:t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  <w:t xml:space="preserve">Este caso busca clasificar si un tweet describe un desastre real o si utiliza terminos asociados a desastre en un sentido figurado, coloquial o irrelevante.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Dataset: Disaster Tweets.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Columnas principales: id, keyword, location, text, target.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Columnas de uso principal: text como entrada y target como etiqueta.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 clasificar tweets en desastre real o no desastre real.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Construccion del grafo: similitud coseno entre tweets vectorizados con TF IDF y conexion por k vecinos mas cercanos.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Baseline sugerido: Logistic Regression.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 GNN principal: GraphSAGE.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Metricas esperadas: accuracy, precision, recall, F1 score y matriz de confusion.</w:t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Caso 2. Deteccion de noticias falsas vs noticias reales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  <w:t xml:space="preserve">Este caso busca clasificar noticias segun su veracidad a partir del contenido textual, con el fin de estudiar el valor de las GNN en problemas de desinformacion.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Dataset: Fake and Real News.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Archivos base: Fake.csv y True.csv.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Columnas principales: title, text, subject y date.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Columnas de uso principal: title y text como contenido; label como etiqueta creada a partir de los archivos Fake y True.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Construccion de etiquetas: True.csv se marcara como clase 1 y Fake.csv como clase 0.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Muestreo previsto: subconjunto balanceado para mantener baja complejidad computacional.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Construccion del grafo: similitud coseno entre noticias vectorizadas con TF IDF y conexion por k vecinos mas cercanos.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Baseline sugerido: Logistic Regression.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 GNN principal: GraphSAGE.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Metricas esperadas: accuracy, precision, recall, F1 score y matriz de confusion.</w:t>
      </w:r>
    </w:p>
    <w:p w:rsidR="00000000" w:rsidDel="00000000" w:rsidP="00000000" w:rsidRDefault="00000000" w:rsidRPr="00000000" w14:paraId="00000056">
      <w:pPr>
        <w:pStyle w:val="Heading1"/>
        <w:rPr/>
      </w:pPr>
      <w:r w:rsidDel="00000000" w:rsidR="00000000" w:rsidRPr="00000000">
        <w:rPr>
          <w:rtl w:val="0"/>
        </w:rPr>
        <w:t xml:space="preserve">8. Entregables esperados</w:t>
      </w:r>
    </w:p>
    <w:tbl>
      <w:tblPr>
        <w:tblStyle w:val="Table2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Formato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Plan de trabajo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Documento maestro para alinear al grupo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Docs + PDF + 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Notebook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Informe tecnico con codigo documentado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IPYNB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Resultados y figuras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Metricas, tablas y visualizaciones seleccionadas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PNG / tablas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Diapositivas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 de exposicion final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PPTX o Google Slides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Demo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Ejecucion breve y estable de uno de los casos de PLN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Notebook o script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r w:rsidDel="00000000" w:rsidR="00000000" w:rsidRPr="00000000">
        <w:rPr>
          <w:rtl w:val="0"/>
        </w:rPr>
        <w:t xml:space="preserve">9. Organizacion en Google Drive y control de versiones</w:t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La carpeta raiz del grupo sera "TC1 IA - Grupo Segovia" y debera replicarse tanto en Drive como en la organizacion local.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00_Planificacion: plan maestro, acuerdos y versiones PDF.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01_Fuentes: papers, articulos, notas de lectura y citas utiles.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02_Notebooks_y_Codigo: notebooks, scripts y pruebas tecnicas.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03_Datasets: datasets, muestras y archivos de preprocesamiento.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04_Informe_Final: borradores del informe y material final.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05_Diapositivas: estructura de la exposicion y versiones de slides.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06_Demo_y_Recursos: archivos necesarios para la demostracion.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07_Entregables_PDF: PDFs oficiales compartidos por version.</w:t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  <w:t xml:space="preserve">Reglas simples de uso de Drive: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Trabajar sobre un solo Google Docs maestro para el plan y un solo notebook principal para el entregable.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Usar comentarios y sugerencias en Docs para cambios importantes.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duplicar archivos salvo cuando se quiera guardar una version cerrada.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Mantener nombres consistentes y descriptivos.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cualquier cambio grande de enfoque en una seccion llamada "Decisiones del grupo".</w:t>
      </w:r>
    </w:p>
    <w:p w:rsidR="00000000" w:rsidDel="00000000" w:rsidP="00000000" w:rsidRDefault="00000000" w:rsidRPr="00000000" w14:paraId="0000007A">
      <w:pPr>
        <w:pStyle w:val="Heading1"/>
        <w:rPr/>
      </w:pPr>
      <w:r w:rsidDel="00000000" w:rsidR="00000000" w:rsidRPr="00000000">
        <w:rPr>
          <w:rtl w:val="0"/>
        </w:rPr>
        <w:t xml:space="preserve">10. Flujo simple de trabajo del grupo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Revisar y aprobar el plan en Google Docs entre los tres.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Cerrar la estructura del notebook final antes de profundizar el codigo.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Trabajar cada parte en la carpeta correspondiente de Drive.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Ir marcando el checklist conforme el trabajo avance.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Exportar el plan a PDF y DOCX cuando se cierre una version importante.</w:t>
      </w:r>
    </w:p>
    <w:p w:rsidR="00000000" w:rsidDel="00000000" w:rsidP="00000000" w:rsidRDefault="00000000" w:rsidRPr="00000000" w14:paraId="00000080">
      <w:pPr>
        <w:pStyle w:val="Heading1"/>
        <w:rPr/>
      </w:pPr>
      <w:r w:rsidDel="00000000" w:rsidR="00000000" w:rsidRPr="00000000">
        <w:rPr>
          <w:rtl w:val="0"/>
        </w:rPr>
        <w:t xml:space="preserve">11. Responsabilidades por integrante</w:t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  <w:t xml:space="preserve">En este plan, liderar una parte no significa trabajar solo, sino hacerse responsable de que esa parte quede terminada, documentada y entendible por los tres integrantes.</w:t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Jim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Liderar el Caso 1: Disaster Tweets.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la primera version del pipeline de texto a grafo.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Dejar el caso 1 listo con baseline, modelo GNN y metricas iniciales.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Coordinar la integracion del notebook final.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Liderar la demo principal y la revision final del informe.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Andres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Liderar el Caso 2: Fake and Real News.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Preparar la limpieza, el muestreo balanceado y el dataset consolidado del caso 2.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el experimento del segundo caso con baseline y modelo GNN.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Consolidar tablas comparativas y resultados del caso 2.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Apoyar la validacion cruzada y revision tecnica del caso 1.</w:t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Joshua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Liderar la base teorica y metodologica del trabajo.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Redactar fundamentos de grafos, GNN, GCN, GraphSAGE y GAT.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Documentar la metodologia comun para ambos casos de PLN.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Apoyar codigo en ambos casos para no aislar la teoria del desarrollo tecnico.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Liderar bibliografia, redaccion tecnica y apoyo en diapositivas.</w:t>
      </w:r>
    </w:p>
    <w:p w:rsidR="00000000" w:rsidDel="00000000" w:rsidP="00000000" w:rsidRDefault="00000000" w:rsidRPr="00000000" w14:paraId="00000094">
      <w:pPr>
        <w:pStyle w:val="Heading2"/>
        <w:rPr/>
      </w:pPr>
      <w:r w:rsidDel="00000000" w:rsidR="00000000" w:rsidRPr="00000000">
        <w:rPr>
          <w:rtl w:val="0"/>
        </w:rPr>
        <w:t xml:space="preserve">Trabajo compartido por los tres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tres deben tocar codigo y revisar partes del notebook.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tres deben entender ambos casos de estudio y su metodologia.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tres revisan conclusiones, demo y posibles preguntas del profesor.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Ningun integrante debe quedar limitado a una sola parte del trabajo.</w:t>
      </w:r>
    </w:p>
    <w:p w:rsidR="00000000" w:rsidDel="00000000" w:rsidP="00000000" w:rsidRDefault="00000000" w:rsidRPr="00000000" w14:paraId="00000099">
      <w:pPr>
        <w:pStyle w:val="Heading1"/>
        <w:rPr/>
      </w:pPr>
      <w:r w:rsidDel="00000000" w:rsidR="00000000" w:rsidRPr="00000000">
        <w:rPr>
          <w:rtl w:val="0"/>
        </w:rPr>
        <w:t xml:space="preserve">12. Lista general de trabajo para completar el proyecto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Reunir y guardar las fuentes base en Drive.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Redactar la teoria necesaria sin copiar ni pegar texto ajeno.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Preparar el dataset y el experimento del Caso 1: Disaster Tweets.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Preparar el dataset y el experimento del Caso 2: Fake and Real News.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Construir el pipeline comun de texto, grafo, baseline y GNN.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Elegir y dejar estable la demo principal.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Integrar todo en un solo notebook.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Preparar diapositivas claras y cortas.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Practicar la explicacion de teoria, metodologia, resultados y limites.</w:t>
      </w:r>
    </w:p>
    <w:p w:rsidR="00000000" w:rsidDel="00000000" w:rsidP="00000000" w:rsidRDefault="00000000" w:rsidRPr="00000000" w14:paraId="000000A3">
      <w:pPr>
        <w:pStyle w:val="Heading1"/>
        <w:rPr/>
      </w:pPr>
      <w:r w:rsidDel="00000000" w:rsidR="00000000" w:rsidRPr="00000000">
        <w:rPr>
          <w:rtl w:val="0"/>
        </w:rPr>
        <w:t xml:space="preserve">13. Estructura del informe final y del notebook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Portada con titulo del proyecto, nombres completos y codigos.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Resumen de la solucion.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 general y objetivos especificos.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Marco teorico sobre grafos, GNN y modelos elegidos.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Descripcion de datasets y columnas utilizadas.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 comun de construccion del grafo textual.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Desarrollo del Caso 1: Disaster Tweets.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Desarrollo del Caso 2: Fake and Real News.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Experimentos computacionales y metricas.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Analisis de resultados.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Dificultades encontradas y como se resolvieron.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Conclusiones y bibliografia.</w:t>
      </w:r>
    </w:p>
    <w:p w:rsidR="00000000" w:rsidDel="00000000" w:rsidP="00000000" w:rsidRDefault="00000000" w:rsidRPr="00000000" w14:paraId="000000B0">
      <w:pPr>
        <w:pStyle w:val="Heading1"/>
        <w:rPr/>
      </w:pPr>
      <w:r w:rsidDel="00000000" w:rsidR="00000000" w:rsidRPr="00000000">
        <w:rPr>
          <w:rtl w:val="0"/>
        </w:rPr>
        <w:t xml:space="preserve">14. Estructura de la exposicion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Apertura: por que es importante detectar mensajes criticos en plataformas digitales.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Fundamentos: intuicion de message passing y componentes de un grafo.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Modelos: diferencia breve entre GCN, GraphSAGE y GAT.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 1: tweets de desastre, metodologia y resultados principales.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 2: fake news, metodologia y resultados principales.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Demo: ejecucion breve, estable y bien explicada sobre uno de los casos de PLN.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Cierre: ventajas, limitaciones y aprendizajes del grupo.</w:t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  <w:t xml:space="preserve">La exposicion debe priorizar claridad, criterio tecnico y dominio del tema por encima de una cantidad excesiva de diapositivas.</w:t>
      </w:r>
    </w:p>
    <w:p w:rsidR="00000000" w:rsidDel="00000000" w:rsidP="00000000" w:rsidRDefault="00000000" w:rsidRPr="00000000" w14:paraId="000000B9">
      <w:pPr>
        <w:pStyle w:val="Heading1"/>
        <w:rPr/>
      </w:pPr>
      <w:r w:rsidDel="00000000" w:rsidR="00000000" w:rsidRPr="00000000">
        <w:rPr>
          <w:rtl w:val="0"/>
        </w:rPr>
        <w:t xml:space="preserve">15. Cronograma interno de la exposicion</w:t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  <w:t xml:space="preserve">El bloque asignado por el curso es de 19:10 a 20:00, por lo tanto el tiempo real de exposicion es de 50 minutos. La distribucion propuesta es la siguiente:</w:t>
      </w:r>
    </w:p>
    <w:tbl>
      <w:tblPr>
        <w:tblStyle w:val="Table3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Tramo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 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Introduccion al problema, objetivo del trabajo y alcance general del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 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Joshua y Andres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Fundamentos de GNN, message passing y diferencia entre GCN, GraphSAGE y 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 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Caso 1: Disaster Tweets, dataset, metodologia, baseline, modelo y resultados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 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Andres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Caso 2: AG News (4 categorias), dataset, metodologia, baseline, modelo y resultados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 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Jim y Andres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Demo principal, flujo de prediccion y lectura de resultados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 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Joshua</w:t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Conclusiones, limitaciones y cierre antes de preguntas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  <w:t xml:space="preserve">Despues de este bloque, el grupo debe quedar listo para la ronda de preguntas. Todos deben poder responder fundamentos, metodologia, resultados y limitaciones.</w:t>
      </w:r>
    </w:p>
    <w:p w:rsidR="00000000" w:rsidDel="00000000" w:rsidP="00000000" w:rsidRDefault="00000000" w:rsidRPr="00000000" w14:paraId="000000D2">
      <w:pPr>
        <w:pStyle w:val="Heading1"/>
        <w:rPr/>
      </w:pPr>
      <w:r w:rsidDel="00000000" w:rsidR="00000000" w:rsidRPr="00000000">
        <w:rPr>
          <w:rtl w:val="0"/>
        </w:rPr>
        <w:t xml:space="preserve">16. Estrategia de demo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Usar una demo breve, offline y controlada.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Evitar depender de internet en vivo o instalaciones de ultimo minuto.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Elegir un caso principal para la demo y dejar el segundo como respaldo con resultados guardados.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Mostrar la clasificacion de un texto nuevo o seleccionado y explicar su relacion con vecinos similares.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Llevar capturas, metricas y resultados guardados por si la demo falla el dia de la exposicion.</w:t>
      </w:r>
    </w:p>
    <w:p w:rsidR="00000000" w:rsidDel="00000000" w:rsidP="00000000" w:rsidRDefault="00000000" w:rsidRPr="00000000" w14:paraId="000000D8">
      <w:pPr>
        <w:pStyle w:val="Heading1"/>
        <w:rPr/>
      </w:pPr>
      <w:r w:rsidDel="00000000" w:rsidR="00000000" w:rsidRPr="00000000">
        <w:rPr>
          <w:rtl w:val="0"/>
        </w:rPr>
        <w:t xml:space="preserve">17. Bibliografia base y fuentes de referencia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Kipf, T. N., y Welling, M. Semi-Supervised Classification with Graph Convolutional Networks. https://arxiv.org/abs/1609.02907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Hamilton, W., Ying, Z., y Leskovec, J. Inductive Representation Learning on Large Graphs. https://arxiv.org/abs/1706.02216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Velickovic, P. et al. Graph Attention Networks. https://openreview.net/forum?id=rJXMpikCZ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PyTorch Geometric Documentation. https://pytorch-geometric.readthedocs.io/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Kaggle Competition: Natural Language Processing with Disaster Tweets. https://www.kaggle.com/competitions/nlp-getting-started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Kaggle Dataset: Fake and Real News Dataset. https://www.kaggle.com/datasets/clmentbisaillon/fake-and-real-news-dataset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Repositorio de apoyo para Disaster Tweets CSV. https://raw.githubusercontent.com/Krishnarohith10/nlp-getting-started/master/train.csv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Repositorio de apoyo para Fake and Real News CSV. https://raw.githubusercontent.com/FavioVazquez/fake-news/master/data/Fake.csv</w:t>
      </w:r>
    </w:p>
    <w:p w:rsidR="00000000" w:rsidDel="00000000" w:rsidP="00000000" w:rsidRDefault="00000000" w:rsidRPr="00000000" w14:paraId="000000E1">
      <w:pPr>
        <w:pStyle w:val="Heading1"/>
        <w:rPr/>
      </w:pPr>
      <w:r w:rsidDel="00000000" w:rsidR="00000000" w:rsidRPr="00000000">
        <w:rPr>
          <w:rtl w:val="0"/>
        </w:rPr>
        <w:t xml:space="preserve">18. Riesgos y plan de contingencia</w:t>
      </w:r>
    </w:p>
    <w:tbl>
      <w:tblPr>
        <w:tblStyle w:val="Table4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Entorno tecnico no instala a tiempo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Retraso del experimento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Preparar entorno lo antes posible y documentar pasos exactos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Problemas de memoria o tiempo con el grafo del caso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Demora en entrenamiento y pruebas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Usar muestra balanceada y reducir el numero de nodos en la primera 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Resultados pobres en un caso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Dificultad para defender valor del modelo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Mantener baseline y enfocar un analisis honesto de limites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Demo falla el dia de la exposicion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Perdida de tiempo y nerviosismo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Llevar capturas, resultados guardados y plan B offline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Algun integrante domina solo su parte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Debilidad en la ronda de preguntas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Practicar explicaciones cruzadas y revisiones de codigo entre los tres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rPr/>
      </w:pPr>
      <w:r w:rsidDel="00000000" w:rsidR="00000000" w:rsidRPr="00000000">
        <w:rPr>
          <w:rtl w:val="0"/>
        </w:rPr>
        <w:t xml:space="preserve">19. Reglas internas del grupo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Ningun avance importante debe quedarse solo en WhatsApp; debe registrarse en Drive.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fuente usada en el informe debe guardarse o referenciarse en la carpeta 01_Fuentes.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version oficial debe tener un nombre claro.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cambios grandes se discuten primero y luego se reflejan en el plan.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integrante debe revisar al menos una vez el trabajo de otro integrante.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integrante debe aportar codigo y no solo texto o presentacion.</w:t>
      </w:r>
    </w:p>
    <w:p w:rsidR="00000000" w:rsidDel="00000000" w:rsidP="00000000" w:rsidRDefault="00000000" w:rsidRPr="00000000" w14:paraId="000000FC">
      <w:pPr>
        <w:pStyle w:val="Heading1"/>
        <w:rPr/>
      </w:pPr>
      <w:r w:rsidDel="00000000" w:rsidR="00000000" w:rsidRPr="00000000">
        <w:rPr>
          <w:rtl w:val="0"/>
        </w:rPr>
        <w:t xml:space="preserve">20. Checklist de seguimiento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Plan de trabajo aprobado por los 3 integrantes.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Carpeta de Drive creada con la estructura acordada.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PDF y DOCX del plan exportados.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Entorno tecnico instalado y verificado.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Lectura base de GCN, GraphSAGE y GAT completada.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Caso 1: Disaster Tweets funcionando con metricas registradas.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Caso 2: Fake and Real News funcionando con baseline comparativo.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Notebook final integrado y documentado.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Diapositivas cerradas.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] Demo ensayada y plan de respaldo preparado.</w:t>
      </w:r>
    </w:p>
    <w:p w:rsidR="00000000" w:rsidDel="00000000" w:rsidP="00000000" w:rsidRDefault="00000000" w:rsidRPr="00000000" w14:paraId="00000107">
      <w:pPr>
        <w:pStyle w:val="Heading1"/>
        <w:rPr/>
      </w:pPr>
      <w:r w:rsidDel="00000000" w:rsidR="00000000" w:rsidRPr="00000000">
        <w:rPr>
          <w:rtl w:val="0"/>
        </w:rPr>
        <w:t xml:space="preserve">21. Criterios para considerar el plan listo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tres integrantes entienden el objetivo general y lo que cada uno tiene que hacer.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responsabilidades de Jim, Andres y Joshua estan claras.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dos casos de estudio estan fijados y no requieren nuevas decisiones grandes.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estructura de Drive ya esta definida y lista para usarse.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Existe una version MD, DOCX y PDF del plan para circularla por el grupo.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Fv+yyjf29d3RDi14pnUs5UpeiA==">CgMxLjA4AHIhMVp1UjNzdTBNQ0J1dkRraUt2Y2lBQWJ0dVRLZ1BSTjlZ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