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8E5" w:rsidRDefault="00C218E5" w:rsidP="00C218E5">
      <w:pPr>
        <w:spacing w:line="500" w:lineRule="exact"/>
        <w:ind w:rightChars="14" w:right="29"/>
        <w:jc w:val="left"/>
        <w:rPr>
          <w:rFonts w:ascii="黑体" w:eastAsia="黑体" w:hAnsi="黑体" w:cs="黑体" w:hint="eastAsia"/>
          <w:sz w:val="32"/>
          <w:szCs w:val="32"/>
        </w:rPr>
      </w:pPr>
      <w:r>
        <w:rPr>
          <w:rFonts w:ascii="黑体" w:eastAsia="黑体" w:hAnsi="黑体" w:cs="黑体" w:hint="eastAsia"/>
          <w:sz w:val="32"/>
          <w:szCs w:val="32"/>
        </w:rPr>
        <w:t>附件1</w:t>
      </w:r>
    </w:p>
    <w:p w:rsidR="00C218E5" w:rsidRDefault="00C218E5" w:rsidP="00C218E5">
      <w:pPr>
        <w:spacing w:line="500" w:lineRule="exact"/>
        <w:ind w:rightChars="14" w:right="29"/>
        <w:jc w:val="left"/>
        <w:rPr>
          <w:rFonts w:ascii="黑体" w:eastAsia="黑体" w:hAnsi="黑体" w:cs="黑体" w:hint="eastAsia"/>
          <w:sz w:val="32"/>
          <w:szCs w:val="32"/>
        </w:rPr>
      </w:pPr>
    </w:p>
    <w:p w:rsidR="00C218E5" w:rsidRDefault="00C218E5" w:rsidP="00C218E5">
      <w:pPr>
        <w:spacing w:afterLines="50" w:line="500" w:lineRule="exact"/>
        <w:jc w:val="center"/>
        <w:rPr>
          <w:rFonts w:ascii="方正小标宋简体" w:eastAsia="方正小标宋简体" w:hAnsi="方正小标宋简体" w:hint="eastAsia"/>
          <w:sz w:val="36"/>
          <w:szCs w:val="36"/>
        </w:rPr>
      </w:pPr>
      <w:r>
        <w:rPr>
          <w:rFonts w:ascii="方正小标宋简体" w:eastAsia="方正小标宋简体" w:hAnsi="方正小标宋简体" w:hint="eastAsia"/>
          <w:sz w:val="36"/>
          <w:szCs w:val="36"/>
        </w:rPr>
        <w:t>中国烹饪协会中国烹饪大师名师注册管理办法（试行）</w:t>
      </w:r>
    </w:p>
    <w:p w:rsidR="00C218E5" w:rsidRDefault="00C218E5" w:rsidP="00C218E5">
      <w:pPr>
        <w:spacing w:line="480" w:lineRule="exact"/>
        <w:rPr>
          <w:rFonts w:ascii="仿宋_GB2312" w:eastAsia="仿宋_GB2312" w:hAnsi="仿宋" w:hint="eastAsia"/>
          <w:sz w:val="28"/>
          <w:szCs w:val="28"/>
        </w:rPr>
      </w:pPr>
    </w:p>
    <w:p w:rsidR="00C218E5" w:rsidRDefault="00C218E5" w:rsidP="00C218E5">
      <w:pPr>
        <w:spacing w:line="480" w:lineRule="exact"/>
        <w:rPr>
          <w:rFonts w:ascii="仿宋_GB2312" w:eastAsia="仿宋_GB2312" w:hAnsi="仿宋" w:hint="eastAsia"/>
          <w:sz w:val="28"/>
          <w:szCs w:val="28"/>
        </w:rPr>
      </w:pPr>
      <w:r>
        <w:rPr>
          <w:rFonts w:ascii="仿宋_GB2312" w:eastAsia="仿宋_GB2312" w:hAnsi="仿宋" w:hint="eastAsia"/>
          <w:sz w:val="28"/>
          <w:szCs w:val="28"/>
        </w:rPr>
        <w:t xml:space="preserve">    为进一步规范中国烹饪大师、名师的评定工作，提升中国烹饪大师、名师的含金量和美誉度，中国烹饪协会将对“中国烹饪大师、名师”进行统一注册管理。具体管理办法如下：</w:t>
      </w:r>
    </w:p>
    <w:p w:rsidR="00C218E5" w:rsidRDefault="00C218E5" w:rsidP="00C218E5">
      <w:pPr>
        <w:spacing w:line="480" w:lineRule="exact"/>
        <w:rPr>
          <w:rFonts w:ascii="仿宋_GB2312" w:eastAsia="仿宋_GB2312" w:hAnsi="仿宋" w:hint="eastAsia"/>
          <w:b/>
          <w:sz w:val="28"/>
          <w:szCs w:val="28"/>
        </w:rPr>
      </w:pPr>
      <w:r>
        <w:rPr>
          <w:rFonts w:ascii="仿宋_GB2312" w:eastAsia="仿宋_GB2312" w:hAnsi="仿宋" w:hint="eastAsia"/>
          <w:b/>
          <w:sz w:val="28"/>
          <w:szCs w:val="28"/>
        </w:rPr>
        <w:t xml:space="preserve">    一、新申报人员</w:t>
      </w:r>
    </w:p>
    <w:p w:rsidR="00C218E5" w:rsidRDefault="00C218E5" w:rsidP="00C218E5">
      <w:pPr>
        <w:numPr>
          <w:ilvl w:val="0"/>
          <w:numId w:val="1"/>
        </w:numPr>
        <w:spacing w:line="480" w:lineRule="exact"/>
        <w:ind w:firstLineChars="200" w:firstLine="560"/>
        <w:rPr>
          <w:rFonts w:ascii="仿宋_GB2312" w:eastAsia="仿宋_GB2312" w:hAnsi="仿宋" w:hint="eastAsia"/>
          <w:b/>
          <w:sz w:val="28"/>
          <w:szCs w:val="28"/>
        </w:rPr>
      </w:pPr>
      <w:r>
        <w:rPr>
          <w:rFonts w:ascii="仿宋_GB2312" w:eastAsia="仿宋_GB2312" w:hAnsi="仿宋" w:hint="eastAsia"/>
          <w:b/>
          <w:sz w:val="28"/>
          <w:szCs w:val="28"/>
        </w:rPr>
        <w:t>培训阶段</w:t>
      </w:r>
    </w:p>
    <w:p w:rsidR="00C218E5" w:rsidRDefault="00C218E5" w:rsidP="00C218E5">
      <w:pPr>
        <w:spacing w:line="480" w:lineRule="exact"/>
        <w:ind w:firstLineChars="200" w:firstLine="560"/>
        <w:rPr>
          <w:rFonts w:ascii="仿宋_GB2312" w:eastAsia="仿宋_GB2312" w:hAnsi="仿宋" w:hint="eastAsia"/>
          <w:sz w:val="28"/>
          <w:szCs w:val="28"/>
        </w:rPr>
      </w:pPr>
      <w:r>
        <w:rPr>
          <w:rFonts w:ascii="仿宋_GB2312" w:eastAsia="仿宋_GB2312" w:hAnsi="仿宋" w:hint="eastAsia"/>
          <w:sz w:val="28"/>
          <w:szCs w:val="28"/>
        </w:rPr>
        <w:t>中国烹饪协会将通过授权的方式向指定地方协会分别提供注册中国烹饪大师和名师理论考评题库（题库根据对大师和名师的不同层次要求设定，内容涵盖中式烹调（冷拼雕饰）、西式烹调、中式面点、西式面点等专业理论知识以及食品安全、营养配餐、行业政策法规等相关领域），由被授权的地方协会自行组织本区域内及周边地区的申报人员进行集中培训。</w:t>
      </w:r>
    </w:p>
    <w:p w:rsidR="00C218E5" w:rsidRDefault="00C218E5" w:rsidP="00C218E5">
      <w:pPr>
        <w:numPr>
          <w:ilvl w:val="0"/>
          <w:numId w:val="1"/>
        </w:numPr>
        <w:spacing w:line="480" w:lineRule="exact"/>
        <w:ind w:firstLineChars="200" w:firstLine="560"/>
        <w:rPr>
          <w:rFonts w:ascii="仿宋_GB2312" w:eastAsia="仿宋_GB2312" w:hAnsi="仿宋" w:hint="eastAsia"/>
          <w:b/>
          <w:sz w:val="28"/>
          <w:szCs w:val="28"/>
        </w:rPr>
      </w:pPr>
      <w:r>
        <w:rPr>
          <w:rFonts w:ascii="仿宋_GB2312" w:eastAsia="仿宋_GB2312" w:hAnsi="仿宋" w:hint="eastAsia"/>
          <w:b/>
          <w:sz w:val="28"/>
          <w:szCs w:val="28"/>
        </w:rPr>
        <w:t>申报阶段</w:t>
      </w:r>
    </w:p>
    <w:p w:rsidR="00C218E5" w:rsidRDefault="00C218E5" w:rsidP="00C218E5">
      <w:pPr>
        <w:spacing w:line="480" w:lineRule="exact"/>
        <w:ind w:firstLineChars="200" w:firstLine="560"/>
        <w:rPr>
          <w:rFonts w:ascii="仿宋_GB2312" w:eastAsia="仿宋_GB2312" w:hAnsi="仿宋" w:hint="eastAsia"/>
          <w:b/>
          <w:bCs/>
          <w:sz w:val="28"/>
          <w:szCs w:val="28"/>
        </w:rPr>
      </w:pPr>
      <w:r>
        <w:rPr>
          <w:rFonts w:ascii="仿宋_GB2312" w:eastAsia="仿宋_GB2312" w:hAnsi="仿宋" w:hint="eastAsia"/>
          <w:b/>
          <w:bCs/>
          <w:sz w:val="28"/>
          <w:szCs w:val="28"/>
        </w:rPr>
        <w:t>1.申报条件</w:t>
      </w:r>
    </w:p>
    <w:p w:rsidR="00C218E5" w:rsidRDefault="00C218E5" w:rsidP="00C218E5">
      <w:pPr>
        <w:spacing w:line="480" w:lineRule="exact"/>
        <w:ind w:firstLineChars="200" w:firstLine="560"/>
        <w:rPr>
          <w:rFonts w:ascii="仿宋_GB2312" w:eastAsia="仿宋_GB2312" w:hAnsi="仿宋" w:hint="eastAsia"/>
          <w:sz w:val="28"/>
          <w:szCs w:val="28"/>
        </w:rPr>
      </w:pPr>
      <w:r>
        <w:rPr>
          <w:rFonts w:ascii="仿宋_GB2312" w:eastAsia="仿宋_GB2312" w:hAnsi="仿宋" w:hint="eastAsia"/>
          <w:sz w:val="28"/>
          <w:szCs w:val="28"/>
        </w:rPr>
        <w:t>符合下列条件可以申请参加注册中国烹饪大师、名师考评：</w:t>
      </w:r>
    </w:p>
    <w:p w:rsidR="00C218E5" w:rsidRDefault="00C218E5" w:rsidP="00C218E5">
      <w:pPr>
        <w:spacing w:line="480" w:lineRule="exact"/>
        <w:ind w:firstLineChars="200" w:firstLine="560"/>
        <w:rPr>
          <w:rFonts w:ascii="仿宋_GB2312" w:eastAsia="仿宋_GB2312" w:hAnsi="仿宋" w:hint="eastAsia"/>
          <w:sz w:val="28"/>
          <w:szCs w:val="28"/>
        </w:rPr>
      </w:pPr>
      <w:r>
        <w:rPr>
          <w:rFonts w:ascii="仿宋_GB2312" w:eastAsia="仿宋_GB2312" w:hAnsi="仿宋" w:hint="eastAsia"/>
          <w:sz w:val="28"/>
          <w:szCs w:val="28"/>
        </w:rPr>
        <w:t>①福建省餐饮烹饪行业协会会员；</w:t>
      </w:r>
    </w:p>
    <w:p w:rsidR="00C218E5" w:rsidRDefault="00C218E5" w:rsidP="00C218E5">
      <w:pPr>
        <w:spacing w:line="480" w:lineRule="exact"/>
        <w:ind w:firstLineChars="200" w:firstLine="560"/>
        <w:rPr>
          <w:rFonts w:ascii="仿宋_GB2312" w:eastAsia="仿宋_GB2312" w:hAnsi="仿宋" w:hint="eastAsia"/>
          <w:sz w:val="28"/>
          <w:szCs w:val="28"/>
        </w:rPr>
      </w:pPr>
      <w:r>
        <w:rPr>
          <w:rFonts w:ascii="仿宋_GB2312" w:eastAsia="仿宋_GB2312" w:hAnsi="仿宋_GB2312" w:hint="eastAsia"/>
          <w:sz w:val="28"/>
          <w:szCs w:val="28"/>
        </w:rPr>
        <w:t>②</w:t>
      </w:r>
      <w:r>
        <w:rPr>
          <w:rFonts w:ascii="仿宋_GB2312" w:eastAsia="仿宋_GB2312" w:hAnsi="仿宋" w:hint="eastAsia"/>
          <w:sz w:val="28"/>
          <w:szCs w:val="28"/>
        </w:rPr>
        <w:t>在福建省餐饮烹饪行业协会认可的省内外大型专业赛事中获得过金奖及以上成绩；</w:t>
      </w:r>
    </w:p>
    <w:p w:rsidR="00C218E5" w:rsidRDefault="00C218E5" w:rsidP="00C218E5">
      <w:pPr>
        <w:spacing w:line="480" w:lineRule="exact"/>
        <w:ind w:firstLineChars="200" w:firstLine="560"/>
        <w:rPr>
          <w:rFonts w:ascii="仿宋_GB2312" w:eastAsia="仿宋_GB2312" w:hAnsi="仿宋" w:hint="eastAsia"/>
          <w:sz w:val="28"/>
          <w:szCs w:val="28"/>
        </w:rPr>
      </w:pPr>
      <w:r>
        <w:rPr>
          <w:rFonts w:ascii="仿宋_GB2312" w:eastAsia="仿宋_GB2312" w:hAnsi="仿宋_GB2312" w:hint="eastAsia"/>
          <w:sz w:val="28"/>
          <w:szCs w:val="28"/>
        </w:rPr>
        <w:t>③</w:t>
      </w:r>
      <w:r>
        <w:rPr>
          <w:rFonts w:ascii="仿宋_GB2312" w:eastAsia="仿宋_GB2312" w:hAnsi="仿宋" w:hint="eastAsia"/>
          <w:sz w:val="28"/>
          <w:szCs w:val="28"/>
        </w:rPr>
        <w:t>年龄30周岁（含）以上，且专业工龄不少于10年，获得技师称号（或获得过福建省餐饮烹饪行业协会认定的闽菜大师称号满1年以上）可申报注册中国烹饪名师；</w:t>
      </w:r>
    </w:p>
    <w:p w:rsidR="00C218E5" w:rsidRDefault="00C218E5" w:rsidP="00C218E5">
      <w:pPr>
        <w:spacing w:line="480" w:lineRule="exact"/>
        <w:ind w:firstLineChars="200" w:firstLine="560"/>
        <w:rPr>
          <w:rFonts w:ascii="仿宋_GB2312" w:eastAsia="仿宋_GB2312" w:hAnsi="仿宋" w:hint="eastAsia"/>
          <w:sz w:val="28"/>
          <w:szCs w:val="28"/>
        </w:rPr>
      </w:pPr>
      <w:r>
        <w:rPr>
          <w:rFonts w:ascii="仿宋_GB2312" w:eastAsia="仿宋_GB2312" w:hAnsi="仿宋_GB2312" w:hint="eastAsia"/>
          <w:sz w:val="28"/>
          <w:szCs w:val="28"/>
        </w:rPr>
        <w:t>④</w:t>
      </w:r>
      <w:r>
        <w:rPr>
          <w:rFonts w:ascii="仿宋_GB2312" w:eastAsia="仿宋_GB2312" w:hAnsi="仿宋" w:hint="eastAsia"/>
          <w:sz w:val="28"/>
          <w:szCs w:val="28"/>
        </w:rPr>
        <w:t>年龄40周岁（含）以上专业，且工龄不少于20年，同时获得高级技师和闽菜大师称号且为注册中国烹饪名师，可申报注册中国烹饪大师；</w:t>
      </w:r>
    </w:p>
    <w:p w:rsidR="00C218E5" w:rsidRDefault="00C218E5" w:rsidP="00C218E5">
      <w:pPr>
        <w:spacing w:line="480" w:lineRule="exact"/>
        <w:ind w:firstLineChars="200" w:firstLine="560"/>
        <w:rPr>
          <w:rFonts w:ascii="仿宋_GB2312" w:eastAsia="仿宋_GB2312" w:hAnsi="仿宋" w:hint="eastAsia"/>
          <w:sz w:val="28"/>
          <w:szCs w:val="28"/>
        </w:rPr>
      </w:pPr>
      <w:r>
        <w:rPr>
          <w:rFonts w:ascii="仿宋_GB2312" w:eastAsia="仿宋_GB2312" w:hAnsi="仿宋_GB2312" w:hint="eastAsia"/>
          <w:sz w:val="28"/>
          <w:szCs w:val="28"/>
        </w:rPr>
        <w:t>⑤</w:t>
      </w:r>
      <w:r>
        <w:rPr>
          <w:rFonts w:ascii="仿宋_GB2312" w:eastAsia="仿宋_GB2312" w:hAnsi="仿宋" w:hint="eastAsia"/>
          <w:sz w:val="28"/>
          <w:szCs w:val="28"/>
        </w:rPr>
        <w:t>有省级以上餐饮烹饪行业协会的推荐意见；</w:t>
      </w:r>
    </w:p>
    <w:p w:rsidR="00C218E5" w:rsidRDefault="00C218E5" w:rsidP="00C218E5">
      <w:pPr>
        <w:spacing w:line="480" w:lineRule="exact"/>
        <w:ind w:firstLineChars="200" w:firstLine="560"/>
        <w:rPr>
          <w:rFonts w:ascii="仿宋_GB2312" w:eastAsia="仿宋_GB2312" w:hAnsi="仿宋" w:hint="eastAsia"/>
          <w:sz w:val="28"/>
          <w:szCs w:val="28"/>
        </w:rPr>
      </w:pPr>
      <w:r>
        <w:rPr>
          <w:rFonts w:ascii="仿宋_GB2312" w:eastAsia="仿宋_GB2312" w:hAnsi="仿宋_GB2312" w:hint="eastAsia"/>
          <w:sz w:val="28"/>
          <w:szCs w:val="28"/>
        </w:rPr>
        <w:lastRenderedPageBreak/>
        <w:t>⑥</w:t>
      </w:r>
      <w:r>
        <w:rPr>
          <w:rFonts w:ascii="仿宋_GB2312" w:eastAsia="仿宋_GB2312" w:hAnsi="仿宋" w:hint="eastAsia"/>
          <w:sz w:val="28"/>
          <w:szCs w:val="28"/>
        </w:rPr>
        <w:t>符合《中国烹饪大师、名师评定标准》其他规定条件。</w:t>
      </w:r>
    </w:p>
    <w:p w:rsidR="00C218E5" w:rsidRDefault="00C218E5" w:rsidP="00C218E5">
      <w:pPr>
        <w:numPr>
          <w:ilvl w:val="0"/>
          <w:numId w:val="2"/>
        </w:numPr>
        <w:spacing w:line="480" w:lineRule="exact"/>
        <w:ind w:firstLineChars="200" w:firstLine="560"/>
        <w:rPr>
          <w:rFonts w:ascii="仿宋_GB2312" w:eastAsia="仿宋_GB2312" w:hAnsi="仿宋" w:hint="eastAsia"/>
          <w:b/>
          <w:bCs/>
          <w:sz w:val="28"/>
          <w:szCs w:val="28"/>
        </w:rPr>
      </w:pPr>
      <w:r>
        <w:rPr>
          <w:rFonts w:ascii="仿宋_GB2312" w:eastAsia="仿宋_GB2312" w:hAnsi="仿宋" w:hint="eastAsia"/>
          <w:b/>
          <w:bCs/>
          <w:sz w:val="28"/>
          <w:szCs w:val="28"/>
        </w:rPr>
        <w:t>报名程序</w:t>
      </w:r>
    </w:p>
    <w:p w:rsidR="00C218E5" w:rsidRDefault="00C218E5" w:rsidP="00C218E5">
      <w:pPr>
        <w:spacing w:line="480" w:lineRule="exact"/>
        <w:ind w:firstLineChars="150" w:firstLine="420"/>
        <w:rPr>
          <w:rFonts w:ascii="仿宋_GB2312" w:eastAsia="仿宋_GB2312" w:hAnsi="仿宋" w:hint="eastAsia"/>
          <w:sz w:val="28"/>
          <w:szCs w:val="28"/>
        </w:rPr>
      </w:pPr>
      <w:r>
        <w:rPr>
          <w:rFonts w:ascii="仿宋_GB2312" w:eastAsia="仿宋_GB2312" w:hAnsi="仿宋" w:hint="eastAsia"/>
          <w:sz w:val="28"/>
          <w:szCs w:val="28"/>
        </w:rPr>
        <w:t xml:space="preserve"> 1）报名阶段</w:t>
      </w:r>
    </w:p>
    <w:p w:rsidR="00C218E5" w:rsidRDefault="00C218E5" w:rsidP="00C218E5">
      <w:pPr>
        <w:spacing w:line="480" w:lineRule="exact"/>
        <w:ind w:firstLineChars="200" w:firstLine="560"/>
        <w:rPr>
          <w:rFonts w:ascii="仿宋_GB2312" w:eastAsia="仿宋_GB2312" w:hAnsi="仿宋" w:hint="eastAsia"/>
          <w:sz w:val="28"/>
          <w:szCs w:val="28"/>
        </w:rPr>
      </w:pPr>
      <w:r>
        <w:rPr>
          <w:rFonts w:ascii="仿宋_GB2312" w:eastAsia="仿宋_GB2312" w:hAnsi="仿宋" w:hint="eastAsia"/>
          <w:sz w:val="28"/>
          <w:szCs w:val="28"/>
        </w:rPr>
        <w:t>符合条件的注册中国烹饪大师名师申报人员须通过填写表格提交至福建省餐饮烹饪行业协会秘书处进行报名。</w:t>
      </w:r>
    </w:p>
    <w:p w:rsidR="00C218E5" w:rsidRDefault="00C218E5" w:rsidP="00C218E5">
      <w:pPr>
        <w:numPr>
          <w:ilvl w:val="0"/>
          <w:numId w:val="3"/>
        </w:numPr>
        <w:spacing w:line="480" w:lineRule="exact"/>
        <w:ind w:firstLineChars="200" w:firstLine="560"/>
        <w:rPr>
          <w:rFonts w:ascii="仿宋_GB2312" w:eastAsia="仿宋_GB2312" w:hAnsi="仿宋" w:hint="eastAsia"/>
          <w:sz w:val="28"/>
          <w:szCs w:val="28"/>
        </w:rPr>
      </w:pPr>
      <w:r>
        <w:rPr>
          <w:rFonts w:ascii="仿宋_GB2312" w:eastAsia="仿宋_GB2312" w:hAnsi="仿宋" w:hint="eastAsia"/>
          <w:sz w:val="28"/>
          <w:szCs w:val="28"/>
        </w:rPr>
        <w:t>资质审核</w:t>
      </w:r>
    </w:p>
    <w:p w:rsidR="00C218E5" w:rsidRDefault="00C218E5" w:rsidP="00C218E5">
      <w:pPr>
        <w:spacing w:line="480" w:lineRule="exact"/>
        <w:rPr>
          <w:rFonts w:ascii="仿宋_GB2312" w:eastAsia="仿宋_GB2312" w:hAnsi="仿宋" w:hint="eastAsia"/>
          <w:sz w:val="28"/>
          <w:szCs w:val="28"/>
        </w:rPr>
      </w:pPr>
      <w:r>
        <w:rPr>
          <w:rFonts w:ascii="仿宋_GB2312" w:eastAsia="仿宋_GB2312" w:hAnsi="仿宋" w:hint="eastAsia"/>
          <w:sz w:val="28"/>
          <w:szCs w:val="28"/>
        </w:rPr>
        <w:t xml:space="preserve">    中国烹饪协会在收到申报人员报名资料后10个工作日内完成申报人员的资格审核，并向申报人员发出确认通知。</w:t>
      </w:r>
    </w:p>
    <w:p w:rsidR="00C218E5" w:rsidRDefault="00C218E5" w:rsidP="00C218E5">
      <w:pPr>
        <w:spacing w:line="480" w:lineRule="exact"/>
        <w:ind w:rightChars="14" w:right="29" w:firstLine="540"/>
        <w:rPr>
          <w:rFonts w:ascii="仿宋_GB2312" w:eastAsia="仿宋_GB2312" w:hAnsi="仿宋" w:hint="eastAsia"/>
          <w:sz w:val="28"/>
          <w:szCs w:val="28"/>
        </w:rPr>
      </w:pPr>
      <w:r>
        <w:rPr>
          <w:rFonts w:ascii="仿宋_GB2312" w:eastAsia="仿宋_GB2312" w:hAnsi="仿宋" w:hint="eastAsia"/>
          <w:b/>
          <w:sz w:val="28"/>
          <w:szCs w:val="28"/>
        </w:rPr>
        <w:t>（三）</w:t>
      </w:r>
      <w:r>
        <w:rPr>
          <w:rFonts w:ascii="仿宋_GB2312" w:eastAsia="仿宋_GB2312" w:hAnsi="仿宋" w:hint="eastAsia"/>
          <w:b/>
          <w:bCs/>
          <w:sz w:val="28"/>
          <w:szCs w:val="28"/>
        </w:rPr>
        <w:t>考评阶段</w:t>
      </w:r>
    </w:p>
    <w:p w:rsidR="00C218E5" w:rsidRDefault="00C218E5" w:rsidP="00C218E5">
      <w:pPr>
        <w:spacing w:line="480" w:lineRule="exact"/>
        <w:ind w:rightChars="14" w:right="29" w:firstLineChars="200" w:firstLine="560"/>
        <w:rPr>
          <w:rFonts w:ascii="仿宋_GB2312" w:eastAsia="仿宋_GB2312" w:hAnsi="仿宋" w:hint="eastAsia"/>
          <w:sz w:val="28"/>
          <w:szCs w:val="28"/>
        </w:rPr>
      </w:pPr>
      <w:r>
        <w:rPr>
          <w:rFonts w:ascii="仿宋_GB2312" w:eastAsia="仿宋_GB2312" w:hAnsi="仿宋" w:hint="eastAsia"/>
          <w:sz w:val="28"/>
          <w:szCs w:val="28"/>
        </w:rPr>
        <w:t>全国范围的注册中国烹饪大师、名师统一考评分在线理论答题和现场实操测试两个部分。</w:t>
      </w:r>
    </w:p>
    <w:p w:rsidR="00C218E5" w:rsidRDefault="00C218E5" w:rsidP="00C218E5">
      <w:pPr>
        <w:numPr>
          <w:ilvl w:val="0"/>
          <w:numId w:val="4"/>
        </w:numPr>
        <w:spacing w:line="480" w:lineRule="exact"/>
        <w:ind w:rightChars="14" w:right="29" w:firstLineChars="200" w:firstLine="560"/>
        <w:rPr>
          <w:rFonts w:ascii="仿宋_GB2312" w:eastAsia="仿宋_GB2312" w:hAnsi="仿宋" w:hint="eastAsia"/>
          <w:b/>
          <w:bCs/>
          <w:sz w:val="28"/>
          <w:szCs w:val="28"/>
        </w:rPr>
      </w:pPr>
      <w:r>
        <w:rPr>
          <w:rFonts w:ascii="仿宋_GB2312" w:eastAsia="仿宋_GB2312" w:hAnsi="仿宋" w:hint="eastAsia"/>
          <w:b/>
          <w:bCs/>
          <w:sz w:val="28"/>
          <w:szCs w:val="28"/>
        </w:rPr>
        <w:t>在线理论答题</w:t>
      </w:r>
    </w:p>
    <w:p w:rsidR="00C218E5" w:rsidRDefault="00C218E5" w:rsidP="00C218E5">
      <w:pPr>
        <w:spacing w:line="480" w:lineRule="exact"/>
        <w:ind w:rightChars="14" w:right="29"/>
        <w:rPr>
          <w:rFonts w:ascii="仿宋_GB2312" w:eastAsia="仿宋_GB2312" w:hAnsi="仿宋" w:hint="eastAsia"/>
          <w:sz w:val="28"/>
          <w:szCs w:val="28"/>
        </w:rPr>
      </w:pPr>
      <w:r>
        <w:rPr>
          <w:rFonts w:ascii="仿宋_GB2312" w:eastAsia="仿宋_GB2312" w:hAnsi="仿宋" w:hint="eastAsia"/>
          <w:sz w:val="28"/>
          <w:szCs w:val="28"/>
        </w:rPr>
        <w:t xml:space="preserve">    考题根据申报工种，由计算机从题库中随机组合（本工种专业考题占60%，公共考题占40%），满分为100分，90分及以上为合格，合格后方可继续参加实操考评。</w:t>
      </w:r>
    </w:p>
    <w:p w:rsidR="00C218E5" w:rsidRDefault="00C218E5" w:rsidP="00C218E5">
      <w:pPr>
        <w:numPr>
          <w:ilvl w:val="0"/>
          <w:numId w:val="4"/>
        </w:numPr>
        <w:spacing w:line="480" w:lineRule="exact"/>
        <w:ind w:firstLineChars="200" w:firstLine="560"/>
        <w:rPr>
          <w:rFonts w:ascii="仿宋_GB2312" w:eastAsia="仿宋_GB2312" w:hAnsi="仿宋" w:hint="eastAsia"/>
          <w:b/>
          <w:bCs/>
          <w:sz w:val="28"/>
          <w:szCs w:val="28"/>
        </w:rPr>
      </w:pPr>
      <w:r>
        <w:rPr>
          <w:rFonts w:ascii="仿宋_GB2312" w:eastAsia="仿宋_GB2312" w:hAnsi="仿宋" w:hint="eastAsia"/>
          <w:b/>
          <w:bCs/>
          <w:sz w:val="28"/>
          <w:szCs w:val="28"/>
        </w:rPr>
        <w:t>实操考评</w:t>
      </w:r>
    </w:p>
    <w:p w:rsidR="00C218E5" w:rsidRDefault="00C218E5" w:rsidP="00C218E5">
      <w:pPr>
        <w:spacing w:line="480" w:lineRule="exact"/>
        <w:rPr>
          <w:rFonts w:ascii="仿宋_GB2312" w:eastAsia="仿宋_GB2312" w:hAnsi="仿宋" w:hint="eastAsia"/>
          <w:sz w:val="28"/>
          <w:szCs w:val="28"/>
        </w:rPr>
      </w:pPr>
      <w:r>
        <w:rPr>
          <w:rFonts w:ascii="仿宋_GB2312" w:eastAsia="仿宋_GB2312" w:hAnsi="仿宋" w:hint="eastAsia"/>
          <w:sz w:val="28"/>
          <w:szCs w:val="28"/>
        </w:rPr>
        <w:t xml:space="preserve">    综合考评烹饪技艺水平，即在规定的时间内，使用指定主要食材制作完成一个所擅长菜系的自选作品，作品应从色、香、味、型、养等方面充分体现申报人的技艺水平，并具有市场推广性和实用性。</w:t>
      </w:r>
    </w:p>
    <w:p w:rsidR="00C218E5" w:rsidRDefault="00C218E5" w:rsidP="00C218E5">
      <w:pPr>
        <w:spacing w:line="480" w:lineRule="exact"/>
        <w:ind w:rightChars="14" w:right="29" w:firstLineChars="218" w:firstLine="610"/>
        <w:rPr>
          <w:rFonts w:ascii="仿宋_GB2312" w:eastAsia="仿宋_GB2312" w:hAnsi="仿宋" w:hint="eastAsia"/>
          <w:sz w:val="28"/>
          <w:szCs w:val="28"/>
        </w:rPr>
      </w:pPr>
      <w:r>
        <w:rPr>
          <w:rFonts w:ascii="仿宋_GB2312" w:eastAsia="仿宋_GB2312" w:hAnsi="仿宋" w:hint="eastAsia"/>
          <w:sz w:val="28"/>
          <w:szCs w:val="28"/>
        </w:rPr>
        <w:t>考评工作由评审委员会主持，下设9人一组的多个评委组，实行评委对申报人面对面打分，评委根据申报人对作品的综合阐述以及对作品本身的评判进行现场投票表决，每个评委组中2/3以上评委表决通过，报评审委员会确认无异议后即为合格。</w:t>
      </w:r>
    </w:p>
    <w:p w:rsidR="00C218E5" w:rsidRDefault="00C218E5" w:rsidP="00C218E5">
      <w:pPr>
        <w:spacing w:line="480" w:lineRule="exact"/>
        <w:ind w:rightChars="14" w:right="29" w:firstLine="540"/>
        <w:rPr>
          <w:rFonts w:ascii="仿宋_GB2312" w:eastAsia="仿宋_GB2312" w:hAnsi="仿宋" w:hint="eastAsia"/>
          <w:b/>
          <w:bCs/>
          <w:sz w:val="28"/>
          <w:szCs w:val="28"/>
        </w:rPr>
      </w:pPr>
      <w:r>
        <w:rPr>
          <w:rFonts w:ascii="仿宋_GB2312" w:eastAsia="仿宋_GB2312" w:hAnsi="仿宋" w:hint="eastAsia"/>
          <w:b/>
          <w:bCs/>
          <w:sz w:val="28"/>
          <w:szCs w:val="28"/>
        </w:rPr>
        <w:t>3.成绩认定</w:t>
      </w:r>
    </w:p>
    <w:p w:rsidR="00C218E5" w:rsidRDefault="00C218E5" w:rsidP="00C218E5">
      <w:pPr>
        <w:spacing w:line="480" w:lineRule="exact"/>
        <w:ind w:rightChars="14" w:right="29" w:firstLine="539"/>
        <w:rPr>
          <w:rFonts w:ascii="仿宋_GB2312" w:eastAsia="仿宋_GB2312" w:hAnsi="仿宋" w:hint="eastAsia"/>
          <w:sz w:val="28"/>
          <w:szCs w:val="28"/>
        </w:rPr>
      </w:pPr>
      <w:r>
        <w:rPr>
          <w:rFonts w:ascii="仿宋_GB2312" w:eastAsia="仿宋_GB2312" w:hAnsi="仿宋" w:hint="eastAsia"/>
          <w:sz w:val="28"/>
          <w:szCs w:val="28"/>
        </w:rPr>
        <w:t>考评结果在“注册中国烹饪大师、名师管理系统”统一公示，公示一周内无厨艺、厨德方面异议举报的人员，即可正式注册成为中国烹饪大师、名师。</w:t>
      </w:r>
    </w:p>
    <w:p w:rsidR="00C218E5" w:rsidRDefault="00C218E5" w:rsidP="00C218E5">
      <w:pPr>
        <w:spacing w:line="480" w:lineRule="exact"/>
        <w:ind w:firstLineChars="150" w:firstLine="420"/>
        <w:rPr>
          <w:rFonts w:ascii="仿宋_GB2312" w:eastAsia="仿宋_GB2312" w:hAnsi="仿宋" w:hint="eastAsia"/>
          <w:b/>
          <w:sz w:val="28"/>
          <w:szCs w:val="28"/>
        </w:rPr>
      </w:pPr>
      <w:r>
        <w:rPr>
          <w:rFonts w:ascii="仿宋_GB2312" w:eastAsia="仿宋_GB2312" w:hAnsi="仿宋" w:hint="eastAsia"/>
          <w:b/>
          <w:sz w:val="28"/>
          <w:szCs w:val="28"/>
        </w:rPr>
        <w:t>（四）注册阶段</w:t>
      </w:r>
    </w:p>
    <w:p w:rsidR="00C218E5" w:rsidRDefault="00C218E5" w:rsidP="00C218E5">
      <w:pPr>
        <w:spacing w:line="480" w:lineRule="exact"/>
        <w:ind w:firstLineChars="200" w:firstLine="560"/>
        <w:rPr>
          <w:rFonts w:ascii="仿宋_GB2312" w:eastAsia="仿宋_GB2312" w:hAnsi="仿宋" w:hint="eastAsia"/>
          <w:b/>
          <w:sz w:val="28"/>
          <w:szCs w:val="28"/>
        </w:rPr>
      </w:pPr>
      <w:r>
        <w:rPr>
          <w:rFonts w:ascii="仿宋_GB2312" w:eastAsia="仿宋_GB2312" w:hAnsi="仿宋" w:hint="eastAsia"/>
          <w:sz w:val="28"/>
          <w:szCs w:val="28"/>
        </w:rPr>
        <w:t>中国烹饪协会统一颁发“中国烹饪协会注册中国烹饪大师、名师</w:t>
      </w:r>
      <w:r>
        <w:rPr>
          <w:rFonts w:ascii="仿宋_GB2312" w:eastAsia="仿宋_GB2312" w:hAnsi="仿宋" w:hint="eastAsia"/>
          <w:sz w:val="28"/>
          <w:szCs w:val="28"/>
        </w:rPr>
        <w:lastRenderedPageBreak/>
        <w:t>证书”并载入当年《中国烹饪协会注册中国烹饪大师、名师名录》，其基础信息和考评成绩将统一纳入中国烹饪协会人才库，同时向国家人社部备案。中国烹饪协会还将在一年一度的中国厨师节期间对注册中国烹饪大师、名师授勋，向公众广泛宣传注册中国烹饪大师名师事迹和厨艺，优先推荐参加国内外重要赛事和交流活动。</w:t>
      </w:r>
    </w:p>
    <w:p w:rsidR="00C218E5" w:rsidRDefault="00C218E5" w:rsidP="00C218E5">
      <w:pPr>
        <w:spacing w:line="480" w:lineRule="exact"/>
        <w:ind w:rightChars="14" w:right="29" w:firstLine="540"/>
        <w:rPr>
          <w:rFonts w:ascii="仿宋_GB2312" w:eastAsia="仿宋_GB2312" w:hAnsi="仿宋" w:hint="eastAsia"/>
          <w:b/>
          <w:sz w:val="28"/>
          <w:szCs w:val="28"/>
        </w:rPr>
      </w:pPr>
      <w:r>
        <w:rPr>
          <w:rFonts w:ascii="仿宋_GB2312" w:eastAsia="仿宋_GB2312" w:hAnsi="仿宋" w:hint="eastAsia"/>
          <w:b/>
          <w:sz w:val="28"/>
          <w:szCs w:val="28"/>
        </w:rPr>
        <w:t>（五）年检阶段</w:t>
      </w:r>
    </w:p>
    <w:p w:rsidR="00C218E5" w:rsidRDefault="00C218E5" w:rsidP="00C218E5">
      <w:pPr>
        <w:spacing w:line="480" w:lineRule="exact"/>
        <w:ind w:rightChars="14" w:right="29" w:firstLine="540"/>
        <w:rPr>
          <w:rFonts w:ascii="仿宋_GB2312" w:eastAsia="仿宋_GB2312" w:hAnsi="仿宋" w:hint="eastAsia"/>
          <w:sz w:val="28"/>
          <w:szCs w:val="28"/>
        </w:rPr>
      </w:pPr>
      <w:r>
        <w:rPr>
          <w:rFonts w:ascii="仿宋_GB2312" w:eastAsia="仿宋_GB2312" w:hAnsi="仿宋" w:hint="eastAsia"/>
          <w:sz w:val="28"/>
          <w:szCs w:val="28"/>
        </w:rPr>
        <w:t>获得注册中国烹饪大师、名师资格后，每年需参加年检，连续两年不参加年检者，取消其大师、名师资格。连续两年年检不合格者原注册大师降级为注册名师，原注册名师取消资格。</w:t>
      </w:r>
    </w:p>
    <w:p w:rsidR="00C218E5" w:rsidRDefault="00C218E5" w:rsidP="00C218E5">
      <w:pPr>
        <w:spacing w:line="480" w:lineRule="exact"/>
        <w:ind w:rightChars="14" w:right="29" w:firstLine="540"/>
        <w:rPr>
          <w:rFonts w:ascii="仿宋_GB2312" w:eastAsia="仿宋_GB2312" w:hAnsi="仿宋" w:hint="eastAsia"/>
          <w:sz w:val="28"/>
          <w:szCs w:val="28"/>
        </w:rPr>
      </w:pPr>
      <w:r>
        <w:rPr>
          <w:rFonts w:ascii="仿宋_GB2312" w:eastAsia="仿宋_GB2312" w:hAnsi="仿宋" w:hint="eastAsia"/>
          <w:sz w:val="28"/>
          <w:szCs w:val="28"/>
        </w:rPr>
        <w:t>年检步骤：</w:t>
      </w:r>
    </w:p>
    <w:p w:rsidR="00C218E5" w:rsidRDefault="00C218E5" w:rsidP="00C218E5">
      <w:pPr>
        <w:spacing w:line="480" w:lineRule="exact"/>
        <w:ind w:rightChars="14" w:right="29" w:firstLine="540"/>
        <w:rPr>
          <w:rFonts w:ascii="仿宋_GB2312" w:eastAsia="仿宋_GB2312" w:hAnsi="仿宋" w:hint="eastAsia"/>
          <w:sz w:val="28"/>
          <w:szCs w:val="28"/>
        </w:rPr>
      </w:pPr>
      <w:r>
        <w:rPr>
          <w:rFonts w:ascii="仿宋_GB2312" w:eastAsia="仿宋_GB2312" w:hAnsi="仿宋" w:hint="eastAsia"/>
          <w:sz w:val="28"/>
          <w:szCs w:val="28"/>
        </w:rPr>
        <w:t>1.每年3月底前通过中国烹饪协会官网“注册中国烹饪大师名师管理系统”提交个人更新资料（包括职务职称、工作单位、年内参加的大型比赛情况、撰写的论文、开发的新工艺、新技术、新菜品等）。</w:t>
      </w:r>
    </w:p>
    <w:p w:rsidR="00C218E5" w:rsidRDefault="00C218E5" w:rsidP="00C218E5">
      <w:pPr>
        <w:spacing w:line="480" w:lineRule="exact"/>
        <w:ind w:rightChars="14" w:right="29" w:firstLine="540"/>
        <w:rPr>
          <w:rFonts w:ascii="仿宋_GB2312" w:eastAsia="仿宋_GB2312" w:hAnsi="仿宋" w:hint="eastAsia"/>
          <w:sz w:val="28"/>
          <w:szCs w:val="28"/>
        </w:rPr>
      </w:pPr>
      <w:r>
        <w:rPr>
          <w:rFonts w:ascii="仿宋_GB2312" w:eastAsia="仿宋_GB2312" w:hAnsi="仿宋" w:hint="eastAsia"/>
          <w:sz w:val="28"/>
          <w:szCs w:val="28"/>
        </w:rPr>
        <w:t>2.参加中国烹饪协会举办的注册中国烹饪大师、名师年检提升课程（主要包含最新行业前沿技术和公共理论知识），并获得课程结业证书。</w:t>
      </w:r>
    </w:p>
    <w:p w:rsidR="00C218E5" w:rsidRDefault="00C218E5" w:rsidP="00C218E5">
      <w:pPr>
        <w:spacing w:line="480" w:lineRule="exact"/>
        <w:ind w:rightChars="14" w:right="29" w:firstLine="540"/>
        <w:rPr>
          <w:rFonts w:ascii="仿宋_GB2312" w:eastAsia="仿宋_GB2312" w:hAnsi="仿宋" w:hint="eastAsia"/>
          <w:sz w:val="28"/>
          <w:szCs w:val="28"/>
        </w:rPr>
      </w:pPr>
      <w:r>
        <w:rPr>
          <w:rFonts w:ascii="仿宋_GB2312" w:eastAsia="仿宋_GB2312" w:hAnsi="仿宋" w:hint="eastAsia"/>
          <w:sz w:val="28"/>
          <w:szCs w:val="28"/>
        </w:rPr>
        <w:t>3.经资料审核，上一年度内无违法乱纪记录和严重违背职业道德投诉记录，同时完成规定提升课程，即为年检合格，否则为年检不合格。年检结果可在“注册中国烹饪大师名师管理系统”查询，同时可持证书到中国烹饪协会加盖年检印章。</w:t>
      </w:r>
    </w:p>
    <w:p w:rsidR="00C218E5" w:rsidRDefault="00C218E5" w:rsidP="00C218E5">
      <w:pPr>
        <w:spacing w:line="480" w:lineRule="exact"/>
        <w:ind w:rightChars="14" w:right="29" w:firstLine="540"/>
        <w:rPr>
          <w:rFonts w:ascii="仿宋_GB2312" w:eastAsia="仿宋_GB2312" w:hAnsi="仿宋" w:hint="eastAsia"/>
          <w:b/>
          <w:bCs/>
          <w:sz w:val="28"/>
          <w:szCs w:val="28"/>
        </w:rPr>
      </w:pPr>
      <w:r>
        <w:rPr>
          <w:rFonts w:ascii="仿宋_GB2312" w:eastAsia="仿宋_GB2312" w:hAnsi="仿宋" w:hint="eastAsia"/>
          <w:b/>
          <w:bCs/>
          <w:sz w:val="28"/>
          <w:szCs w:val="28"/>
        </w:rPr>
        <w:t>二、已获得中国烹饪大师称号的人员</w:t>
      </w:r>
    </w:p>
    <w:p w:rsidR="00C218E5" w:rsidRDefault="00C218E5" w:rsidP="00C218E5">
      <w:pPr>
        <w:spacing w:line="480" w:lineRule="exact"/>
        <w:ind w:firstLineChars="150" w:firstLine="420"/>
        <w:rPr>
          <w:rFonts w:ascii="仿宋_GB2312" w:eastAsia="仿宋_GB2312" w:hAnsi="仿宋" w:hint="eastAsia"/>
          <w:sz w:val="28"/>
          <w:szCs w:val="28"/>
        </w:rPr>
      </w:pPr>
      <w:r>
        <w:rPr>
          <w:rFonts w:ascii="仿宋_GB2312" w:eastAsia="仿宋_GB2312" w:hAnsi="仿宋" w:hint="eastAsia"/>
          <w:sz w:val="28"/>
          <w:szCs w:val="28"/>
        </w:rPr>
        <w:t>已获得中国烹饪大师称号的人员，需按照新申报人员相关注册程序重新考评，合格后办理注册手续。</w:t>
      </w:r>
    </w:p>
    <w:p w:rsidR="00C218E5" w:rsidRDefault="00C218E5" w:rsidP="00C218E5">
      <w:pPr>
        <w:spacing w:line="480" w:lineRule="exact"/>
        <w:ind w:rightChars="14" w:right="29" w:firstLine="540"/>
        <w:rPr>
          <w:rFonts w:ascii="仿宋_GB2312" w:eastAsia="仿宋_GB2312" w:hAnsi="仿宋" w:hint="eastAsia"/>
          <w:b/>
          <w:bCs/>
          <w:sz w:val="28"/>
          <w:szCs w:val="28"/>
        </w:rPr>
      </w:pPr>
      <w:r>
        <w:rPr>
          <w:rFonts w:ascii="仿宋_GB2312" w:eastAsia="仿宋_GB2312" w:hAnsi="仿宋" w:hint="eastAsia"/>
          <w:b/>
          <w:bCs/>
          <w:sz w:val="28"/>
          <w:szCs w:val="28"/>
        </w:rPr>
        <w:t>三、已获得中国烹饪名师称号的人员</w:t>
      </w:r>
    </w:p>
    <w:p w:rsidR="00C218E5" w:rsidRDefault="00C218E5" w:rsidP="00C218E5">
      <w:pPr>
        <w:spacing w:line="480" w:lineRule="exact"/>
        <w:ind w:rightChars="14" w:right="29"/>
        <w:rPr>
          <w:rFonts w:ascii="仿宋_GB2312" w:eastAsia="仿宋_GB2312" w:hAnsi="仿宋" w:hint="eastAsia"/>
          <w:sz w:val="28"/>
          <w:szCs w:val="28"/>
        </w:rPr>
      </w:pPr>
      <w:r>
        <w:rPr>
          <w:rFonts w:ascii="仿宋_GB2312" w:eastAsia="仿宋_GB2312" w:hAnsi="仿宋" w:hint="eastAsia"/>
          <w:sz w:val="28"/>
          <w:szCs w:val="28"/>
        </w:rPr>
        <w:t xml:space="preserve">    需按照新申报人员注册管理程序，经培训并考评通过后成为注册中国烹饪名师或在符合条件时直接申报注册中国烹饪大师。</w:t>
      </w:r>
    </w:p>
    <w:p w:rsidR="00C218E5" w:rsidRDefault="00C218E5" w:rsidP="00C218E5">
      <w:pPr>
        <w:spacing w:line="500" w:lineRule="exact"/>
        <w:ind w:rightChars="14" w:right="29"/>
        <w:jc w:val="left"/>
        <w:rPr>
          <w:rFonts w:ascii="黑体" w:eastAsia="黑体" w:hAnsi="黑体" w:cs="黑体" w:hint="eastAsia"/>
          <w:sz w:val="32"/>
          <w:szCs w:val="32"/>
        </w:rPr>
      </w:pPr>
    </w:p>
    <w:p w:rsidR="00C218E5" w:rsidRDefault="00C218E5" w:rsidP="00C218E5">
      <w:pPr>
        <w:spacing w:line="500" w:lineRule="exact"/>
        <w:ind w:rightChars="14" w:right="29"/>
        <w:jc w:val="left"/>
        <w:rPr>
          <w:rFonts w:ascii="黑体" w:eastAsia="黑体" w:hAnsi="黑体" w:cs="黑体" w:hint="eastAsia"/>
          <w:sz w:val="32"/>
          <w:szCs w:val="32"/>
        </w:rPr>
      </w:pPr>
    </w:p>
    <w:p w:rsidR="00D64F59" w:rsidRPr="00C218E5" w:rsidRDefault="00D64F59"/>
    <w:sectPr w:rsidR="00D64F59" w:rsidRPr="00C218E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4F59" w:rsidRDefault="00D64F59" w:rsidP="00C218E5">
      <w:r>
        <w:separator/>
      </w:r>
    </w:p>
  </w:endnote>
  <w:endnote w:type="continuationSeparator" w:id="1">
    <w:p w:rsidR="00D64F59" w:rsidRDefault="00D64F59" w:rsidP="00C218E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script"/>
    <w:pitch w:val="default"/>
    <w:sig w:usb0="00000000" w:usb1="080E0000" w:usb2="00000000" w:usb3="00000000" w:csb0="00040000" w:csb1="00000000"/>
  </w:font>
  <w:font w:name="仿宋_GB2312">
    <w:altName w:val="Arial Unicode MS"/>
    <w:charset w:val="86"/>
    <w:family w:val="modern"/>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4F59" w:rsidRDefault="00D64F59" w:rsidP="00C218E5">
      <w:r>
        <w:separator/>
      </w:r>
    </w:p>
  </w:footnote>
  <w:footnote w:type="continuationSeparator" w:id="1">
    <w:p w:rsidR="00D64F59" w:rsidRDefault="00D64F59" w:rsidP="00C218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singleLevel"/>
    <w:tmpl w:val="00000000"/>
    <w:lvl w:ilvl="0">
      <w:start w:val="2"/>
      <w:numFmt w:val="decimal"/>
      <w:suff w:val="nothing"/>
      <w:lvlText w:val="%1."/>
      <w:lvlJc w:val="left"/>
    </w:lvl>
  </w:abstractNum>
  <w:abstractNum w:abstractNumId="1">
    <w:nsid w:val="00000001"/>
    <w:multiLevelType w:val="singleLevel"/>
    <w:tmpl w:val="00000001"/>
    <w:lvl w:ilvl="0">
      <w:start w:val="1"/>
      <w:numFmt w:val="chineseCounting"/>
      <w:suff w:val="nothing"/>
      <w:lvlText w:val="（%1）"/>
      <w:lvlJc w:val="left"/>
    </w:lvl>
  </w:abstractNum>
  <w:abstractNum w:abstractNumId="2">
    <w:nsid w:val="00000003"/>
    <w:multiLevelType w:val="singleLevel"/>
    <w:tmpl w:val="00000003"/>
    <w:lvl w:ilvl="0">
      <w:start w:val="1"/>
      <w:numFmt w:val="decimal"/>
      <w:suff w:val="nothing"/>
      <w:lvlText w:val="%1."/>
      <w:lvlJc w:val="left"/>
    </w:lvl>
  </w:abstractNum>
  <w:abstractNum w:abstractNumId="3">
    <w:nsid w:val="00000004"/>
    <w:multiLevelType w:val="singleLevel"/>
    <w:tmpl w:val="00000004"/>
    <w:lvl w:ilvl="0">
      <w:start w:val="2"/>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218E5"/>
    <w:rsid w:val="00C218E5"/>
    <w:rsid w:val="00D64F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8E5"/>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218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218E5"/>
    <w:rPr>
      <w:sz w:val="18"/>
      <w:szCs w:val="18"/>
    </w:rPr>
  </w:style>
  <w:style w:type="paragraph" w:styleId="a4">
    <w:name w:val="footer"/>
    <w:basedOn w:val="a"/>
    <w:link w:val="Char0"/>
    <w:uiPriority w:val="99"/>
    <w:semiHidden/>
    <w:unhideWhenUsed/>
    <w:rsid w:val="00C218E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218E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266</Words>
  <Characters>1520</Characters>
  <Application>Microsoft Office Word</Application>
  <DocSecurity>0</DocSecurity>
  <Lines>12</Lines>
  <Paragraphs>3</Paragraphs>
  <ScaleCrop>false</ScaleCrop>
  <Company>273</Company>
  <LinksUpToDate>false</LinksUpToDate>
  <CharactersWithSpaces>1783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xiangqi</dc:creator>
  <cp:keywords/>
  <dc:description/>
  <cp:lastModifiedBy>xiangqi</cp:lastModifiedBy>
  <cp:revision>2</cp:revision>
  <dcterms:created xsi:type="dcterms:W3CDTF">2017-07-31T11:58:00Z</dcterms:created>
  <dcterms:modified xsi:type="dcterms:W3CDTF">2017-07-31T11:58:00Z</dcterms:modified>
</cp:coreProperties>
</file>