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95B7" w14:textId="747393A5" w:rsidR="00B86755" w:rsidRPr="00BF7AD7" w:rsidRDefault="00B86755" w:rsidP="00DA4218">
      <w:pPr>
        <w:spacing w:line="480" w:lineRule="auto"/>
        <w:jc w:val="center"/>
        <w:rPr>
          <w:rFonts w:ascii="Times New Roman" w:hAnsi="Times New Roman" w:cs="Times New Roman"/>
          <w:b/>
          <w:sz w:val="28"/>
          <w:szCs w:val="28"/>
        </w:rPr>
      </w:pPr>
      <w:r w:rsidRPr="00BF7AD7">
        <w:rPr>
          <w:rFonts w:ascii="Times New Roman" w:hAnsi="Times New Roman" w:cs="Times New Roman"/>
          <w:b/>
          <w:sz w:val="28"/>
          <w:szCs w:val="28"/>
        </w:rPr>
        <w:t>Database Selection and Analysis Report for 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249CF1C2"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r w:rsidR="008E2ECA">
        <w:rPr>
          <w:rFonts w:ascii="Times New Roman" w:hAnsi="Times New Roman" w:cs="Times New Roman"/>
          <w:sz w:val="24"/>
          <w:szCs w:val="24"/>
        </w:rPr>
        <w:t xml:space="preserve"> (</w:t>
      </w:r>
      <w:r w:rsidR="002A5386">
        <w:rPr>
          <w:rFonts w:ascii="Times New Roman" w:hAnsi="Times New Roman" w:cs="Times New Roman"/>
          <w:sz w:val="24"/>
          <w:szCs w:val="24"/>
        </w:rPr>
        <w:t>Criterion1</w:t>
      </w:r>
      <w:r w:rsidR="00977934">
        <w:rPr>
          <w:rFonts w:ascii="Times New Roman" w:hAnsi="Times New Roman" w:cs="Times New Roman"/>
          <w:sz w:val="24"/>
          <w:szCs w:val="24"/>
        </w:rPr>
        <w:t xml:space="preserve"> – at leas</w:t>
      </w:r>
      <w:r w:rsidR="00E61757">
        <w:rPr>
          <w:rFonts w:ascii="Times New Roman" w:hAnsi="Times New Roman" w:cs="Times New Roman"/>
          <w:sz w:val="24"/>
          <w:szCs w:val="24"/>
        </w:rPr>
        <w:t>t 5 important to boss</w:t>
      </w:r>
      <w:r w:rsidR="008E2ECA">
        <w:rPr>
          <w:rFonts w:ascii="Times New Roman" w:hAnsi="Times New Roman" w:cs="Times New Roman"/>
          <w:sz w:val="24"/>
          <w:szCs w:val="24"/>
        </w:rPr>
        <w: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4A2D38A9"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w:t>
      </w:r>
      <w:r w:rsidR="00EE0F04">
        <w:rPr>
          <w:rFonts w:ascii="Times New Roman" w:hAnsi="Times New Roman" w:cs="Times New Roman"/>
          <w:sz w:val="24"/>
          <w:szCs w:val="24"/>
        </w:rPr>
        <w:t xml:space="preserve"> Options</w:t>
      </w:r>
      <w:r w:rsidR="005D6578">
        <w:rPr>
          <w:rFonts w:ascii="Times New Roman" w:hAnsi="Times New Roman" w:cs="Times New Roman"/>
          <w:sz w:val="24"/>
          <w:szCs w:val="24"/>
        </w:rPr>
        <w:t xml:space="preserve"> </w:t>
      </w:r>
      <w:r w:rsidR="00E61757">
        <w:rPr>
          <w:rFonts w:ascii="Times New Roman" w:hAnsi="Times New Roman" w:cs="Times New Roman"/>
          <w:sz w:val="24"/>
          <w:szCs w:val="24"/>
        </w:rPr>
        <w:t xml:space="preserve">(Criterion2 – number of </w:t>
      </w:r>
      <w:proofErr w:type="gramStart"/>
      <w:r w:rsidR="00E61757">
        <w:rPr>
          <w:rFonts w:ascii="Times New Roman" w:hAnsi="Times New Roman" w:cs="Times New Roman"/>
          <w:sz w:val="24"/>
          <w:szCs w:val="24"/>
        </w:rPr>
        <w:t>rank</w:t>
      </w:r>
      <w:proofErr w:type="gramEnd"/>
      <w:r w:rsidR="00E61757">
        <w:rPr>
          <w:rFonts w:ascii="Times New Roman" w:hAnsi="Times New Roman" w:cs="Times New Roman"/>
          <w:sz w:val="24"/>
          <w:szCs w:val="24"/>
        </w:rPr>
        <w:t xml:space="preserve"> from 1-5)</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67A85BAD"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 Server has many advantages and disadvantages. Its advantages include high-speed query processing, ease of use, portability, data integrity, security, and a standardized language for interacting with databases.</w:t>
      </w:r>
      <w:r>
        <w:rPr>
          <w:rFonts w:ascii="Times New Roman" w:hAnsi="Times New Roman" w:cs="Times New Roman"/>
          <w:sz w:val="24"/>
          <w:szCs w:val="24"/>
        </w:rPr>
        <w:t xml:space="preserve"> </w:t>
      </w:r>
      <w:r w:rsidRPr="00DA4218">
        <w:rPr>
          <w:rFonts w:ascii="Times New Roman" w:hAnsi="Times New Roman" w:cs="Times New Roman"/>
          <w:sz w:val="24"/>
          <w:szCs w:val="24"/>
        </w:rPr>
        <w:t>However, it also has some disadvantages, such as expensive pricing, complexity of optimizing and maintaining complex queries and database designs, lack of real-time processing, limited scalability, and potential vendor lock-in.</w:t>
      </w:r>
      <w:r>
        <w:rPr>
          <w:rFonts w:ascii="Times New Roman" w:hAnsi="Times New Roman" w:cs="Times New Roman"/>
          <w:sz w:val="24"/>
          <w:szCs w:val="24"/>
        </w:rPr>
        <w:t xml:space="preserve"> </w:t>
      </w:r>
      <w:r w:rsidRPr="00DA4218">
        <w:rPr>
          <w:rFonts w:ascii="Times New Roman" w:hAnsi="Times New Roman" w:cs="Times New Roman"/>
          <w:sz w:val="24"/>
          <w:szCs w:val="24"/>
        </w:rPr>
        <w:t>Additionally, the Express version of SQL Server has some limitations in terms of database size, CPU usage, RAM usage, and lack of SQL Agent.</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2792D47E"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 xml:space="preserve">Oracle Database offers many advantages, including high performance, portability, backup and recovery capabilities, support for multiple databases, and strong </w:t>
      </w:r>
      <w:r w:rsidRPr="00DA4218">
        <w:rPr>
          <w:rFonts w:ascii="Times New Roman" w:hAnsi="Times New Roman" w:cs="Times New Roman"/>
          <w:sz w:val="24"/>
          <w:szCs w:val="24"/>
        </w:rPr>
        <w:lastRenderedPageBreak/>
        <w:t>security features.</w:t>
      </w:r>
      <w:r>
        <w:rPr>
          <w:rFonts w:ascii="Times New Roman" w:hAnsi="Times New Roman" w:cs="Times New Roman"/>
          <w:sz w:val="24"/>
          <w:szCs w:val="24"/>
        </w:rPr>
        <w:t xml:space="preserve"> </w:t>
      </w:r>
      <w:r w:rsidRPr="00DA4218">
        <w:rPr>
          <w:rFonts w:ascii="Times New Roman" w:hAnsi="Times New Roman" w:cs="Times New Roman"/>
          <w:sz w:val="24"/>
          <w:szCs w:val="24"/>
        </w:rPr>
        <w:t>It is highly scalable and provides extensive support for data consistency, concurrency, and data access control.</w:t>
      </w:r>
      <w:r>
        <w:rPr>
          <w:rFonts w:ascii="Times New Roman" w:hAnsi="Times New Roman" w:cs="Times New Roman"/>
          <w:sz w:val="24"/>
          <w:szCs w:val="24"/>
        </w:rPr>
        <w:t xml:space="preserve"> </w:t>
      </w:r>
      <w:r w:rsidRPr="00DA4218">
        <w:rPr>
          <w:rFonts w:ascii="Times New Roman" w:hAnsi="Times New Roman" w:cs="Times New Roman"/>
          <w:sz w:val="24"/>
          <w:szCs w:val="24"/>
        </w:rPr>
        <w:t>However, Oracle Database is characterized by complexity, high cost, installation and maintenance</w:t>
      </w:r>
      <w:r>
        <w:rPr>
          <w:rFonts w:ascii="Times New Roman" w:hAnsi="Times New Roman" w:cs="Times New Roman"/>
          <w:sz w:val="24"/>
          <w:szCs w:val="24"/>
        </w:rPr>
        <w:t xml:space="preserve">. </w:t>
      </w:r>
      <w:r w:rsidRPr="00DA4218">
        <w:rPr>
          <w:rFonts w:ascii="Times New Roman" w:hAnsi="Times New Roman" w:cs="Times New Roman"/>
          <w:sz w:val="24"/>
          <w:szCs w:val="24"/>
        </w:rPr>
        <w:t>Oracle products have high pricing and complex licensing processes. In addition, Oracle Database may not be suitable for small and medium-sized enterprises that require small and medium-sized databases.</w:t>
      </w:r>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2C6091A7"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 has several advantages, including free and open source, lightweight, high-performance, no installation required, reliable, portable, easy to access and cost-effective.</w:t>
      </w:r>
      <w:r>
        <w:rPr>
          <w:rFonts w:ascii="Times New Roman" w:hAnsi="Times New Roman" w:cs="Times New Roman"/>
          <w:sz w:val="24"/>
          <w:szCs w:val="24"/>
        </w:rPr>
        <w:t xml:space="preserve"> </w:t>
      </w:r>
      <w:r w:rsidRPr="00DA4218">
        <w:rPr>
          <w:rFonts w:ascii="Times New Roman" w:hAnsi="Times New Roman" w:cs="Times New Roman"/>
          <w:sz w:val="24"/>
          <w:szCs w:val="24"/>
        </w:rPr>
        <w:t>However, SQLite also has some limitations, such as primitive syntax and format, insufficient support for certain features, and limited scalability compared to other databases such as PostgreSQL.</w:t>
      </w:r>
      <w:r>
        <w:rPr>
          <w:rFonts w:ascii="Times New Roman" w:hAnsi="Times New Roman" w:cs="Times New Roman"/>
          <w:sz w:val="24"/>
          <w:szCs w:val="24"/>
        </w:rPr>
        <w:t xml:space="preserve"> </w:t>
      </w:r>
      <w:r w:rsidRPr="00DA4218">
        <w:rPr>
          <w:rFonts w:ascii="Times New Roman" w:hAnsi="Times New Roman" w:cs="Times New Roman"/>
          <w:sz w:val="24"/>
          <w:szCs w:val="24"/>
        </w:rPr>
        <w:t>Despite these limitations, SQLite remains a popular choice for small projects and applications that require a simple, stand-alone database engine.</w:t>
      </w:r>
    </w:p>
    <w:p w14:paraId="0FC078D4" w14:textId="6D6D9D3C" w:rsidR="002A5386" w:rsidRDefault="002A5386" w:rsidP="00DA4218">
      <w:pPr>
        <w:pStyle w:val="ListParagraph"/>
        <w:spacing w:line="360" w:lineRule="auto"/>
        <w:ind w:left="1440"/>
        <w:rPr>
          <w:rFonts w:ascii="Times New Roman" w:hAnsi="Times New Roman" w:cs="Times New Roman"/>
          <w:sz w:val="24"/>
          <w:szCs w:val="24"/>
        </w:rPr>
      </w:pPr>
      <w:hyperlink r:id="rId6" w:history="1">
        <w:r w:rsidRPr="002A5386">
          <w:rPr>
            <w:rStyle w:val="Hyperlink"/>
            <w:rFonts w:ascii="Times New Roman" w:hAnsi="Times New Roman" w:cs="Times New Roman"/>
            <w:sz w:val="24"/>
            <w:szCs w:val="24"/>
          </w:rPr>
          <w:t>https://sqlite.org/whentouse.html</w:t>
        </w:r>
      </w:hyperlink>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2135E6C8"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The advantages of MariaDB include being completely open source and compatible with MySQL's protocol. At the same time, it is better than MySQL in terms of scalability and query speed, and is suitable for managing large-scale data. The difference is that it is powered by MariaDB and developed by the original core MySQL team, focusing on user flexibility and freedom, and providing more features that MySQL does not have. MySQL and MariaDB are each suitable for different use cases. MySQL is widely adopted and provides strong transaction support, while MariaDB is more suitable for processing large-scale data and has faster query speed. Choosing the right database depends on specific needs and preferences.</w:t>
      </w:r>
    </w:p>
    <w:p w14:paraId="2BE3545C" w14:textId="001B4956" w:rsidR="002A5386" w:rsidRDefault="002A5386" w:rsidP="00DA4218">
      <w:pPr>
        <w:pStyle w:val="ListParagraph"/>
        <w:spacing w:line="360" w:lineRule="auto"/>
        <w:ind w:left="1440"/>
        <w:rPr>
          <w:rFonts w:ascii="Times New Roman" w:hAnsi="Times New Roman" w:cs="Times New Roman"/>
          <w:sz w:val="24"/>
          <w:szCs w:val="24"/>
        </w:rPr>
      </w:pPr>
      <w:hyperlink r:id="rId7" w:history="1">
        <w:r w:rsidRPr="002A5386">
          <w:rPr>
            <w:rStyle w:val="Hyperlink"/>
            <w:rFonts w:ascii="Times New Roman" w:hAnsi="Times New Roman" w:cs="Times New Roman"/>
            <w:sz w:val="24"/>
            <w:szCs w:val="24"/>
          </w:rPr>
          <w:t>https://mariadb.org/</w:t>
        </w:r>
      </w:hyperlink>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31D9070A"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As an open source object-relational database management system, PostgreSQL has many advantages, including open source and scalability, ACID compatibility and strong security, compatibility and support, as well as scalability and </w:t>
      </w:r>
      <w:r w:rsidRPr="00F227E9">
        <w:rPr>
          <w:rFonts w:ascii="Times New Roman" w:hAnsi="Times New Roman" w:cs="Times New Roman"/>
          <w:sz w:val="24"/>
          <w:szCs w:val="24"/>
        </w:rPr>
        <w:lastRenderedPageBreak/>
        <w:t>performance.</w:t>
      </w:r>
      <w:r>
        <w:rPr>
          <w:rFonts w:ascii="Times New Roman" w:hAnsi="Times New Roman" w:cs="Times New Roman"/>
          <w:sz w:val="24"/>
          <w:szCs w:val="24"/>
        </w:rPr>
        <w:t xml:space="preserve"> </w:t>
      </w:r>
      <w:r w:rsidRPr="00F227E9">
        <w:rPr>
          <w:rFonts w:ascii="Times New Roman" w:hAnsi="Times New Roman" w:cs="Times New Roman"/>
          <w:sz w:val="24"/>
          <w:szCs w:val="24"/>
        </w:rPr>
        <w:t>However, it also has some disadvantages, such as complexity and performance issues, adoption and resource constraints, database structure and maintenance challenges, and the potential need for specialized hardware or software.</w:t>
      </w:r>
    </w:p>
    <w:p w14:paraId="6DEFD735" w14:textId="486E0E16" w:rsidR="002A5386" w:rsidRDefault="002A5386" w:rsidP="00F227E9">
      <w:pPr>
        <w:pStyle w:val="ListParagraph"/>
        <w:spacing w:line="360" w:lineRule="auto"/>
        <w:ind w:left="1440"/>
        <w:rPr>
          <w:rFonts w:ascii="Times New Roman" w:hAnsi="Times New Roman" w:cs="Times New Roman"/>
          <w:sz w:val="24"/>
          <w:szCs w:val="24"/>
        </w:rPr>
      </w:pPr>
      <w:hyperlink r:id="rId8" w:history="1">
        <w:r w:rsidRPr="002006E0">
          <w:rPr>
            <w:rStyle w:val="Hyperlink"/>
            <w:rFonts w:ascii="Times New Roman" w:hAnsi="Times New Roman" w:cs="Times New Roman"/>
            <w:sz w:val="24"/>
            <w:szCs w:val="24"/>
          </w:rPr>
          <w:t>https://www.postgresql.org/</w:t>
        </w:r>
      </w:hyperlink>
    </w:p>
    <w:p w14:paraId="73282BB3" w14:textId="4FF2BA2F" w:rsidR="002A5386" w:rsidRPr="00331646" w:rsidRDefault="002A5386" w:rsidP="00F227E9">
      <w:pPr>
        <w:pStyle w:val="ListParagraph"/>
        <w:spacing w:line="360" w:lineRule="auto"/>
        <w:ind w:left="1440"/>
        <w:rPr>
          <w:rFonts w:ascii="Times New Roman" w:hAnsi="Times New Roman" w:cs="Times New Roman"/>
          <w:sz w:val="24"/>
          <w:szCs w:val="24"/>
        </w:rPr>
      </w:pPr>
      <w:hyperlink r:id="rId9" w:history="1">
        <w:r w:rsidRPr="002A5386">
          <w:rPr>
            <w:rStyle w:val="Hyperlink"/>
            <w:rFonts w:ascii="Times New Roman" w:hAnsi="Times New Roman" w:cs="Times New Roman"/>
            <w:sz w:val="24"/>
            <w:szCs w:val="24"/>
          </w:rPr>
          <w:t>https://www.postgresql.org/about/</w:t>
        </w:r>
      </w:hyperlink>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7DC12138"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Microsoft Access has several advantages and disadvantages.</w:t>
      </w:r>
      <w:r>
        <w:rPr>
          <w:rFonts w:ascii="Times New Roman" w:hAnsi="Times New Roman" w:cs="Times New Roman"/>
          <w:sz w:val="24"/>
          <w:szCs w:val="24"/>
        </w:rPr>
        <w:t xml:space="preserve"> </w:t>
      </w:r>
      <w:r w:rsidRPr="00F227E9">
        <w:rPr>
          <w:rFonts w:ascii="Times New Roman" w:hAnsi="Times New Roman" w:cs="Times New Roman"/>
          <w:sz w:val="24"/>
          <w:szCs w:val="24"/>
        </w:rPr>
        <w:t>Some of the benefits include ease of learning and use, rapid development and prototyping, integration with Microsoft Office, data security and rights management, and customizable user interface.</w:t>
      </w:r>
      <w:r>
        <w:rPr>
          <w:rFonts w:ascii="Times New Roman" w:hAnsi="Times New Roman" w:cs="Times New Roman"/>
          <w:sz w:val="24"/>
          <w:szCs w:val="24"/>
        </w:rPr>
        <w:t xml:space="preserve"> </w:t>
      </w:r>
      <w:r w:rsidRPr="00F227E9">
        <w:rPr>
          <w:rFonts w:ascii="Times New Roman" w:hAnsi="Times New Roman" w:cs="Times New Roman"/>
          <w:sz w:val="24"/>
          <w:szCs w:val="24"/>
        </w:rPr>
        <w:t>Additionally, it's also fast and easy to build something usable, making it ideal for proof-of-concept development.</w:t>
      </w:r>
      <w:r>
        <w:rPr>
          <w:rFonts w:ascii="Times New Roman" w:hAnsi="Times New Roman" w:cs="Times New Roman"/>
          <w:sz w:val="24"/>
          <w:szCs w:val="24"/>
        </w:rPr>
        <w:t xml:space="preserve"> </w:t>
      </w:r>
      <w:r w:rsidRPr="00F227E9">
        <w:rPr>
          <w:rFonts w:ascii="Times New Roman" w:hAnsi="Times New Roman" w:cs="Times New Roman"/>
          <w:sz w:val="24"/>
          <w:szCs w:val="24"/>
        </w:rPr>
        <w:t>However, Microsoft Access also has some limitations, such as limited scalability and performance, relational database constraints, concurrent user limits, lack of version control and collaboration features, and compatibility and portability issues.</w:t>
      </w:r>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2DDD8C32"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 as the database component of the LibreOffice suite, has the advantages of open source and free, strong compatibility, community support and multi-platform availability.</w:t>
      </w:r>
      <w:r>
        <w:rPr>
          <w:rFonts w:ascii="Times New Roman" w:hAnsi="Times New Roman" w:cs="Times New Roman"/>
          <w:sz w:val="24"/>
          <w:szCs w:val="24"/>
        </w:rPr>
        <w:t xml:space="preserve"> </w:t>
      </w:r>
      <w:r w:rsidR="00FA0235" w:rsidRPr="00FA0235">
        <w:rPr>
          <w:rFonts w:ascii="Times New Roman" w:hAnsi="Times New Roman" w:cs="Times New Roman"/>
          <w:sz w:val="24"/>
          <w:szCs w:val="24"/>
        </w:rPr>
        <w:t>However, some users may be dissatisfied with its unrefined user interface, compatibility challenges, and lack of professional support and advanced features.</w:t>
      </w:r>
      <w:r w:rsidR="00FA0235">
        <w:rPr>
          <w:rFonts w:ascii="Times New Roman" w:hAnsi="Times New Roman" w:cs="Times New Roman"/>
          <w:sz w:val="24"/>
          <w:szCs w:val="24"/>
        </w:rPr>
        <w:t xml:space="preserve"> </w:t>
      </w:r>
      <w:r w:rsidR="00FA0235" w:rsidRPr="00FA0235">
        <w:rPr>
          <w:rFonts w:ascii="Times New Roman" w:hAnsi="Times New Roman" w:cs="Times New Roman"/>
          <w:sz w:val="24"/>
          <w:szCs w:val="24"/>
        </w:rPr>
        <w:t>To sum up, LibreOffice Base is a free and open source database management tool suitable for different operating systems, but it may have some limitations compared with commercial office suites in some aspects.</w:t>
      </w:r>
    </w:p>
    <w:p w14:paraId="27581BF4" w14:textId="4EFB2D2D" w:rsidR="002A5386" w:rsidRPr="00331646" w:rsidRDefault="002A5386" w:rsidP="00F227E9">
      <w:pPr>
        <w:pStyle w:val="ListParagraph"/>
        <w:spacing w:line="360" w:lineRule="auto"/>
        <w:ind w:left="1440"/>
        <w:rPr>
          <w:rFonts w:ascii="Times New Roman" w:hAnsi="Times New Roman" w:cs="Times New Roman"/>
          <w:sz w:val="24"/>
          <w:szCs w:val="24"/>
        </w:rPr>
      </w:pPr>
      <w:hyperlink r:id="rId10" w:history="1">
        <w:r w:rsidRPr="002A5386">
          <w:rPr>
            <w:rStyle w:val="Hyperlink"/>
            <w:rFonts w:ascii="Times New Roman" w:hAnsi="Times New Roman" w:cs="Times New Roman"/>
            <w:sz w:val="24"/>
            <w:szCs w:val="24"/>
          </w:rPr>
          <w:t>https://www.libreoffice.org/</w:t>
        </w:r>
      </w:hyperlink>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1B09E58E"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r w:rsidR="000A63CA">
        <w:rPr>
          <w:rFonts w:ascii="Times New Roman" w:hAnsi="Times New Roman" w:cs="Times New Roman"/>
          <w:sz w:val="24"/>
          <w:szCs w:val="24"/>
        </w:rPr>
        <w:t>analysis</w:t>
      </w:r>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p>
    <w:p w14:paraId="2122710E" w14:textId="7B65EF93"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r w:rsidR="00EE0F04">
        <w:rPr>
          <w:rFonts w:ascii="Times New Roman" w:hAnsi="Times New Roman" w:cs="Times New Roman"/>
          <w:sz w:val="24"/>
          <w:szCs w:val="24"/>
        </w:rPr>
        <w:t xml:space="preserve"> Options</w:t>
      </w:r>
      <w:r w:rsidR="00E61757">
        <w:rPr>
          <w:rFonts w:ascii="Times New Roman" w:hAnsi="Times New Roman" w:cs="Times New Roman"/>
          <w:sz w:val="24"/>
          <w:szCs w:val="24"/>
        </w:rPr>
        <w:t xml:space="preserve"> (Criterion3 – database rated 0 to 5)</w:t>
      </w:r>
    </w:p>
    <w:p w14:paraId="64D87AFC" w14:textId="2E6F6802" w:rsidR="000A63CA" w:rsidRDefault="000A63C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Draw the table to give each database points.</w:t>
      </w:r>
    </w:p>
    <w:tbl>
      <w:tblPr>
        <w:tblStyle w:val="GridTable5Dark-Accent5"/>
        <w:tblW w:w="11477" w:type="dxa"/>
        <w:jc w:val="center"/>
        <w:tblLayout w:type="fixed"/>
        <w:tblLook w:val="04A0" w:firstRow="1" w:lastRow="0" w:firstColumn="1" w:lastColumn="0" w:noHBand="0" w:noVBand="1"/>
      </w:tblPr>
      <w:tblGrid>
        <w:gridCol w:w="2405"/>
        <w:gridCol w:w="992"/>
        <w:gridCol w:w="993"/>
        <w:gridCol w:w="992"/>
        <w:gridCol w:w="992"/>
        <w:gridCol w:w="1418"/>
        <w:gridCol w:w="1842"/>
        <w:gridCol w:w="1843"/>
      </w:tblGrid>
      <w:tr w:rsidR="00015B2B" w14:paraId="3CC78961" w14:textId="284A83DE" w:rsidTr="00015B2B">
        <w:trPr>
          <w:cnfStyle w:val="100000000000" w:firstRow="1" w:lastRow="0" w:firstColumn="0" w:lastColumn="0" w:oddVBand="0" w:evenVBand="0" w:oddHBand="0"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7A2F7EE" w14:textId="77777777" w:rsidR="001C7FD9" w:rsidRPr="00015B2B" w:rsidRDefault="001C7FD9" w:rsidP="000A63CA">
            <w:pPr>
              <w:spacing w:line="360" w:lineRule="auto"/>
              <w:rPr>
                <w:rFonts w:ascii="Times New Roman" w:hAnsi="Times New Roman" w:cs="Times New Roman"/>
                <w:b w:val="0"/>
                <w:bCs w:val="0"/>
              </w:rPr>
            </w:pPr>
            <w:r w:rsidRPr="00015B2B">
              <w:rPr>
                <w:rFonts w:ascii="Times New Roman" w:hAnsi="Times New Roman" w:cs="Times New Roman"/>
              </w:rPr>
              <w:lastRenderedPageBreak/>
              <w:t>Features</w:t>
            </w:r>
          </w:p>
          <w:p w14:paraId="7BD0A878" w14:textId="04D6A49C" w:rsidR="00826648"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Rank 1-5</w:t>
            </w:r>
          </w:p>
        </w:tc>
        <w:tc>
          <w:tcPr>
            <w:tcW w:w="992" w:type="dxa"/>
            <w:vAlign w:val="center"/>
          </w:tcPr>
          <w:p w14:paraId="7230A66E"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MSSQL</w:t>
            </w:r>
          </w:p>
          <w:p w14:paraId="0EDBF410" w14:textId="5DB312F9"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3" w:type="dxa"/>
            <w:vAlign w:val="center"/>
          </w:tcPr>
          <w:p w14:paraId="2306128F"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Oracle</w:t>
            </w:r>
          </w:p>
          <w:p w14:paraId="272ED604" w14:textId="01549622"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2" w:type="dxa"/>
            <w:vAlign w:val="center"/>
          </w:tcPr>
          <w:p w14:paraId="7F1502DB"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SQLite</w:t>
            </w:r>
          </w:p>
          <w:p w14:paraId="4AD526E0" w14:textId="1162EC67" w:rsidR="00826648" w:rsidRPr="00015B2B"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15B2B">
              <w:rPr>
                <w:rFonts w:ascii="Times New Roman" w:hAnsi="Times New Roman" w:cs="Times New Roman"/>
                <w:sz w:val="16"/>
                <w:szCs w:val="16"/>
              </w:rPr>
              <w:t>Rank 0-5</w:t>
            </w:r>
          </w:p>
        </w:tc>
        <w:tc>
          <w:tcPr>
            <w:tcW w:w="992" w:type="dxa"/>
            <w:vAlign w:val="center"/>
          </w:tcPr>
          <w:p w14:paraId="641E6B94"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MySQL</w:t>
            </w:r>
          </w:p>
          <w:p w14:paraId="6E414DE4" w14:textId="1BE00086" w:rsidR="00826648" w:rsidRPr="00015B2B"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sz w:val="16"/>
                <w:szCs w:val="16"/>
              </w:rPr>
              <w:t>Rank 0-5</w:t>
            </w:r>
          </w:p>
        </w:tc>
        <w:tc>
          <w:tcPr>
            <w:tcW w:w="1418" w:type="dxa"/>
            <w:vAlign w:val="center"/>
          </w:tcPr>
          <w:p w14:paraId="19B613BC"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PostgreSQL</w:t>
            </w:r>
          </w:p>
          <w:p w14:paraId="5A5620F5" w14:textId="58877605"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2" w:type="dxa"/>
            <w:vAlign w:val="center"/>
          </w:tcPr>
          <w:p w14:paraId="05F50F4A"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Microsoft Access</w:t>
            </w:r>
          </w:p>
          <w:p w14:paraId="353B3E08" w14:textId="4C6846B2"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3" w:type="dxa"/>
            <w:vAlign w:val="center"/>
          </w:tcPr>
          <w:p w14:paraId="0ADE3FAD"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LibreOffice Base</w:t>
            </w:r>
          </w:p>
          <w:p w14:paraId="4DB1A082" w14:textId="78F6602B"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r>
      <w:tr w:rsidR="00015B2B" w14:paraId="39B06BB5" w14:textId="3267724B"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EE2B39" w14:textId="6B06E95C"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Quick and Easy solution</w:t>
            </w:r>
          </w:p>
        </w:tc>
        <w:tc>
          <w:tcPr>
            <w:tcW w:w="992" w:type="dxa"/>
            <w:vAlign w:val="center"/>
          </w:tcPr>
          <w:p w14:paraId="44FD138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3BE227F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E24CC8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14C66887"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1AA4B9A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3C73988F"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459883A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B2B" w14:paraId="03D700A6" w14:textId="06FEB645"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20DCB7" w14:textId="6553010D"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Minimal Setup</w:t>
            </w:r>
          </w:p>
        </w:tc>
        <w:tc>
          <w:tcPr>
            <w:tcW w:w="992" w:type="dxa"/>
            <w:vAlign w:val="center"/>
          </w:tcPr>
          <w:p w14:paraId="47C029C7"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320F943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1AB571B9"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3DD89016"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381C7994"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3770F796"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74A3356D"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45AB1061" w14:textId="344597ED"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A409AE5" w14:textId="5E15D4A2"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No Special H/S required</w:t>
            </w:r>
          </w:p>
        </w:tc>
        <w:tc>
          <w:tcPr>
            <w:tcW w:w="992" w:type="dxa"/>
            <w:vAlign w:val="center"/>
          </w:tcPr>
          <w:p w14:paraId="4B83450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05FC888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440E21C5"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D325908"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3F8E794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57CF458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6CE2265A"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B2B" w14:paraId="66B17EF2" w14:textId="3AE640EF"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EA025E4" w14:textId="38DFD92A"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Cross-platform</w:t>
            </w:r>
          </w:p>
        </w:tc>
        <w:tc>
          <w:tcPr>
            <w:tcW w:w="992" w:type="dxa"/>
            <w:vAlign w:val="center"/>
          </w:tcPr>
          <w:p w14:paraId="70DA6EB2"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06D59ED3"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4C3AB76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0399DCF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40BE58E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61647A37"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2E55DC94"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2D0D2701" w14:textId="2EFBE5BF"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2600A7E" w14:textId="45F43FB3"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No special network access</w:t>
            </w:r>
          </w:p>
        </w:tc>
        <w:tc>
          <w:tcPr>
            <w:tcW w:w="992" w:type="dxa"/>
            <w:vAlign w:val="center"/>
          </w:tcPr>
          <w:p w14:paraId="797F51E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2476B5E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792C6F59"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38B897C7"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1CA37D3E"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47088618"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10A98AE9"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B2B" w14:paraId="71175BF3" w14:textId="5342BACD"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C9E147F" w14:textId="15B9898B"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Easy backup</w:t>
            </w:r>
          </w:p>
        </w:tc>
        <w:tc>
          <w:tcPr>
            <w:tcW w:w="992" w:type="dxa"/>
            <w:vAlign w:val="center"/>
          </w:tcPr>
          <w:p w14:paraId="078542C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1E5E87E9"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B90A60D"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73F013C"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771F43B2"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0574E8E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4205201E"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7308C2E7" w14:textId="59ADE9FA"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82F736A" w14:textId="0992CB97"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Low-Cost</w:t>
            </w:r>
          </w:p>
        </w:tc>
        <w:tc>
          <w:tcPr>
            <w:tcW w:w="992" w:type="dxa"/>
            <w:vAlign w:val="center"/>
          </w:tcPr>
          <w:p w14:paraId="3F6B5FF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154DFC0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BCB265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B8B74A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6006433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6B4C8EA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7FF5F5CE"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B2B" w14:paraId="650FFFDF" w14:textId="77777777"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37AF2C6" w14:textId="7B11D062" w:rsidR="00826648"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Easy Transfer</w:t>
            </w:r>
          </w:p>
        </w:tc>
        <w:tc>
          <w:tcPr>
            <w:tcW w:w="992" w:type="dxa"/>
            <w:vAlign w:val="center"/>
          </w:tcPr>
          <w:p w14:paraId="5EC0716A"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17CBE765"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0478D926"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B2F36E9"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4D5A53A6"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1D47DA54"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688F85E1"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1C4587E1" w14:textId="77777777"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2507C63" w14:textId="6C5BD669" w:rsidR="00826648"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Python compatible</w:t>
            </w:r>
          </w:p>
        </w:tc>
        <w:tc>
          <w:tcPr>
            <w:tcW w:w="992" w:type="dxa"/>
            <w:vAlign w:val="center"/>
          </w:tcPr>
          <w:p w14:paraId="64C08FAB"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4A548BAF"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87F8D05"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4051C77E"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1C5EFBFA"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02F55913"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1966EAAC"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61757" w14:paraId="4CEB4B0E" w14:textId="77777777"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EFC8D79" w14:textId="6BAA7DC6" w:rsidR="00E61757" w:rsidRPr="00826648" w:rsidRDefault="00E61757" w:rsidP="000A63CA">
            <w:pPr>
              <w:spacing w:line="360" w:lineRule="auto"/>
              <w:rPr>
                <w:rFonts w:ascii="Times New Roman" w:hAnsi="Times New Roman" w:cs="Times New Roman"/>
                <w:sz w:val="16"/>
                <w:szCs w:val="16"/>
              </w:rPr>
            </w:pPr>
            <w:r>
              <w:rPr>
                <w:rFonts w:ascii="Times New Roman" w:hAnsi="Times New Roman" w:cs="Times New Roman"/>
                <w:sz w:val="16"/>
                <w:szCs w:val="16"/>
              </w:rPr>
              <w:t>Total -&gt;</w:t>
            </w:r>
          </w:p>
        </w:tc>
        <w:tc>
          <w:tcPr>
            <w:tcW w:w="992" w:type="dxa"/>
            <w:vAlign w:val="center"/>
          </w:tcPr>
          <w:p w14:paraId="79CC225C"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274F2799"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2AEDBF2"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93891B5"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7A3A8878"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32925AE1"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33B54A2C"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2F5D58B" w14:textId="77777777" w:rsidR="000A63CA" w:rsidRPr="000A63CA" w:rsidRDefault="000A63CA" w:rsidP="000A63CA">
      <w:pPr>
        <w:spacing w:line="360" w:lineRule="auto"/>
        <w:rPr>
          <w:rFonts w:ascii="Times New Roman" w:hAnsi="Times New Roman" w:cs="Times New Roman"/>
          <w:sz w:val="24"/>
          <w:szCs w:val="24"/>
        </w:rPr>
      </w:pPr>
    </w:p>
    <w:p w14:paraId="4157DEBB" w14:textId="6F8CB769"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Conclusion</w:t>
      </w:r>
      <w:r w:rsidR="00EE0F04">
        <w:rPr>
          <w:rFonts w:ascii="Times New Roman" w:hAnsi="Times New Roman" w:cs="Times New Roman"/>
          <w:sz w:val="24"/>
          <w:szCs w:val="24"/>
        </w:rPr>
        <w:t xml:space="preserve"> and Recommendation</w:t>
      </w:r>
      <w:bookmarkStart w:id="0" w:name="_GoBack"/>
      <w:bookmarkEnd w:id="0"/>
    </w:p>
    <w:p w14:paraId="5B58B4E2" w14:textId="77777777" w:rsidR="00EE15C8" w:rsidRDefault="00EE0F04"/>
    <w:sectPr w:rsidR="00EE15C8" w:rsidSect="00D65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15B2B"/>
    <w:rsid w:val="00065CA0"/>
    <w:rsid w:val="000A63CA"/>
    <w:rsid w:val="001C7FD9"/>
    <w:rsid w:val="001F6FAA"/>
    <w:rsid w:val="002A5386"/>
    <w:rsid w:val="002F1F70"/>
    <w:rsid w:val="00331646"/>
    <w:rsid w:val="003D7ADF"/>
    <w:rsid w:val="004B5FDA"/>
    <w:rsid w:val="005D6578"/>
    <w:rsid w:val="00621A4E"/>
    <w:rsid w:val="006459C7"/>
    <w:rsid w:val="006F2EDE"/>
    <w:rsid w:val="006F4FEC"/>
    <w:rsid w:val="0072359B"/>
    <w:rsid w:val="007609A7"/>
    <w:rsid w:val="007A641E"/>
    <w:rsid w:val="00826648"/>
    <w:rsid w:val="008E2ECA"/>
    <w:rsid w:val="00977934"/>
    <w:rsid w:val="00992471"/>
    <w:rsid w:val="00AE2E14"/>
    <w:rsid w:val="00B86755"/>
    <w:rsid w:val="00BF7AD7"/>
    <w:rsid w:val="00C4643D"/>
    <w:rsid w:val="00D65761"/>
    <w:rsid w:val="00DA4218"/>
    <w:rsid w:val="00DE6CEF"/>
    <w:rsid w:val="00E61757"/>
    <w:rsid w:val="00EC3B4F"/>
    <w:rsid w:val="00ED38F0"/>
    <w:rsid w:val="00EE0F04"/>
    <w:rsid w:val="00F227E9"/>
    <w:rsid w:val="00F3414E"/>
    <w:rsid w:val="00F92449"/>
    <w:rsid w:val="00FA023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 w:type="table" w:styleId="TableGrid">
    <w:name w:val="Table Grid"/>
    <w:basedOn w:val="TableNormal"/>
    <w:uiPriority w:val="39"/>
    <w:rsid w:val="000A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7F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2A5386"/>
    <w:rPr>
      <w:color w:val="0563C1" w:themeColor="hyperlink"/>
      <w:u w:val="single"/>
    </w:rPr>
  </w:style>
  <w:style w:type="character" w:styleId="UnresolvedMention">
    <w:name w:val="Unresolved Mention"/>
    <w:basedOn w:val="DefaultParagraphFont"/>
    <w:uiPriority w:val="99"/>
    <w:semiHidden/>
    <w:unhideWhenUsed/>
    <w:rsid w:val="002A5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3" Type="http://schemas.openxmlformats.org/officeDocument/2006/relationships/styles" Target="styles.xml"/><Relationship Id="rId7" Type="http://schemas.openxmlformats.org/officeDocument/2006/relationships/hyperlink" Target="https://mariadb.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qlite.org/whentous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breoffice.org/" TargetMode="External"/><Relationship Id="rId4" Type="http://schemas.openxmlformats.org/officeDocument/2006/relationships/settings" Target="settings.xml"/><Relationship Id="rId9" Type="http://schemas.openxmlformats.org/officeDocument/2006/relationships/hyperlink" Target="https://www.postgresql.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F94F4-F484-4302-A87A-E101C3C2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22</cp:revision>
  <dcterms:created xsi:type="dcterms:W3CDTF">2024-02-12T16:41:00Z</dcterms:created>
  <dcterms:modified xsi:type="dcterms:W3CDTF">2024-02-16T17:43:00Z</dcterms:modified>
</cp:coreProperties>
</file>