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26FBF" w14:textId="237A54C7" w:rsidR="00986196" w:rsidRDefault="00986196"/>
    <w:p w14:paraId="271309EC" w14:textId="2AE25F6E" w:rsidR="00ED094A" w:rsidRDefault="00ED094A" w:rsidP="00ED094A">
      <w:pPr>
        <w:jc w:val="center"/>
        <w:rPr>
          <w:rFonts w:asciiTheme="majorEastAsia" w:eastAsiaTheme="majorEastAsia" w:hAnsiTheme="majorEastAsia"/>
          <w:sz w:val="30"/>
          <w:szCs w:val="30"/>
        </w:rPr>
      </w:pPr>
      <w:r w:rsidRPr="00ED094A">
        <w:rPr>
          <w:rFonts w:asciiTheme="majorEastAsia" w:eastAsiaTheme="majorEastAsia" w:hAnsiTheme="majorEastAsia" w:hint="eastAsia"/>
          <w:sz w:val="30"/>
          <w:szCs w:val="30"/>
        </w:rPr>
        <w:t>汽车新产品竞争网络数据处理说明</w:t>
      </w:r>
    </w:p>
    <w:p w14:paraId="4973D5BA" w14:textId="56558760" w:rsidR="00ED094A" w:rsidRDefault="00ED094A" w:rsidP="00ED094A">
      <w:pPr>
        <w:rPr>
          <w:rFonts w:asciiTheme="majorEastAsia" w:eastAsiaTheme="majorEastAsia" w:hAnsiTheme="majorEastAsia"/>
          <w:sz w:val="24"/>
          <w:szCs w:val="24"/>
        </w:rPr>
      </w:pPr>
    </w:p>
    <w:p w14:paraId="2A3747A4" w14:textId="5F5EFE18" w:rsidR="00ED094A" w:rsidRDefault="00ED094A" w:rsidP="00ED094A">
      <w:pPr>
        <w:rPr>
          <w:rFonts w:asciiTheme="majorEastAsia" w:eastAsiaTheme="majorEastAsia" w:hAnsiTheme="majorEastAsia"/>
          <w:sz w:val="24"/>
          <w:szCs w:val="24"/>
        </w:rPr>
      </w:pPr>
      <w:r>
        <w:rPr>
          <w:rFonts w:asciiTheme="majorEastAsia" w:eastAsiaTheme="majorEastAsia" w:hAnsiTheme="majorEastAsia" w:hint="eastAsia"/>
          <w:sz w:val="24"/>
          <w:szCs w:val="24"/>
        </w:rPr>
        <w:t>数据处理的目的：基于汽车新产品数据构建厂商之间的竞争网络及其他相关变量，并将其导入汽车产业W</w:t>
      </w:r>
      <w:r>
        <w:rPr>
          <w:rFonts w:asciiTheme="majorEastAsia" w:eastAsiaTheme="majorEastAsia" w:hAnsiTheme="majorEastAsia"/>
          <w:sz w:val="24"/>
          <w:szCs w:val="24"/>
        </w:rPr>
        <w:t>TO</w:t>
      </w:r>
      <w:r>
        <w:rPr>
          <w:rFonts w:asciiTheme="majorEastAsia" w:eastAsiaTheme="majorEastAsia" w:hAnsiTheme="majorEastAsia" w:hint="eastAsia"/>
          <w:sz w:val="24"/>
          <w:szCs w:val="24"/>
        </w:rPr>
        <w:t>面板数据</w:t>
      </w:r>
    </w:p>
    <w:p w14:paraId="5A46C8D1" w14:textId="6892DB8E" w:rsidR="00ED094A" w:rsidRDefault="00ED094A" w:rsidP="00ED094A">
      <w:pPr>
        <w:rPr>
          <w:rFonts w:asciiTheme="majorEastAsia" w:eastAsiaTheme="majorEastAsia" w:hAnsiTheme="majorEastAsia"/>
          <w:sz w:val="24"/>
          <w:szCs w:val="24"/>
        </w:rPr>
      </w:pPr>
    </w:p>
    <w:p w14:paraId="64FDCA6C" w14:textId="088B6483" w:rsidR="00ED094A" w:rsidRDefault="003D1D90" w:rsidP="00ED094A">
      <w:pPr>
        <w:rPr>
          <w:rFonts w:asciiTheme="majorEastAsia" w:eastAsiaTheme="majorEastAsia" w:hAnsiTheme="majorEastAsia"/>
          <w:sz w:val="24"/>
          <w:szCs w:val="24"/>
        </w:rPr>
      </w:pPr>
      <w:r>
        <w:rPr>
          <w:rFonts w:asciiTheme="majorEastAsia" w:eastAsiaTheme="majorEastAsia" w:hAnsiTheme="majorEastAsia" w:hint="eastAsia"/>
          <w:sz w:val="24"/>
          <w:szCs w:val="24"/>
        </w:rPr>
        <w:t>数据处理的原则</w:t>
      </w:r>
    </w:p>
    <w:p w14:paraId="2CFCA051" w14:textId="2AEF29CF" w:rsidR="002348C5" w:rsidRDefault="002348C5" w:rsidP="00D5664C">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清洗汽车新产品企业名称。汽车新产品的“整车数据”表格中</w:t>
      </w:r>
      <w:r w:rsidRPr="002348C5">
        <w:rPr>
          <w:rFonts w:asciiTheme="majorEastAsia" w:eastAsiaTheme="majorEastAsia" w:hAnsiTheme="majorEastAsia" w:hint="eastAsia"/>
          <w:sz w:val="24"/>
          <w:szCs w:val="24"/>
        </w:rPr>
        <w:t>ZZCMC字段表示该</w:t>
      </w:r>
      <w:r>
        <w:rPr>
          <w:rFonts w:asciiTheme="majorEastAsia" w:eastAsiaTheme="majorEastAsia" w:hAnsiTheme="majorEastAsia" w:hint="eastAsia"/>
          <w:sz w:val="24"/>
          <w:szCs w:val="24"/>
        </w:rPr>
        <w:t>汽车产品的</w:t>
      </w:r>
      <w:r w:rsidRPr="002348C5">
        <w:rPr>
          <w:rFonts w:asciiTheme="majorEastAsia" w:eastAsiaTheme="majorEastAsia" w:hAnsiTheme="majorEastAsia" w:hint="eastAsia"/>
          <w:sz w:val="24"/>
          <w:szCs w:val="24"/>
        </w:rPr>
        <w:t>车辆制造企业</w:t>
      </w:r>
      <w:r>
        <w:rPr>
          <w:rFonts w:asciiTheme="majorEastAsia" w:eastAsiaTheme="majorEastAsia" w:hAnsiTheme="majorEastAsia" w:hint="eastAsia"/>
          <w:sz w:val="24"/>
          <w:szCs w:val="24"/>
        </w:rPr>
        <w:t>。</w:t>
      </w:r>
      <w:r w:rsidR="008415A6">
        <w:rPr>
          <w:rFonts w:asciiTheme="majorEastAsia" w:eastAsiaTheme="majorEastAsia" w:hAnsiTheme="majorEastAsia" w:hint="eastAsia"/>
          <w:sz w:val="24"/>
          <w:szCs w:val="24"/>
        </w:rPr>
        <w:t>该字段下面的</w:t>
      </w:r>
      <w:r w:rsidR="002611B7">
        <w:rPr>
          <w:rFonts w:asciiTheme="majorEastAsia" w:eastAsiaTheme="majorEastAsia" w:hAnsiTheme="majorEastAsia" w:hint="eastAsia"/>
          <w:sz w:val="24"/>
          <w:szCs w:val="24"/>
        </w:rPr>
        <w:t>车辆制造企业名称存在不规范、</w:t>
      </w:r>
      <w:proofErr w:type="gramStart"/>
      <w:r w:rsidR="002611B7">
        <w:rPr>
          <w:rFonts w:asciiTheme="majorEastAsia" w:eastAsiaTheme="majorEastAsia" w:hAnsiTheme="majorEastAsia" w:hint="eastAsia"/>
          <w:sz w:val="24"/>
          <w:szCs w:val="24"/>
        </w:rPr>
        <w:t>不</w:t>
      </w:r>
      <w:proofErr w:type="gramEnd"/>
      <w:r w:rsidR="002611B7">
        <w:rPr>
          <w:rFonts w:asciiTheme="majorEastAsia" w:eastAsiaTheme="majorEastAsia" w:hAnsiTheme="majorEastAsia" w:hint="eastAsia"/>
          <w:sz w:val="24"/>
          <w:szCs w:val="24"/>
        </w:rPr>
        <w:t>标准、不统一的情况，需对原始数据进行清洗，使得同一家公司的名称保持一致。对Z</w:t>
      </w:r>
      <w:r w:rsidR="002611B7">
        <w:rPr>
          <w:rFonts w:asciiTheme="majorEastAsia" w:eastAsiaTheme="majorEastAsia" w:hAnsiTheme="majorEastAsia"/>
          <w:sz w:val="24"/>
          <w:szCs w:val="24"/>
        </w:rPr>
        <w:t>ZCMC</w:t>
      </w:r>
      <w:r w:rsidR="002611B7">
        <w:rPr>
          <w:rFonts w:asciiTheme="majorEastAsia" w:eastAsiaTheme="majorEastAsia" w:hAnsiTheme="majorEastAsia" w:hint="eastAsia"/>
          <w:sz w:val="24"/>
          <w:szCs w:val="24"/>
        </w:rPr>
        <w:t>字段下的企业名称进行相似度分析，将高度相似的企业名称提取出来，结合“</w:t>
      </w:r>
      <w:r w:rsidR="002611B7" w:rsidRPr="002611B7">
        <w:rPr>
          <w:rFonts w:asciiTheme="majorEastAsia" w:eastAsiaTheme="majorEastAsia" w:hAnsiTheme="majorEastAsia" w:hint="eastAsia"/>
          <w:sz w:val="24"/>
          <w:szCs w:val="24"/>
        </w:rPr>
        <w:t>SCDZ</w:t>
      </w:r>
      <w:r w:rsidR="002611B7">
        <w:rPr>
          <w:rFonts w:asciiTheme="majorEastAsia" w:eastAsiaTheme="majorEastAsia" w:hAnsiTheme="majorEastAsia" w:hint="eastAsia"/>
          <w:sz w:val="24"/>
          <w:szCs w:val="24"/>
        </w:rPr>
        <w:t>”（生产地址）下的信息进行分析。当某两个车辆制造企业名称不完全相同，但高度相似，且S</w:t>
      </w:r>
      <w:r w:rsidR="002611B7">
        <w:rPr>
          <w:rFonts w:asciiTheme="majorEastAsia" w:eastAsiaTheme="majorEastAsia" w:hAnsiTheme="majorEastAsia"/>
          <w:sz w:val="24"/>
          <w:szCs w:val="24"/>
        </w:rPr>
        <w:t>CDZ</w:t>
      </w:r>
      <w:r w:rsidR="002611B7">
        <w:rPr>
          <w:rFonts w:asciiTheme="majorEastAsia" w:eastAsiaTheme="majorEastAsia" w:hAnsiTheme="majorEastAsia" w:hint="eastAsia"/>
          <w:sz w:val="24"/>
          <w:szCs w:val="24"/>
        </w:rPr>
        <w:t>（生产地址）下的信息为同一城市，</w:t>
      </w:r>
      <w:proofErr w:type="gramStart"/>
      <w:r w:rsidR="002611B7">
        <w:rPr>
          <w:rFonts w:asciiTheme="majorEastAsia" w:eastAsiaTheme="majorEastAsia" w:hAnsiTheme="majorEastAsia" w:hint="eastAsia"/>
          <w:sz w:val="24"/>
          <w:szCs w:val="24"/>
        </w:rPr>
        <w:t>则判断</w:t>
      </w:r>
      <w:proofErr w:type="gramEnd"/>
      <w:r w:rsidR="002611B7">
        <w:rPr>
          <w:rFonts w:asciiTheme="majorEastAsia" w:eastAsiaTheme="majorEastAsia" w:hAnsiTheme="majorEastAsia" w:hint="eastAsia"/>
          <w:sz w:val="24"/>
          <w:szCs w:val="24"/>
        </w:rPr>
        <w:t>该车辆制造企业为同一家企业</w:t>
      </w:r>
      <w:r w:rsidR="00D71335">
        <w:rPr>
          <w:rFonts w:asciiTheme="majorEastAsia" w:eastAsiaTheme="majorEastAsia" w:hAnsiTheme="majorEastAsia" w:hint="eastAsia"/>
          <w:sz w:val="24"/>
          <w:szCs w:val="24"/>
        </w:rPr>
        <w:t>，</w:t>
      </w:r>
      <w:proofErr w:type="gramStart"/>
      <w:r w:rsidR="00D71335">
        <w:rPr>
          <w:rFonts w:asciiTheme="majorEastAsia" w:eastAsiaTheme="majorEastAsia" w:hAnsiTheme="majorEastAsia" w:hint="eastAsia"/>
          <w:sz w:val="24"/>
          <w:szCs w:val="24"/>
        </w:rPr>
        <w:t>取最新</w:t>
      </w:r>
      <w:proofErr w:type="gramEnd"/>
      <w:r w:rsidR="00D71335">
        <w:rPr>
          <w:rFonts w:asciiTheme="majorEastAsia" w:eastAsiaTheme="majorEastAsia" w:hAnsiTheme="majorEastAsia" w:hint="eastAsia"/>
          <w:sz w:val="24"/>
          <w:szCs w:val="24"/>
        </w:rPr>
        <w:t>出现的企业名称作为同</w:t>
      </w:r>
      <w:proofErr w:type="gramStart"/>
      <w:r w:rsidR="00D71335">
        <w:rPr>
          <w:rFonts w:asciiTheme="majorEastAsia" w:eastAsiaTheme="majorEastAsia" w:hAnsiTheme="majorEastAsia" w:hint="eastAsia"/>
          <w:sz w:val="24"/>
          <w:szCs w:val="24"/>
        </w:rPr>
        <w:t>同</w:t>
      </w:r>
      <w:proofErr w:type="gramEnd"/>
      <w:r w:rsidR="00D71335">
        <w:rPr>
          <w:rFonts w:asciiTheme="majorEastAsia" w:eastAsiaTheme="majorEastAsia" w:hAnsiTheme="majorEastAsia" w:hint="eastAsia"/>
          <w:sz w:val="24"/>
          <w:szCs w:val="24"/>
        </w:rPr>
        <w:t>一后的企业名称</w:t>
      </w:r>
      <w:r w:rsidR="002611B7">
        <w:rPr>
          <w:rFonts w:asciiTheme="majorEastAsia" w:eastAsiaTheme="majorEastAsia" w:hAnsiTheme="majorEastAsia" w:hint="eastAsia"/>
          <w:sz w:val="24"/>
          <w:szCs w:val="24"/>
        </w:rPr>
        <w:t>。对于其他高度相似的车辆制造企业名称，则进行手动核查，结合企查查、</w:t>
      </w:r>
      <w:proofErr w:type="gramStart"/>
      <w:r w:rsidR="002611B7">
        <w:rPr>
          <w:rFonts w:asciiTheme="majorEastAsia" w:eastAsiaTheme="majorEastAsia" w:hAnsiTheme="majorEastAsia" w:hint="eastAsia"/>
          <w:sz w:val="24"/>
          <w:szCs w:val="24"/>
        </w:rPr>
        <w:t>天眼查等</w:t>
      </w:r>
      <w:proofErr w:type="gramEnd"/>
      <w:r w:rsidR="002611B7">
        <w:rPr>
          <w:rFonts w:asciiTheme="majorEastAsia" w:eastAsiaTheme="majorEastAsia" w:hAnsiTheme="majorEastAsia" w:hint="eastAsia"/>
          <w:sz w:val="24"/>
          <w:szCs w:val="24"/>
        </w:rPr>
        <w:t>平台确定其是否为同一家企业。输出Z</w:t>
      </w:r>
      <w:r w:rsidR="002611B7">
        <w:rPr>
          <w:rFonts w:asciiTheme="majorEastAsia" w:eastAsiaTheme="majorEastAsia" w:hAnsiTheme="majorEastAsia"/>
          <w:sz w:val="24"/>
          <w:szCs w:val="24"/>
        </w:rPr>
        <w:t>ZCMC</w:t>
      </w:r>
      <w:r w:rsidR="002611B7">
        <w:rPr>
          <w:rFonts w:asciiTheme="majorEastAsia" w:eastAsiaTheme="majorEastAsia" w:hAnsiTheme="majorEastAsia" w:hint="eastAsia"/>
          <w:sz w:val="24"/>
          <w:szCs w:val="24"/>
        </w:rPr>
        <w:t>名称清洗表格参考如下：</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C517D5" w14:paraId="0E657754" w14:textId="77777777" w:rsidTr="00C517D5">
        <w:tc>
          <w:tcPr>
            <w:tcW w:w="1382" w:type="dxa"/>
          </w:tcPr>
          <w:p w14:paraId="18BBD674" w14:textId="5F651997" w:rsidR="00C517D5" w:rsidRDefault="00C517D5" w:rsidP="002611B7">
            <w:pPr>
              <w:rPr>
                <w:rFonts w:asciiTheme="majorEastAsia" w:eastAsiaTheme="majorEastAsia" w:hAnsiTheme="majorEastAsia"/>
                <w:sz w:val="24"/>
                <w:szCs w:val="24"/>
              </w:rPr>
            </w:pPr>
            <w:r>
              <w:rPr>
                <w:rFonts w:asciiTheme="majorEastAsia" w:eastAsiaTheme="majorEastAsia" w:hAnsiTheme="majorEastAsia" w:hint="eastAsia"/>
                <w:sz w:val="24"/>
                <w:szCs w:val="24"/>
              </w:rPr>
              <w:t>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名称A</w:t>
            </w:r>
          </w:p>
        </w:tc>
        <w:tc>
          <w:tcPr>
            <w:tcW w:w="1382" w:type="dxa"/>
          </w:tcPr>
          <w:p w14:paraId="791EE140" w14:textId="7F227B2B" w:rsidR="00C517D5" w:rsidRDefault="00C517D5" w:rsidP="002611B7">
            <w:pPr>
              <w:rPr>
                <w:rFonts w:asciiTheme="majorEastAsia" w:eastAsiaTheme="majorEastAsia" w:hAnsiTheme="majorEastAsia"/>
                <w:sz w:val="24"/>
                <w:szCs w:val="24"/>
              </w:rPr>
            </w:pPr>
            <w:r>
              <w:rPr>
                <w:rFonts w:asciiTheme="majorEastAsia" w:eastAsiaTheme="majorEastAsia" w:hAnsiTheme="majorEastAsia" w:hint="eastAsia"/>
                <w:sz w:val="24"/>
                <w:szCs w:val="24"/>
              </w:rPr>
              <w:t>生产地址A</w:t>
            </w:r>
          </w:p>
        </w:tc>
        <w:tc>
          <w:tcPr>
            <w:tcW w:w="1383" w:type="dxa"/>
          </w:tcPr>
          <w:p w14:paraId="30B44E89" w14:textId="7835BD1E" w:rsidR="00C517D5" w:rsidRDefault="00C517D5" w:rsidP="002611B7">
            <w:pPr>
              <w:rPr>
                <w:rFonts w:asciiTheme="majorEastAsia" w:eastAsiaTheme="majorEastAsia" w:hAnsiTheme="majorEastAsia"/>
                <w:sz w:val="24"/>
                <w:szCs w:val="24"/>
              </w:rPr>
            </w:pPr>
            <w:r>
              <w:rPr>
                <w:rFonts w:asciiTheme="majorEastAsia" w:eastAsiaTheme="majorEastAsia" w:hAnsiTheme="majorEastAsia" w:hint="eastAsia"/>
                <w:sz w:val="24"/>
                <w:szCs w:val="24"/>
              </w:rPr>
              <w:t>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名称</w:t>
            </w:r>
            <w:r>
              <w:rPr>
                <w:rFonts w:asciiTheme="majorEastAsia" w:eastAsiaTheme="majorEastAsia" w:hAnsiTheme="majorEastAsia"/>
                <w:sz w:val="24"/>
                <w:szCs w:val="24"/>
              </w:rPr>
              <w:t>B</w:t>
            </w:r>
          </w:p>
        </w:tc>
        <w:tc>
          <w:tcPr>
            <w:tcW w:w="1383" w:type="dxa"/>
          </w:tcPr>
          <w:p w14:paraId="1035A208" w14:textId="2F4E2857" w:rsidR="00C517D5" w:rsidRDefault="00C517D5" w:rsidP="002611B7">
            <w:pPr>
              <w:rPr>
                <w:rFonts w:asciiTheme="majorEastAsia" w:eastAsiaTheme="majorEastAsia" w:hAnsiTheme="majorEastAsia"/>
                <w:sz w:val="24"/>
                <w:szCs w:val="24"/>
              </w:rPr>
            </w:pPr>
            <w:r>
              <w:rPr>
                <w:rFonts w:asciiTheme="majorEastAsia" w:eastAsiaTheme="majorEastAsia" w:hAnsiTheme="majorEastAsia" w:hint="eastAsia"/>
                <w:sz w:val="24"/>
                <w:szCs w:val="24"/>
              </w:rPr>
              <w:t>生产地址B</w:t>
            </w:r>
          </w:p>
        </w:tc>
        <w:tc>
          <w:tcPr>
            <w:tcW w:w="1383" w:type="dxa"/>
          </w:tcPr>
          <w:p w14:paraId="7495D296" w14:textId="00324F0B" w:rsidR="00C517D5" w:rsidRDefault="00D71335" w:rsidP="002611B7">
            <w:pPr>
              <w:rPr>
                <w:rFonts w:asciiTheme="majorEastAsia" w:eastAsiaTheme="majorEastAsia" w:hAnsiTheme="majorEastAsia"/>
                <w:sz w:val="24"/>
                <w:szCs w:val="24"/>
              </w:rPr>
            </w:pPr>
            <w:r>
              <w:rPr>
                <w:rFonts w:asciiTheme="majorEastAsia" w:eastAsiaTheme="majorEastAsia" w:hAnsiTheme="majorEastAsia" w:hint="eastAsia"/>
                <w:sz w:val="24"/>
                <w:szCs w:val="24"/>
              </w:rPr>
              <w:t>相似度</w:t>
            </w:r>
          </w:p>
        </w:tc>
        <w:tc>
          <w:tcPr>
            <w:tcW w:w="1383" w:type="dxa"/>
          </w:tcPr>
          <w:p w14:paraId="32BCC1D9" w14:textId="3A01CD16" w:rsidR="00C517D5" w:rsidRDefault="00D71335" w:rsidP="002611B7">
            <w:pPr>
              <w:rPr>
                <w:rFonts w:asciiTheme="majorEastAsia" w:eastAsiaTheme="majorEastAsia" w:hAnsiTheme="majorEastAsia"/>
                <w:sz w:val="24"/>
                <w:szCs w:val="24"/>
              </w:rPr>
            </w:pPr>
            <w:r>
              <w:rPr>
                <w:rFonts w:asciiTheme="majorEastAsia" w:eastAsiaTheme="majorEastAsia" w:hAnsiTheme="majorEastAsia" w:hint="eastAsia"/>
                <w:sz w:val="24"/>
                <w:szCs w:val="24"/>
              </w:rPr>
              <w:t>统一后Z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企业名称</w:t>
            </w:r>
          </w:p>
        </w:tc>
      </w:tr>
      <w:tr w:rsidR="00C517D5" w14:paraId="39E038FA" w14:textId="77777777" w:rsidTr="00C517D5">
        <w:tc>
          <w:tcPr>
            <w:tcW w:w="1382" w:type="dxa"/>
          </w:tcPr>
          <w:p w14:paraId="659F8EA8" w14:textId="77777777" w:rsidR="00C517D5" w:rsidRDefault="00C517D5" w:rsidP="002611B7">
            <w:pPr>
              <w:rPr>
                <w:rFonts w:asciiTheme="majorEastAsia" w:eastAsiaTheme="majorEastAsia" w:hAnsiTheme="majorEastAsia"/>
                <w:sz w:val="24"/>
                <w:szCs w:val="24"/>
              </w:rPr>
            </w:pPr>
          </w:p>
        </w:tc>
        <w:tc>
          <w:tcPr>
            <w:tcW w:w="1382" w:type="dxa"/>
          </w:tcPr>
          <w:p w14:paraId="3530A543" w14:textId="77777777" w:rsidR="00C517D5" w:rsidRDefault="00C517D5" w:rsidP="002611B7">
            <w:pPr>
              <w:rPr>
                <w:rFonts w:asciiTheme="majorEastAsia" w:eastAsiaTheme="majorEastAsia" w:hAnsiTheme="majorEastAsia"/>
                <w:sz w:val="24"/>
                <w:szCs w:val="24"/>
              </w:rPr>
            </w:pPr>
          </w:p>
        </w:tc>
        <w:tc>
          <w:tcPr>
            <w:tcW w:w="1383" w:type="dxa"/>
          </w:tcPr>
          <w:p w14:paraId="2640DA33" w14:textId="77777777" w:rsidR="00C517D5" w:rsidRDefault="00C517D5" w:rsidP="002611B7">
            <w:pPr>
              <w:rPr>
                <w:rFonts w:asciiTheme="majorEastAsia" w:eastAsiaTheme="majorEastAsia" w:hAnsiTheme="majorEastAsia"/>
                <w:sz w:val="24"/>
                <w:szCs w:val="24"/>
              </w:rPr>
            </w:pPr>
          </w:p>
        </w:tc>
        <w:tc>
          <w:tcPr>
            <w:tcW w:w="1383" w:type="dxa"/>
          </w:tcPr>
          <w:p w14:paraId="20FFAEB8" w14:textId="77777777" w:rsidR="00C517D5" w:rsidRDefault="00C517D5" w:rsidP="002611B7">
            <w:pPr>
              <w:rPr>
                <w:rFonts w:asciiTheme="majorEastAsia" w:eastAsiaTheme="majorEastAsia" w:hAnsiTheme="majorEastAsia"/>
                <w:sz w:val="24"/>
                <w:szCs w:val="24"/>
              </w:rPr>
            </w:pPr>
          </w:p>
        </w:tc>
        <w:tc>
          <w:tcPr>
            <w:tcW w:w="1383" w:type="dxa"/>
          </w:tcPr>
          <w:p w14:paraId="0BDE9AAB" w14:textId="77777777" w:rsidR="00C517D5" w:rsidRDefault="00C517D5" w:rsidP="002611B7">
            <w:pPr>
              <w:rPr>
                <w:rFonts w:asciiTheme="majorEastAsia" w:eastAsiaTheme="majorEastAsia" w:hAnsiTheme="majorEastAsia"/>
                <w:sz w:val="24"/>
                <w:szCs w:val="24"/>
              </w:rPr>
            </w:pPr>
          </w:p>
        </w:tc>
        <w:tc>
          <w:tcPr>
            <w:tcW w:w="1383" w:type="dxa"/>
          </w:tcPr>
          <w:p w14:paraId="75E05315" w14:textId="77777777" w:rsidR="00C517D5" w:rsidRDefault="00C517D5" w:rsidP="002611B7">
            <w:pPr>
              <w:rPr>
                <w:rFonts w:asciiTheme="majorEastAsia" w:eastAsiaTheme="majorEastAsia" w:hAnsiTheme="majorEastAsia"/>
                <w:sz w:val="24"/>
                <w:szCs w:val="24"/>
              </w:rPr>
            </w:pPr>
          </w:p>
        </w:tc>
      </w:tr>
      <w:tr w:rsidR="00C517D5" w14:paraId="1B7BB591" w14:textId="77777777" w:rsidTr="00C517D5">
        <w:tc>
          <w:tcPr>
            <w:tcW w:w="1382" w:type="dxa"/>
          </w:tcPr>
          <w:p w14:paraId="69F69B78" w14:textId="77777777" w:rsidR="00C517D5" w:rsidRDefault="00C517D5" w:rsidP="002611B7">
            <w:pPr>
              <w:rPr>
                <w:rFonts w:asciiTheme="majorEastAsia" w:eastAsiaTheme="majorEastAsia" w:hAnsiTheme="majorEastAsia"/>
                <w:sz w:val="24"/>
                <w:szCs w:val="24"/>
              </w:rPr>
            </w:pPr>
          </w:p>
        </w:tc>
        <w:tc>
          <w:tcPr>
            <w:tcW w:w="1382" w:type="dxa"/>
          </w:tcPr>
          <w:p w14:paraId="34B743D4" w14:textId="77777777" w:rsidR="00C517D5" w:rsidRDefault="00C517D5" w:rsidP="002611B7">
            <w:pPr>
              <w:rPr>
                <w:rFonts w:asciiTheme="majorEastAsia" w:eastAsiaTheme="majorEastAsia" w:hAnsiTheme="majorEastAsia"/>
                <w:sz w:val="24"/>
                <w:szCs w:val="24"/>
              </w:rPr>
            </w:pPr>
          </w:p>
        </w:tc>
        <w:tc>
          <w:tcPr>
            <w:tcW w:w="1383" w:type="dxa"/>
          </w:tcPr>
          <w:p w14:paraId="75B1F1CE" w14:textId="77777777" w:rsidR="00C517D5" w:rsidRDefault="00C517D5" w:rsidP="002611B7">
            <w:pPr>
              <w:rPr>
                <w:rFonts w:asciiTheme="majorEastAsia" w:eastAsiaTheme="majorEastAsia" w:hAnsiTheme="majorEastAsia"/>
                <w:sz w:val="24"/>
                <w:szCs w:val="24"/>
              </w:rPr>
            </w:pPr>
          </w:p>
        </w:tc>
        <w:tc>
          <w:tcPr>
            <w:tcW w:w="1383" w:type="dxa"/>
          </w:tcPr>
          <w:p w14:paraId="46966B37" w14:textId="77777777" w:rsidR="00C517D5" w:rsidRDefault="00C517D5" w:rsidP="002611B7">
            <w:pPr>
              <w:rPr>
                <w:rFonts w:asciiTheme="majorEastAsia" w:eastAsiaTheme="majorEastAsia" w:hAnsiTheme="majorEastAsia"/>
                <w:sz w:val="24"/>
                <w:szCs w:val="24"/>
              </w:rPr>
            </w:pPr>
          </w:p>
        </w:tc>
        <w:tc>
          <w:tcPr>
            <w:tcW w:w="1383" w:type="dxa"/>
          </w:tcPr>
          <w:p w14:paraId="139BEEBB" w14:textId="77777777" w:rsidR="00C517D5" w:rsidRDefault="00C517D5" w:rsidP="002611B7">
            <w:pPr>
              <w:rPr>
                <w:rFonts w:asciiTheme="majorEastAsia" w:eastAsiaTheme="majorEastAsia" w:hAnsiTheme="majorEastAsia"/>
                <w:sz w:val="24"/>
                <w:szCs w:val="24"/>
              </w:rPr>
            </w:pPr>
          </w:p>
        </w:tc>
        <w:tc>
          <w:tcPr>
            <w:tcW w:w="1383" w:type="dxa"/>
          </w:tcPr>
          <w:p w14:paraId="602235ED" w14:textId="77777777" w:rsidR="00C517D5" w:rsidRDefault="00C517D5" w:rsidP="002611B7">
            <w:pPr>
              <w:rPr>
                <w:rFonts w:asciiTheme="majorEastAsia" w:eastAsiaTheme="majorEastAsia" w:hAnsiTheme="majorEastAsia"/>
                <w:sz w:val="24"/>
                <w:szCs w:val="24"/>
              </w:rPr>
            </w:pPr>
          </w:p>
        </w:tc>
      </w:tr>
      <w:tr w:rsidR="00C517D5" w14:paraId="3C41FD1C" w14:textId="77777777" w:rsidTr="00C517D5">
        <w:tc>
          <w:tcPr>
            <w:tcW w:w="1382" w:type="dxa"/>
          </w:tcPr>
          <w:p w14:paraId="73F147CD" w14:textId="77777777" w:rsidR="00C517D5" w:rsidRDefault="00C517D5" w:rsidP="002611B7">
            <w:pPr>
              <w:rPr>
                <w:rFonts w:asciiTheme="majorEastAsia" w:eastAsiaTheme="majorEastAsia" w:hAnsiTheme="majorEastAsia"/>
                <w:sz w:val="24"/>
                <w:szCs w:val="24"/>
              </w:rPr>
            </w:pPr>
          </w:p>
        </w:tc>
        <w:tc>
          <w:tcPr>
            <w:tcW w:w="1382" w:type="dxa"/>
          </w:tcPr>
          <w:p w14:paraId="0A5C724C" w14:textId="77777777" w:rsidR="00C517D5" w:rsidRDefault="00C517D5" w:rsidP="002611B7">
            <w:pPr>
              <w:rPr>
                <w:rFonts w:asciiTheme="majorEastAsia" w:eastAsiaTheme="majorEastAsia" w:hAnsiTheme="majorEastAsia"/>
                <w:sz w:val="24"/>
                <w:szCs w:val="24"/>
              </w:rPr>
            </w:pPr>
          </w:p>
        </w:tc>
        <w:tc>
          <w:tcPr>
            <w:tcW w:w="1383" w:type="dxa"/>
          </w:tcPr>
          <w:p w14:paraId="1799739A" w14:textId="77777777" w:rsidR="00C517D5" w:rsidRDefault="00C517D5" w:rsidP="002611B7">
            <w:pPr>
              <w:rPr>
                <w:rFonts w:asciiTheme="majorEastAsia" w:eastAsiaTheme="majorEastAsia" w:hAnsiTheme="majorEastAsia"/>
                <w:sz w:val="24"/>
                <w:szCs w:val="24"/>
              </w:rPr>
            </w:pPr>
          </w:p>
        </w:tc>
        <w:tc>
          <w:tcPr>
            <w:tcW w:w="1383" w:type="dxa"/>
          </w:tcPr>
          <w:p w14:paraId="74F491F1" w14:textId="77777777" w:rsidR="00C517D5" w:rsidRDefault="00C517D5" w:rsidP="002611B7">
            <w:pPr>
              <w:rPr>
                <w:rFonts w:asciiTheme="majorEastAsia" w:eastAsiaTheme="majorEastAsia" w:hAnsiTheme="majorEastAsia"/>
                <w:sz w:val="24"/>
                <w:szCs w:val="24"/>
              </w:rPr>
            </w:pPr>
          </w:p>
        </w:tc>
        <w:tc>
          <w:tcPr>
            <w:tcW w:w="1383" w:type="dxa"/>
          </w:tcPr>
          <w:p w14:paraId="658FB0D3" w14:textId="77777777" w:rsidR="00C517D5" w:rsidRDefault="00C517D5" w:rsidP="002611B7">
            <w:pPr>
              <w:rPr>
                <w:rFonts w:asciiTheme="majorEastAsia" w:eastAsiaTheme="majorEastAsia" w:hAnsiTheme="majorEastAsia"/>
                <w:sz w:val="24"/>
                <w:szCs w:val="24"/>
              </w:rPr>
            </w:pPr>
          </w:p>
        </w:tc>
        <w:tc>
          <w:tcPr>
            <w:tcW w:w="1383" w:type="dxa"/>
          </w:tcPr>
          <w:p w14:paraId="547F8C9B" w14:textId="77777777" w:rsidR="00C517D5" w:rsidRDefault="00C517D5" w:rsidP="002611B7">
            <w:pPr>
              <w:rPr>
                <w:rFonts w:asciiTheme="majorEastAsia" w:eastAsiaTheme="majorEastAsia" w:hAnsiTheme="majorEastAsia"/>
                <w:sz w:val="24"/>
                <w:szCs w:val="24"/>
              </w:rPr>
            </w:pPr>
          </w:p>
        </w:tc>
      </w:tr>
    </w:tbl>
    <w:p w14:paraId="6CCC90D0" w14:textId="4C2C9CF2" w:rsidR="002611B7" w:rsidRDefault="002611B7" w:rsidP="002611B7">
      <w:pPr>
        <w:rPr>
          <w:rFonts w:asciiTheme="majorEastAsia" w:eastAsiaTheme="majorEastAsia" w:hAnsiTheme="majorEastAsia"/>
          <w:sz w:val="24"/>
          <w:szCs w:val="24"/>
        </w:rPr>
      </w:pPr>
    </w:p>
    <w:p w14:paraId="544A4D83" w14:textId="418C6F2F" w:rsidR="00FA23B3" w:rsidRDefault="000B7C17" w:rsidP="00FA23B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前述名称修改表格确定后，按照该数据表确定的原则，对原始“整车数据”表格中</w:t>
      </w:r>
      <w:r w:rsidRPr="002348C5">
        <w:rPr>
          <w:rFonts w:asciiTheme="majorEastAsia" w:eastAsiaTheme="majorEastAsia" w:hAnsiTheme="majorEastAsia" w:hint="eastAsia"/>
          <w:sz w:val="24"/>
          <w:szCs w:val="24"/>
        </w:rPr>
        <w:t>ZZCMC字段</w:t>
      </w:r>
      <w:r>
        <w:rPr>
          <w:rFonts w:asciiTheme="majorEastAsia" w:eastAsiaTheme="majorEastAsia" w:hAnsiTheme="majorEastAsia" w:hint="eastAsia"/>
          <w:sz w:val="24"/>
          <w:szCs w:val="24"/>
        </w:rPr>
        <w:t>下的企业名称进行清洗。</w:t>
      </w:r>
    </w:p>
    <w:p w14:paraId="43923AB0" w14:textId="77777777" w:rsidR="00FA23B3" w:rsidRDefault="00FA23B3" w:rsidP="00FA23B3">
      <w:pPr>
        <w:rPr>
          <w:rFonts w:asciiTheme="majorEastAsia" w:eastAsiaTheme="majorEastAsia" w:hAnsiTheme="majorEastAsia"/>
          <w:sz w:val="24"/>
          <w:szCs w:val="24"/>
        </w:rPr>
      </w:pPr>
    </w:p>
    <w:p w14:paraId="669BA52B" w14:textId="638EE024" w:rsidR="003D1D90" w:rsidRDefault="009B76B1" w:rsidP="00FA23B3">
      <w:pPr>
        <w:pStyle w:val="ListParagraph"/>
        <w:numPr>
          <w:ilvl w:val="0"/>
          <w:numId w:val="1"/>
        </w:numPr>
        <w:ind w:firstLineChars="0"/>
        <w:rPr>
          <w:rFonts w:asciiTheme="majorEastAsia" w:eastAsiaTheme="majorEastAsia" w:hAnsiTheme="majorEastAsia"/>
          <w:sz w:val="24"/>
          <w:szCs w:val="24"/>
        </w:rPr>
      </w:pPr>
      <w:r w:rsidRPr="00B96DFE">
        <w:rPr>
          <w:rFonts w:asciiTheme="majorEastAsia" w:eastAsiaTheme="majorEastAsia" w:hAnsiTheme="majorEastAsia" w:hint="eastAsia"/>
          <w:sz w:val="24"/>
          <w:szCs w:val="24"/>
        </w:rPr>
        <w:t>前述Z</w:t>
      </w:r>
      <w:r w:rsidRPr="00B96DFE">
        <w:rPr>
          <w:rFonts w:asciiTheme="majorEastAsia" w:eastAsiaTheme="majorEastAsia" w:hAnsiTheme="majorEastAsia"/>
          <w:sz w:val="24"/>
          <w:szCs w:val="24"/>
        </w:rPr>
        <w:t>ZCMC</w:t>
      </w:r>
      <w:r w:rsidRPr="00B96DFE">
        <w:rPr>
          <w:rFonts w:asciiTheme="majorEastAsia" w:eastAsiaTheme="majorEastAsia" w:hAnsiTheme="majorEastAsia" w:hint="eastAsia"/>
          <w:sz w:val="24"/>
          <w:szCs w:val="24"/>
        </w:rPr>
        <w:t>字段清洗完成后，</w:t>
      </w:r>
      <w:r w:rsidR="002348C5" w:rsidRPr="00B96DFE">
        <w:rPr>
          <w:rFonts w:asciiTheme="majorEastAsia" w:eastAsiaTheme="majorEastAsia" w:hAnsiTheme="majorEastAsia" w:hint="eastAsia"/>
          <w:sz w:val="24"/>
          <w:szCs w:val="24"/>
        </w:rPr>
        <w:t>将该字段下的企业名称与“</w:t>
      </w:r>
      <w:r w:rsidR="002348C5" w:rsidRPr="00B96DFE">
        <w:rPr>
          <w:rFonts w:asciiTheme="majorEastAsia" w:eastAsiaTheme="majorEastAsia" w:hAnsiTheme="majorEastAsia"/>
          <w:sz w:val="24"/>
          <w:szCs w:val="24"/>
        </w:rPr>
        <w:t>AmIndustryWTOPanel20181128</w:t>
      </w:r>
      <w:r w:rsidR="002348C5" w:rsidRPr="00B96DFE">
        <w:rPr>
          <w:rFonts w:asciiTheme="majorEastAsia" w:eastAsiaTheme="majorEastAsia" w:hAnsiTheme="majorEastAsia" w:hint="eastAsia"/>
          <w:sz w:val="24"/>
          <w:szCs w:val="24"/>
        </w:rPr>
        <w:t>”中的O</w:t>
      </w:r>
      <w:r w:rsidR="002348C5" w:rsidRPr="00B96DFE">
        <w:rPr>
          <w:rFonts w:asciiTheme="majorEastAsia" w:eastAsiaTheme="majorEastAsia" w:hAnsiTheme="majorEastAsia"/>
          <w:sz w:val="24"/>
          <w:szCs w:val="24"/>
        </w:rPr>
        <w:t>GNM</w:t>
      </w:r>
      <w:r w:rsidR="002348C5" w:rsidRPr="00B96DFE">
        <w:rPr>
          <w:rFonts w:asciiTheme="majorEastAsia" w:eastAsiaTheme="majorEastAsia" w:hAnsiTheme="majorEastAsia" w:hint="eastAsia"/>
          <w:sz w:val="24"/>
          <w:szCs w:val="24"/>
        </w:rPr>
        <w:t>下面的企业名称进行清洗配对</w:t>
      </w:r>
      <w:r w:rsidR="00224B26" w:rsidRPr="00B96DFE">
        <w:rPr>
          <w:rFonts w:asciiTheme="majorEastAsia" w:eastAsiaTheme="majorEastAsia" w:hAnsiTheme="majorEastAsia" w:hint="eastAsia"/>
          <w:sz w:val="24"/>
          <w:szCs w:val="24"/>
        </w:rPr>
        <w:t>，使得同一家企业在Z</w:t>
      </w:r>
      <w:r w:rsidR="00224B26" w:rsidRPr="00B96DFE">
        <w:rPr>
          <w:rFonts w:asciiTheme="majorEastAsia" w:eastAsiaTheme="majorEastAsia" w:hAnsiTheme="majorEastAsia"/>
          <w:sz w:val="24"/>
          <w:szCs w:val="24"/>
        </w:rPr>
        <w:t>ZCMC</w:t>
      </w:r>
      <w:r w:rsidR="00224B26" w:rsidRPr="00B96DFE">
        <w:rPr>
          <w:rFonts w:asciiTheme="majorEastAsia" w:eastAsiaTheme="majorEastAsia" w:hAnsiTheme="majorEastAsia" w:hint="eastAsia"/>
          <w:sz w:val="24"/>
          <w:szCs w:val="24"/>
        </w:rPr>
        <w:t>和“</w:t>
      </w:r>
      <w:r w:rsidR="00224B26" w:rsidRPr="00B96DFE">
        <w:rPr>
          <w:rFonts w:asciiTheme="majorEastAsia" w:eastAsiaTheme="majorEastAsia" w:hAnsiTheme="majorEastAsia"/>
          <w:sz w:val="24"/>
          <w:szCs w:val="24"/>
        </w:rPr>
        <w:t>AmIndustryWTOPanel20181128</w:t>
      </w:r>
      <w:r w:rsidR="00224B26" w:rsidRPr="00B96DFE">
        <w:rPr>
          <w:rFonts w:asciiTheme="majorEastAsia" w:eastAsiaTheme="majorEastAsia" w:hAnsiTheme="majorEastAsia" w:hint="eastAsia"/>
          <w:sz w:val="24"/>
          <w:szCs w:val="24"/>
        </w:rPr>
        <w:t>”数据表的</w:t>
      </w:r>
      <w:r w:rsidR="00224B26" w:rsidRPr="00B96DFE">
        <w:rPr>
          <w:rFonts w:asciiTheme="majorEastAsia" w:eastAsiaTheme="majorEastAsia" w:hAnsiTheme="majorEastAsia"/>
          <w:sz w:val="24"/>
          <w:szCs w:val="24"/>
        </w:rPr>
        <w:t>OGMN</w:t>
      </w:r>
      <w:r w:rsidR="00224B26" w:rsidRPr="00B96DFE">
        <w:rPr>
          <w:rFonts w:asciiTheme="majorEastAsia" w:eastAsiaTheme="majorEastAsia" w:hAnsiTheme="majorEastAsia" w:hint="eastAsia"/>
          <w:sz w:val="24"/>
          <w:szCs w:val="24"/>
        </w:rPr>
        <w:t>字段下的名称保持一致。</w:t>
      </w:r>
      <w:r w:rsidR="00B96DFE" w:rsidRPr="00B96DFE">
        <w:rPr>
          <w:rFonts w:asciiTheme="majorEastAsia" w:eastAsiaTheme="majorEastAsia" w:hAnsiTheme="majorEastAsia" w:hint="eastAsia"/>
          <w:sz w:val="24"/>
          <w:szCs w:val="24"/>
        </w:rPr>
        <w:t>当Z</w:t>
      </w:r>
      <w:r w:rsidR="00B96DFE" w:rsidRPr="00B96DFE">
        <w:rPr>
          <w:rFonts w:asciiTheme="majorEastAsia" w:eastAsiaTheme="majorEastAsia" w:hAnsiTheme="majorEastAsia"/>
          <w:sz w:val="24"/>
          <w:szCs w:val="24"/>
        </w:rPr>
        <w:t>ZCMC</w:t>
      </w:r>
      <w:r w:rsidR="00B96DFE" w:rsidRPr="00B96DFE">
        <w:rPr>
          <w:rFonts w:asciiTheme="majorEastAsia" w:eastAsiaTheme="majorEastAsia" w:hAnsiTheme="majorEastAsia" w:hint="eastAsia"/>
          <w:sz w:val="24"/>
          <w:szCs w:val="24"/>
        </w:rPr>
        <w:t>和O</w:t>
      </w:r>
      <w:r w:rsidR="00B96DFE" w:rsidRPr="00B96DFE">
        <w:rPr>
          <w:rFonts w:asciiTheme="majorEastAsia" w:eastAsiaTheme="majorEastAsia" w:hAnsiTheme="majorEastAsia"/>
          <w:sz w:val="24"/>
          <w:szCs w:val="24"/>
        </w:rPr>
        <w:t>GNM</w:t>
      </w:r>
      <w:r w:rsidR="00B96DFE" w:rsidRPr="00B96DFE">
        <w:rPr>
          <w:rFonts w:asciiTheme="majorEastAsia" w:eastAsiaTheme="majorEastAsia" w:hAnsiTheme="majorEastAsia" w:hint="eastAsia"/>
          <w:sz w:val="24"/>
          <w:szCs w:val="24"/>
        </w:rPr>
        <w:t>字段下的企业名称</w:t>
      </w:r>
      <w:r w:rsidR="00B96DFE">
        <w:rPr>
          <w:rFonts w:asciiTheme="majorEastAsia" w:eastAsiaTheme="majorEastAsia" w:hAnsiTheme="majorEastAsia" w:hint="eastAsia"/>
          <w:sz w:val="24"/>
          <w:szCs w:val="24"/>
        </w:rPr>
        <w:t>完全一致，</w:t>
      </w:r>
      <w:proofErr w:type="gramStart"/>
      <w:r w:rsidR="00B96DFE">
        <w:rPr>
          <w:rFonts w:asciiTheme="majorEastAsia" w:eastAsiaTheme="majorEastAsia" w:hAnsiTheme="majorEastAsia" w:hint="eastAsia"/>
          <w:sz w:val="24"/>
          <w:szCs w:val="24"/>
        </w:rPr>
        <w:t>则判断</w:t>
      </w:r>
      <w:proofErr w:type="gramEnd"/>
      <w:r w:rsidR="00B96DFE">
        <w:rPr>
          <w:rFonts w:asciiTheme="majorEastAsia" w:eastAsiaTheme="majorEastAsia" w:hAnsiTheme="majorEastAsia" w:hint="eastAsia"/>
          <w:sz w:val="24"/>
          <w:szCs w:val="24"/>
        </w:rPr>
        <w:t>其为同一家企业。</w:t>
      </w:r>
      <w:bookmarkStart w:id="0" w:name="_Hlk536448899"/>
      <w:r w:rsidR="00B96DFE">
        <w:rPr>
          <w:rFonts w:asciiTheme="majorEastAsia" w:eastAsiaTheme="majorEastAsia" w:hAnsiTheme="majorEastAsia" w:hint="eastAsia"/>
          <w:sz w:val="24"/>
          <w:szCs w:val="24"/>
        </w:rPr>
        <w:t>当</w:t>
      </w:r>
      <w:r w:rsidR="00B96DFE" w:rsidRPr="00B96DFE">
        <w:rPr>
          <w:rFonts w:asciiTheme="majorEastAsia" w:eastAsiaTheme="majorEastAsia" w:hAnsiTheme="majorEastAsia" w:hint="eastAsia"/>
          <w:sz w:val="24"/>
          <w:szCs w:val="24"/>
        </w:rPr>
        <w:t>Z</w:t>
      </w:r>
      <w:r w:rsidR="00B96DFE" w:rsidRPr="00B96DFE">
        <w:rPr>
          <w:rFonts w:asciiTheme="majorEastAsia" w:eastAsiaTheme="majorEastAsia" w:hAnsiTheme="majorEastAsia"/>
          <w:sz w:val="24"/>
          <w:szCs w:val="24"/>
        </w:rPr>
        <w:t>ZCMC</w:t>
      </w:r>
      <w:r w:rsidR="00B96DFE" w:rsidRPr="00B96DFE">
        <w:rPr>
          <w:rFonts w:asciiTheme="majorEastAsia" w:eastAsiaTheme="majorEastAsia" w:hAnsiTheme="majorEastAsia" w:hint="eastAsia"/>
          <w:sz w:val="24"/>
          <w:szCs w:val="24"/>
        </w:rPr>
        <w:t>和O</w:t>
      </w:r>
      <w:r w:rsidR="00B96DFE" w:rsidRPr="00B96DFE">
        <w:rPr>
          <w:rFonts w:asciiTheme="majorEastAsia" w:eastAsiaTheme="majorEastAsia" w:hAnsiTheme="majorEastAsia"/>
          <w:sz w:val="24"/>
          <w:szCs w:val="24"/>
        </w:rPr>
        <w:t>GNM</w:t>
      </w:r>
      <w:r w:rsidR="00B96DFE" w:rsidRPr="00B96DFE">
        <w:rPr>
          <w:rFonts w:asciiTheme="majorEastAsia" w:eastAsiaTheme="majorEastAsia" w:hAnsiTheme="majorEastAsia" w:hint="eastAsia"/>
          <w:sz w:val="24"/>
          <w:szCs w:val="24"/>
        </w:rPr>
        <w:t>字段下的企业名称高度相似</w:t>
      </w:r>
      <w:bookmarkEnd w:id="0"/>
      <w:r w:rsidR="00B96DFE" w:rsidRPr="00B96DFE">
        <w:rPr>
          <w:rFonts w:asciiTheme="majorEastAsia" w:eastAsiaTheme="majorEastAsia" w:hAnsiTheme="majorEastAsia" w:hint="eastAsia"/>
          <w:sz w:val="24"/>
          <w:szCs w:val="24"/>
        </w:rPr>
        <w:t>，且</w:t>
      </w:r>
      <w:r w:rsidR="00B96DFE">
        <w:rPr>
          <w:rFonts w:asciiTheme="majorEastAsia" w:eastAsiaTheme="majorEastAsia" w:hAnsiTheme="majorEastAsia" w:hint="eastAsia"/>
          <w:sz w:val="24"/>
          <w:szCs w:val="24"/>
        </w:rPr>
        <w:t>S</w:t>
      </w:r>
      <w:r w:rsidR="00B96DFE">
        <w:rPr>
          <w:rFonts w:asciiTheme="majorEastAsia" w:eastAsiaTheme="majorEastAsia" w:hAnsiTheme="majorEastAsia"/>
          <w:sz w:val="24"/>
          <w:szCs w:val="24"/>
        </w:rPr>
        <w:t>CDZ</w:t>
      </w:r>
      <w:r w:rsidR="00B96DFE">
        <w:rPr>
          <w:rFonts w:asciiTheme="majorEastAsia" w:eastAsiaTheme="majorEastAsia" w:hAnsiTheme="majorEastAsia" w:hint="eastAsia"/>
          <w:sz w:val="24"/>
          <w:szCs w:val="24"/>
        </w:rPr>
        <w:t>（生产地址）所在城市和</w:t>
      </w:r>
      <w:r w:rsidR="00B96DFE" w:rsidRPr="00B96DFE">
        <w:rPr>
          <w:rFonts w:asciiTheme="majorEastAsia" w:eastAsiaTheme="majorEastAsia" w:hAnsiTheme="majorEastAsia"/>
          <w:sz w:val="24"/>
          <w:szCs w:val="24"/>
        </w:rPr>
        <w:t>AmIndustryWTOPanel20181128</w:t>
      </w:r>
      <w:r w:rsidR="00B96DFE">
        <w:rPr>
          <w:rFonts w:asciiTheme="majorEastAsia" w:eastAsiaTheme="majorEastAsia" w:hAnsiTheme="majorEastAsia" w:hint="eastAsia"/>
          <w:sz w:val="24"/>
          <w:szCs w:val="24"/>
        </w:rPr>
        <w:t>中的地址所在城市相同，</w:t>
      </w:r>
      <w:proofErr w:type="gramStart"/>
      <w:r w:rsidR="00B96DFE">
        <w:rPr>
          <w:rFonts w:asciiTheme="majorEastAsia" w:eastAsiaTheme="majorEastAsia" w:hAnsiTheme="majorEastAsia" w:hint="eastAsia"/>
          <w:sz w:val="24"/>
          <w:szCs w:val="24"/>
        </w:rPr>
        <w:t>则判断</w:t>
      </w:r>
      <w:proofErr w:type="gramEnd"/>
      <w:r w:rsidR="00FD2FE9">
        <w:rPr>
          <w:rFonts w:asciiTheme="majorEastAsia" w:eastAsiaTheme="majorEastAsia" w:hAnsiTheme="majorEastAsia" w:hint="eastAsia"/>
          <w:sz w:val="24"/>
          <w:szCs w:val="24"/>
        </w:rPr>
        <w:t>其为同一家企业。</w:t>
      </w:r>
      <w:r w:rsidR="00FD2FE9" w:rsidRPr="00FD2FE9">
        <w:rPr>
          <w:rFonts w:asciiTheme="majorEastAsia" w:eastAsiaTheme="majorEastAsia" w:hAnsiTheme="majorEastAsia" w:hint="eastAsia"/>
          <w:sz w:val="24"/>
          <w:szCs w:val="24"/>
        </w:rPr>
        <w:t>当ZZCMC和OGNM字段下的企业名称高度相似</w:t>
      </w:r>
      <w:r w:rsidR="00FD2FE9">
        <w:rPr>
          <w:rFonts w:asciiTheme="majorEastAsia" w:eastAsiaTheme="majorEastAsia" w:hAnsiTheme="majorEastAsia" w:hint="eastAsia"/>
          <w:sz w:val="24"/>
          <w:szCs w:val="24"/>
        </w:rPr>
        <w:t>，但不属于前述情况，则进行手动核查，结合企查查、</w:t>
      </w:r>
      <w:proofErr w:type="gramStart"/>
      <w:r w:rsidR="00FD2FE9">
        <w:rPr>
          <w:rFonts w:asciiTheme="majorEastAsia" w:eastAsiaTheme="majorEastAsia" w:hAnsiTheme="majorEastAsia" w:hint="eastAsia"/>
          <w:sz w:val="24"/>
          <w:szCs w:val="24"/>
        </w:rPr>
        <w:t>天眼查等</w:t>
      </w:r>
      <w:proofErr w:type="gramEnd"/>
      <w:r w:rsidR="00FD2FE9">
        <w:rPr>
          <w:rFonts w:asciiTheme="majorEastAsia" w:eastAsiaTheme="majorEastAsia" w:hAnsiTheme="majorEastAsia" w:hint="eastAsia"/>
          <w:sz w:val="24"/>
          <w:szCs w:val="24"/>
        </w:rPr>
        <w:t>平台确定其是否为同一家企业。</w:t>
      </w:r>
      <w:r w:rsidR="00D45564">
        <w:rPr>
          <w:rFonts w:asciiTheme="majorEastAsia" w:eastAsiaTheme="majorEastAsia" w:hAnsiTheme="majorEastAsia" w:hint="eastAsia"/>
          <w:sz w:val="24"/>
          <w:szCs w:val="24"/>
        </w:rPr>
        <w:t>其原则是保持</w:t>
      </w:r>
      <w:r w:rsidR="00D45564" w:rsidRPr="00B96DFE">
        <w:rPr>
          <w:rFonts w:asciiTheme="majorEastAsia" w:eastAsiaTheme="majorEastAsia" w:hAnsiTheme="majorEastAsia"/>
          <w:sz w:val="24"/>
          <w:szCs w:val="24"/>
        </w:rPr>
        <w:t>AmIndustryWTOPanel20181128</w:t>
      </w:r>
      <w:r w:rsidR="00D45564">
        <w:rPr>
          <w:rFonts w:asciiTheme="majorEastAsia" w:eastAsiaTheme="majorEastAsia" w:hAnsiTheme="majorEastAsia" w:hint="eastAsia"/>
          <w:sz w:val="24"/>
          <w:szCs w:val="24"/>
        </w:rPr>
        <w:t>中O</w:t>
      </w:r>
      <w:r w:rsidR="00D45564">
        <w:rPr>
          <w:rFonts w:asciiTheme="majorEastAsia" w:eastAsiaTheme="majorEastAsia" w:hAnsiTheme="majorEastAsia"/>
          <w:sz w:val="24"/>
          <w:szCs w:val="24"/>
        </w:rPr>
        <w:t>GNM</w:t>
      </w:r>
      <w:r w:rsidR="00D45564">
        <w:rPr>
          <w:rFonts w:asciiTheme="majorEastAsia" w:eastAsiaTheme="majorEastAsia" w:hAnsiTheme="majorEastAsia" w:hint="eastAsia"/>
          <w:sz w:val="24"/>
          <w:szCs w:val="24"/>
        </w:rPr>
        <w:t>下面的企业名称不变，对“整车数据”表格中</w:t>
      </w:r>
      <w:r w:rsidR="00D45564" w:rsidRPr="002348C5">
        <w:rPr>
          <w:rFonts w:asciiTheme="majorEastAsia" w:eastAsiaTheme="majorEastAsia" w:hAnsiTheme="majorEastAsia" w:hint="eastAsia"/>
          <w:sz w:val="24"/>
          <w:szCs w:val="24"/>
        </w:rPr>
        <w:t>ZZCMC字段</w:t>
      </w:r>
      <w:r w:rsidR="00D45564">
        <w:rPr>
          <w:rFonts w:asciiTheme="majorEastAsia" w:eastAsiaTheme="majorEastAsia" w:hAnsiTheme="majorEastAsia" w:hint="eastAsia"/>
          <w:sz w:val="24"/>
          <w:szCs w:val="24"/>
        </w:rPr>
        <w:t>进行清洗，使同一家企业</w:t>
      </w:r>
      <w:r w:rsidR="00982344">
        <w:rPr>
          <w:rFonts w:asciiTheme="majorEastAsia" w:eastAsiaTheme="majorEastAsia" w:hAnsiTheme="majorEastAsia" w:hint="eastAsia"/>
          <w:sz w:val="24"/>
          <w:szCs w:val="24"/>
        </w:rPr>
        <w:t>在“整车数据”表格中</w:t>
      </w:r>
      <w:r w:rsidR="00982344" w:rsidRPr="002348C5">
        <w:rPr>
          <w:rFonts w:asciiTheme="majorEastAsia" w:eastAsiaTheme="majorEastAsia" w:hAnsiTheme="majorEastAsia" w:hint="eastAsia"/>
          <w:sz w:val="24"/>
          <w:szCs w:val="24"/>
        </w:rPr>
        <w:t>ZZCMC字段</w:t>
      </w:r>
      <w:r w:rsidR="00982344">
        <w:rPr>
          <w:rFonts w:asciiTheme="majorEastAsia" w:eastAsiaTheme="majorEastAsia" w:hAnsiTheme="majorEastAsia" w:hint="eastAsia"/>
          <w:sz w:val="24"/>
          <w:szCs w:val="24"/>
        </w:rPr>
        <w:t>和</w:t>
      </w:r>
      <w:r w:rsidR="00982344" w:rsidRPr="00B96DFE">
        <w:rPr>
          <w:rFonts w:asciiTheme="majorEastAsia" w:eastAsiaTheme="majorEastAsia" w:hAnsiTheme="majorEastAsia"/>
          <w:sz w:val="24"/>
          <w:szCs w:val="24"/>
        </w:rPr>
        <w:t>AmIndustryWTOPanel20181128</w:t>
      </w:r>
      <w:r w:rsidR="00982344">
        <w:rPr>
          <w:rFonts w:asciiTheme="majorEastAsia" w:eastAsiaTheme="majorEastAsia" w:hAnsiTheme="majorEastAsia" w:hint="eastAsia"/>
          <w:sz w:val="24"/>
          <w:szCs w:val="24"/>
        </w:rPr>
        <w:t>中O</w:t>
      </w:r>
      <w:r w:rsidR="00982344">
        <w:rPr>
          <w:rFonts w:asciiTheme="majorEastAsia" w:eastAsiaTheme="majorEastAsia" w:hAnsiTheme="majorEastAsia"/>
          <w:sz w:val="24"/>
          <w:szCs w:val="24"/>
        </w:rPr>
        <w:t>GNM</w:t>
      </w:r>
      <w:r w:rsidR="00982344">
        <w:rPr>
          <w:rFonts w:asciiTheme="majorEastAsia" w:eastAsiaTheme="majorEastAsia" w:hAnsiTheme="majorEastAsia" w:hint="eastAsia"/>
          <w:sz w:val="24"/>
          <w:szCs w:val="24"/>
        </w:rPr>
        <w:t>字段下保持一致。输出Z</w:t>
      </w:r>
      <w:r w:rsidR="00982344">
        <w:rPr>
          <w:rFonts w:asciiTheme="majorEastAsia" w:eastAsiaTheme="majorEastAsia" w:hAnsiTheme="majorEastAsia"/>
          <w:sz w:val="24"/>
          <w:szCs w:val="24"/>
        </w:rPr>
        <w:t>ZCMC</w:t>
      </w:r>
      <w:r w:rsidR="00982344">
        <w:rPr>
          <w:rFonts w:asciiTheme="majorEastAsia" w:eastAsiaTheme="majorEastAsia" w:hAnsiTheme="majorEastAsia" w:hint="eastAsia"/>
          <w:sz w:val="24"/>
          <w:szCs w:val="24"/>
        </w:rPr>
        <w:t>对O</w:t>
      </w:r>
      <w:r w:rsidR="00982344">
        <w:rPr>
          <w:rFonts w:asciiTheme="majorEastAsia" w:eastAsiaTheme="majorEastAsia" w:hAnsiTheme="majorEastAsia"/>
          <w:sz w:val="24"/>
          <w:szCs w:val="24"/>
        </w:rPr>
        <w:t>GNM</w:t>
      </w:r>
      <w:r w:rsidR="00982344">
        <w:rPr>
          <w:rFonts w:asciiTheme="majorEastAsia" w:eastAsiaTheme="majorEastAsia" w:hAnsiTheme="majorEastAsia" w:hint="eastAsia"/>
          <w:sz w:val="24"/>
          <w:szCs w:val="24"/>
        </w:rPr>
        <w:t>企业名称清洗表格参考如下：</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CE36D7" w14:paraId="081E81C3" w14:textId="77777777" w:rsidTr="008843BC">
        <w:tc>
          <w:tcPr>
            <w:tcW w:w="1382" w:type="dxa"/>
          </w:tcPr>
          <w:p w14:paraId="70DF688A" w14:textId="77777777" w:rsidR="00CE36D7" w:rsidRDefault="00CE36D7" w:rsidP="008843BC">
            <w:pPr>
              <w:rPr>
                <w:rFonts w:asciiTheme="majorEastAsia" w:eastAsiaTheme="majorEastAsia" w:hAnsiTheme="majorEastAsia"/>
                <w:sz w:val="24"/>
                <w:szCs w:val="24"/>
              </w:rPr>
            </w:pPr>
            <w:r>
              <w:rPr>
                <w:rFonts w:asciiTheme="majorEastAsia" w:eastAsiaTheme="majorEastAsia" w:hAnsiTheme="majorEastAsia" w:hint="eastAsia"/>
                <w:sz w:val="24"/>
                <w:szCs w:val="24"/>
              </w:rPr>
              <w:t>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名称A</w:t>
            </w:r>
          </w:p>
        </w:tc>
        <w:tc>
          <w:tcPr>
            <w:tcW w:w="1382" w:type="dxa"/>
          </w:tcPr>
          <w:p w14:paraId="45BA7CEE" w14:textId="77777777" w:rsidR="00CE36D7" w:rsidRDefault="00CE36D7" w:rsidP="008843BC">
            <w:pPr>
              <w:rPr>
                <w:rFonts w:asciiTheme="majorEastAsia" w:eastAsiaTheme="majorEastAsia" w:hAnsiTheme="majorEastAsia"/>
                <w:sz w:val="24"/>
                <w:szCs w:val="24"/>
              </w:rPr>
            </w:pPr>
            <w:r>
              <w:rPr>
                <w:rFonts w:asciiTheme="majorEastAsia" w:eastAsiaTheme="majorEastAsia" w:hAnsiTheme="majorEastAsia" w:hint="eastAsia"/>
                <w:sz w:val="24"/>
                <w:szCs w:val="24"/>
              </w:rPr>
              <w:t>生产地址A</w:t>
            </w:r>
          </w:p>
        </w:tc>
        <w:tc>
          <w:tcPr>
            <w:tcW w:w="1383" w:type="dxa"/>
          </w:tcPr>
          <w:p w14:paraId="1E57879C" w14:textId="2A1675CA" w:rsidR="00CE36D7" w:rsidRDefault="005F51F2" w:rsidP="008843BC">
            <w:pPr>
              <w:rPr>
                <w:rFonts w:asciiTheme="majorEastAsia" w:eastAsiaTheme="majorEastAsia" w:hAnsiTheme="majorEastAsia"/>
                <w:sz w:val="24"/>
                <w:szCs w:val="24"/>
              </w:rPr>
            </w:pPr>
            <w:r>
              <w:rPr>
                <w:rFonts w:asciiTheme="majorEastAsia" w:eastAsiaTheme="majorEastAsia" w:hAnsiTheme="majorEastAsia" w:hint="eastAsia"/>
                <w:sz w:val="24"/>
                <w:szCs w:val="24"/>
              </w:rPr>
              <w:t>O</w:t>
            </w:r>
            <w:r>
              <w:rPr>
                <w:rFonts w:asciiTheme="majorEastAsia" w:eastAsiaTheme="majorEastAsia" w:hAnsiTheme="majorEastAsia"/>
                <w:sz w:val="24"/>
                <w:szCs w:val="24"/>
              </w:rPr>
              <w:t>GNM</w:t>
            </w:r>
            <w:r w:rsidR="00CE36D7">
              <w:rPr>
                <w:rFonts w:asciiTheme="majorEastAsia" w:eastAsiaTheme="majorEastAsia" w:hAnsiTheme="majorEastAsia" w:hint="eastAsia"/>
                <w:sz w:val="24"/>
                <w:szCs w:val="24"/>
              </w:rPr>
              <w:t>名称</w:t>
            </w:r>
            <w:r w:rsidR="00CE36D7">
              <w:rPr>
                <w:rFonts w:asciiTheme="majorEastAsia" w:eastAsiaTheme="majorEastAsia" w:hAnsiTheme="majorEastAsia"/>
                <w:sz w:val="24"/>
                <w:szCs w:val="24"/>
              </w:rPr>
              <w:t>B</w:t>
            </w:r>
          </w:p>
        </w:tc>
        <w:tc>
          <w:tcPr>
            <w:tcW w:w="1383" w:type="dxa"/>
          </w:tcPr>
          <w:p w14:paraId="1EFA3AA6" w14:textId="77777777" w:rsidR="00CE36D7" w:rsidRDefault="00CE36D7" w:rsidP="008843BC">
            <w:pPr>
              <w:rPr>
                <w:rFonts w:asciiTheme="majorEastAsia" w:eastAsiaTheme="majorEastAsia" w:hAnsiTheme="majorEastAsia"/>
                <w:sz w:val="24"/>
                <w:szCs w:val="24"/>
              </w:rPr>
            </w:pPr>
            <w:r>
              <w:rPr>
                <w:rFonts w:asciiTheme="majorEastAsia" w:eastAsiaTheme="majorEastAsia" w:hAnsiTheme="majorEastAsia" w:hint="eastAsia"/>
                <w:sz w:val="24"/>
                <w:szCs w:val="24"/>
              </w:rPr>
              <w:t>生产地址B</w:t>
            </w:r>
          </w:p>
        </w:tc>
        <w:tc>
          <w:tcPr>
            <w:tcW w:w="1383" w:type="dxa"/>
          </w:tcPr>
          <w:p w14:paraId="00A8B705" w14:textId="77777777" w:rsidR="00CE36D7" w:rsidRDefault="00CE36D7" w:rsidP="008843BC">
            <w:pPr>
              <w:rPr>
                <w:rFonts w:asciiTheme="majorEastAsia" w:eastAsiaTheme="majorEastAsia" w:hAnsiTheme="majorEastAsia"/>
                <w:sz w:val="24"/>
                <w:szCs w:val="24"/>
              </w:rPr>
            </w:pPr>
            <w:r>
              <w:rPr>
                <w:rFonts w:asciiTheme="majorEastAsia" w:eastAsiaTheme="majorEastAsia" w:hAnsiTheme="majorEastAsia" w:hint="eastAsia"/>
                <w:sz w:val="24"/>
                <w:szCs w:val="24"/>
              </w:rPr>
              <w:t>相似度</w:t>
            </w:r>
          </w:p>
        </w:tc>
        <w:tc>
          <w:tcPr>
            <w:tcW w:w="1383" w:type="dxa"/>
          </w:tcPr>
          <w:p w14:paraId="6381DD95" w14:textId="77777777" w:rsidR="00CE36D7" w:rsidRDefault="00CE36D7" w:rsidP="008843BC">
            <w:pPr>
              <w:rPr>
                <w:rFonts w:asciiTheme="majorEastAsia" w:eastAsiaTheme="majorEastAsia" w:hAnsiTheme="majorEastAsia"/>
                <w:sz w:val="24"/>
                <w:szCs w:val="24"/>
              </w:rPr>
            </w:pPr>
            <w:r>
              <w:rPr>
                <w:rFonts w:asciiTheme="majorEastAsia" w:eastAsiaTheme="majorEastAsia" w:hAnsiTheme="majorEastAsia" w:hint="eastAsia"/>
                <w:sz w:val="24"/>
                <w:szCs w:val="24"/>
              </w:rPr>
              <w:t>统一后Z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企业名称</w:t>
            </w:r>
          </w:p>
        </w:tc>
      </w:tr>
      <w:tr w:rsidR="00CE36D7" w14:paraId="675E944E" w14:textId="77777777" w:rsidTr="008843BC">
        <w:tc>
          <w:tcPr>
            <w:tcW w:w="1382" w:type="dxa"/>
          </w:tcPr>
          <w:p w14:paraId="1564D29C" w14:textId="77777777" w:rsidR="00CE36D7" w:rsidRDefault="00CE36D7" w:rsidP="008843BC">
            <w:pPr>
              <w:rPr>
                <w:rFonts w:asciiTheme="majorEastAsia" w:eastAsiaTheme="majorEastAsia" w:hAnsiTheme="majorEastAsia"/>
                <w:sz w:val="24"/>
                <w:szCs w:val="24"/>
              </w:rPr>
            </w:pPr>
          </w:p>
        </w:tc>
        <w:tc>
          <w:tcPr>
            <w:tcW w:w="1382" w:type="dxa"/>
          </w:tcPr>
          <w:p w14:paraId="57F06A0F" w14:textId="77777777" w:rsidR="00CE36D7" w:rsidRDefault="00CE36D7" w:rsidP="008843BC">
            <w:pPr>
              <w:rPr>
                <w:rFonts w:asciiTheme="majorEastAsia" w:eastAsiaTheme="majorEastAsia" w:hAnsiTheme="majorEastAsia"/>
                <w:sz w:val="24"/>
                <w:szCs w:val="24"/>
              </w:rPr>
            </w:pPr>
          </w:p>
        </w:tc>
        <w:tc>
          <w:tcPr>
            <w:tcW w:w="1383" w:type="dxa"/>
          </w:tcPr>
          <w:p w14:paraId="3D21B4EA" w14:textId="77777777" w:rsidR="00CE36D7" w:rsidRDefault="00CE36D7" w:rsidP="008843BC">
            <w:pPr>
              <w:rPr>
                <w:rFonts w:asciiTheme="majorEastAsia" w:eastAsiaTheme="majorEastAsia" w:hAnsiTheme="majorEastAsia"/>
                <w:sz w:val="24"/>
                <w:szCs w:val="24"/>
              </w:rPr>
            </w:pPr>
          </w:p>
        </w:tc>
        <w:tc>
          <w:tcPr>
            <w:tcW w:w="1383" w:type="dxa"/>
          </w:tcPr>
          <w:p w14:paraId="51264B53" w14:textId="77777777" w:rsidR="00CE36D7" w:rsidRDefault="00CE36D7" w:rsidP="008843BC">
            <w:pPr>
              <w:rPr>
                <w:rFonts w:asciiTheme="majorEastAsia" w:eastAsiaTheme="majorEastAsia" w:hAnsiTheme="majorEastAsia"/>
                <w:sz w:val="24"/>
                <w:szCs w:val="24"/>
              </w:rPr>
            </w:pPr>
          </w:p>
        </w:tc>
        <w:tc>
          <w:tcPr>
            <w:tcW w:w="1383" w:type="dxa"/>
          </w:tcPr>
          <w:p w14:paraId="45249295" w14:textId="77777777" w:rsidR="00CE36D7" w:rsidRDefault="00CE36D7" w:rsidP="008843BC">
            <w:pPr>
              <w:rPr>
                <w:rFonts w:asciiTheme="majorEastAsia" w:eastAsiaTheme="majorEastAsia" w:hAnsiTheme="majorEastAsia"/>
                <w:sz w:val="24"/>
                <w:szCs w:val="24"/>
              </w:rPr>
            </w:pPr>
          </w:p>
        </w:tc>
        <w:tc>
          <w:tcPr>
            <w:tcW w:w="1383" w:type="dxa"/>
          </w:tcPr>
          <w:p w14:paraId="27183965" w14:textId="77777777" w:rsidR="00CE36D7" w:rsidRDefault="00CE36D7" w:rsidP="008843BC">
            <w:pPr>
              <w:rPr>
                <w:rFonts w:asciiTheme="majorEastAsia" w:eastAsiaTheme="majorEastAsia" w:hAnsiTheme="majorEastAsia"/>
                <w:sz w:val="24"/>
                <w:szCs w:val="24"/>
              </w:rPr>
            </w:pPr>
          </w:p>
        </w:tc>
      </w:tr>
      <w:tr w:rsidR="00CE36D7" w14:paraId="430EBDDA" w14:textId="77777777" w:rsidTr="008843BC">
        <w:tc>
          <w:tcPr>
            <w:tcW w:w="1382" w:type="dxa"/>
          </w:tcPr>
          <w:p w14:paraId="326C7284" w14:textId="77777777" w:rsidR="00CE36D7" w:rsidRDefault="00CE36D7" w:rsidP="008843BC">
            <w:pPr>
              <w:rPr>
                <w:rFonts w:asciiTheme="majorEastAsia" w:eastAsiaTheme="majorEastAsia" w:hAnsiTheme="majorEastAsia"/>
                <w:sz w:val="24"/>
                <w:szCs w:val="24"/>
              </w:rPr>
            </w:pPr>
          </w:p>
        </w:tc>
        <w:tc>
          <w:tcPr>
            <w:tcW w:w="1382" w:type="dxa"/>
          </w:tcPr>
          <w:p w14:paraId="0572074D" w14:textId="77777777" w:rsidR="00CE36D7" w:rsidRDefault="00CE36D7" w:rsidP="008843BC">
            <w:pPr>
              <w:rPr>
                <w:rFonts w:asciiTheme="majorEastAsia" w:eastAsiaTheme="majorEastAsia" w:hAnsiTheme="majorEastAsia"/>
                <w:sz w:val="24"/>
                <w:szCs w:val="24"/>
              </w:rPr>
            </w:pPr>
          </w:p>
        </w:tc>
        <w:tc>
          <w:tcPr>
            <w:tcW w:w="1383" w:type="dxa"/>
          </w:tcPr>
          <w:p w14:paraId="028EC42E" w14:textId="77777777" w:rsidR="00CE36D7" w:rsidRDefault="00CE36D7" w:rsidP="008843BC">
            <w:pPr>
              <w:rPr>
                <w:rFonts w:asciiTheme="majorEastAsia" w:eastAsiaTheme="majorEastAsia" w:hAnsiTheme="majorEastAsia"/>
                <w:sz w:val="24"/>
                <w:szCs w:val="24"/>
              </w:rPr>
            </w:pPr>
          </w:p>
        </w:tc>
        <w:tc>
          <w:tcPr>
            <w:tcW w:w="1383" w:type="dxa"/>
          </w:tcPr>
          <w:p w14:paraId="3A08DCD2" w14:textId="77777777" w:rsidR="00CE36D7" w:rsidRDefault="00CE36D7" w:rsidP="008843BC">
            <w:pPr>
              <w:rPr>
                <w:rFonts w:asciiTheme="majorEastAsia" w:eastAsiaTheme="majorEastAsia" w:hAnsiTheme="majorEastAsia"/>
                <w:sz w:val="24"/>
                <w:szCs w:val="24"/>
              </w:rPr>
            </w:pPr>
          </w:p>
        </w:tc>
        <w:tc>
          <w:tcPr>
            <w:tcW w:w="1383" w:type="dxa"/>
          </w:tcPr>
          <w:p w14:paraId="010C4268" w14:textId="77777777" w:rsidR="00CE36D7" w:rsidRDefault="00CE36D7" w:rsidP="008843BC">
            <w:pPr>
              <w:rPr>
                <w:rFonts w:asciiTheme="majorEastAsia" w:eastAsiaTheme="majorEastAsia" w:hAnsiTheme="majorEastAsia"/>
                <w:sz w:val="24"/>
                <w:szCs w:val="24"/>
              </w:rPr>
            </w:pPr>
          </w:p>
        </w:tc>
        <w:tc>
          <w:tcPr>
            <w:tcW w:w="1383" w:type="dxa"/>
          </w:tcPr>
          <w:p w14:paraId="4E5C394A" w14:textId="77777777" w:rsidR="00CE36D7" w:rsidRDefault="00CE36D7" w:rsidP="008843BC">
            <w:pPr>
              <w:rPr>
                <w:rFonts w:asciiTheme="majorEastAsia" w:eastAsiaTheme="majorEastAsia" w:hAnsiTheme="majorEastAsia"/>
                <w:sz w:val="24"/>
                <w:szCs w:val="24"/>
              </w:rPr>
            </w:pPr>
          </w:p>
        </w:tc>
      </w:tr>
      <w:tr w:rsidR="00CE36D7" w14:paraId="55E91553" w14:textId="77777777" w:rsidTr="008843BC">
        <w:tc>
          <w:tcPr>
            <w:tcW w:w="1382" w:type="dxa"/>
          </w:tcPr>
          <w:p w14:paraId="27961DB4" w14:textId="77777777" w:rsidR="00CE36D7" w:rsidRDefault="00CE36D7" w:rsidP="008843BC">
            <w:pPr>
              <w:rPr>
                <w:rFonts w:asciiTheme="majorEastAsia" w:eastAsiaTheme="majorEastAsia" w:hAnsiTheme="majorEastAsia"/>
                <w:sz w:val="24"/>
                <w:szCs w:val="24"/>
              </w:rPr>
            </w:pPr>
          </w:p>
        </w:tc>
        <w:tc>
          <w:tcPr>
            <w:tcW w:w="1382" w:type="dxa"/>
          </w:tcPr>
          <w:p w14:paraId="44FE3D22" w14:textId="77777777" w:rsidR="00CE36D7" w:rsidRDefault="00CE36D7" w:rsidP="008843BC">
            <w:pPr>
              <w:rPr>
                <w:rFonts w:asciiTheme="majorEastAsia" w:eastAsiaTheme="majorEastAsia" w:hAnsiTheme="majorEastAsia"/>
                <w:sz w:val="24"/>
                <w:szCs w:val="24"/>
              </w:rPr>
            </w:pPr>
          </w:p>
        </w:tc>
        <w:tc>
          <w:tcPr>
            <w:tcW w:w="1383" w:type="dxa"/>
          </w:tcPr>
          <w:p w14:paraId="687C2AC6" w14:textId="77777777" w:rsidR="00CE36D7" w:rsidRDefault="00CE36D7" w:rsidP="008843BC">
            <w:pPr>
              <w:rPr>
                <w:rFonts w:asciiTheme="majorEastAsia" w:eastAsiaTheme="majorEastAsia" w:hAnsiTheme="majorEastAsia"/>
                <w:sz w:val="24"/>
                <w:szCs w:val="24"/>
              </w:rPr>
            </w:pPr>
          </w:p>
        </w:tc>
        <w:tc>
          <w:tcPr>
            <w:tcW w:w="1383" w:type="dxa"/>
          </w:tcPr>
          <w:p w14:paraId="7E81DD92" w14:textId="77777777" w:rsidR="00CE36D7" w:rsidRDefault="00CE36D7" w:rsidP="008843BC">
            <w:pPr>
              <w:rPr>
                <w:rFonts w:asciiTheme="majorEastAsia" w:eastAsiaTheme="majorEastAsia" w:hAnsiTheme="majorEastAsia"/>
                <w:sz w:val="24"/>
                <w:szCs w:val="24"/>
              </w:rPr>
            </w:pPr>
          </w:p>
        </w:tc>
        <w:tc>
          <w:tcPr>
            <w:tcW w:w="1383" w:type="dxa"/>
          </w:tcPr>
          <w:p w14:paraId="571E1C9A" w14:textId="77777777" w:rsidR="00CE36D7" w:rsidRDefault="00CE36D7" w:rsidP="008843BC">
            <w:pPr>
              <w:rPr>
                <w:rFonts w:asciiTheme="majorEastAsia" w:eastAsiaTheme="majorEastAsia" w:hAnsiTheme="majorEastAsia"/>
                <w:sz w:val="24"/>
                <w:szCs w:val="24"/>
              </w:rPr>
            </w:pPr>
          </w:p>
        </w:tc>
        <w:tc>
          <w:tcPr>
            <w:tcW w:w="1383" w:type="dxa"/>
          </w:tcPr>
          <w:p w14:paraId="393C35CF" w14:textId="77777777" w:rsidR="00CE36D7" w:rsidRDefault="00CE36D7" w:rsidP="008843BC">
            <w:pPr>
              <w:rPr>
                <w:rFonts w:asciiTheme="majorEastAsia" w:eastAsiaTheme="majorEastAsia" w:hAnsiTheme="majorEastAsia"/>
                <w:sz w:val="24"/>
                <w:szCs w:val="24"/>
              </w:rPr>
            </w:pPr>
          </w:p>
        </w:tc>
      </w:tr>
    </w:tbl>
    <w:p w14:paraId="2BAF5DA8" w14:textId="56860B00" w:rsidR="00982344" w:rsidRDefault="00982344" w:rsidP="00982344">
      <w:pPr>
        <w:pStyle w:val="ListParagraph"/>
        <w:ind w:left="360" w:firstLineChars="0" w:firstLine="0"/>
        <w:rPr>
          <w:rFonts w:asciiTheme="majorEastAsia" w:eastAsiaTheme="majorEastAsia" w:hAnsiTheme="majorEastAsia"/>
          <w:sz w:val="24"/>
          <w:szCs w:val="24"/>
        </w:rPr>
      </w:pPr>
    </w:p>
    <w:p w14:paraId="1F5CB195" w14:textId="5DA68154" w:rsidR="0044275A" w:rsidRDefault="00786CE5" w:rsidP="0044275A">
      <w:pPr>
        <w:pStyle w:val="ListParagraph"/>
        <w:ind w:left="36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完成上述表格后，根据表格确定的原则对“整车数据”表格中</w:t>
      </w:r>
      <w:r w:rsidRPr="002348C5">
        <w:rPr>
          <w:rFonts w:asciiTheme="majorEastAsia" w:eastAsiaTheme="majorEastAsia" w:hAnsiTheme="majorEastAsia" w:hint="eastAsia"/>
          <w:sz w:val="24"/>
          <w:szCs w:val="24"/>
        </w:rPr>
        <w:t>ZZCMC字段</w:t>
      </w:r>
      <w:r>
        <w:rPr>
          <w:rFonts w:asciiTheme="majorEastAsia" w:eastAsiaTheme="majorEastAsia" w:hAnsiTheme="majorEastAsia" w:hint="eastAsia"/>
          <w:sz w:val="24"/>
          <w:szCs w:val="24"/>
        </w:rPr>
        <w:t>下的企业名称进行清洗。</w:t>
      </w:r>
      <w:r w:rsidR="00050555">
        <w:rPr>
          <w:rFonts w:asciiTheme="majorEastAsia" w:eastAsiaTheme="majorEastAsia" w:hAnsiTheme="majorEastAsia" w:hint="eastAsia"/>
          <w:sz w:val="24"/>
          <w:szCs w:val="24"/>
        </w:rPr>
        <w:t>清洗完成后制作整车数据Z</w:t>
      </w:r>
      <w:r w:rsidR="00050555">
        <w:rPr>
          <w:rFonts w:asciiTheme="majorEastAsia" w:eastAsiaTheme="majorEastAsia" w:hAnsiTheme="majorEastAsia"/>
          <w:sz w:val="24"/>
          <w:szCs w:val="24"/>
        </w:rPr>
        <w:t>ZCMCZ</w:t>
      </w:r>
      <w:r w:rsidR="00050555">
        <w:rPr>
          <w:rFonts w:asciiTheme="majorEastAsia" w:eastAsiaTheme="majorEastAsia" w:hAnsiTheme="majorEastAsia" w:hint="eastAsia"/>
          <w:sz w:val="24"/>
          <w:szCs w:val="24"/>
        </w:rPr>
        <w:t>编码表如下：</w:t>
      </w:r>
    </w:p>
    <w:tbl>
      <w:tblPr>
        <w:tblStyle w:val="TableGrid"/>
        <w:tblW w:w="0" w:type="auto"/>
        <w:tblInd w:w="360" w:type="dxa"/>
        <w:tblLook w:val="04A0" w:firstRow="1" w:lastRow="0" w:firstColumn="1" w:lastColumn="0" w:noHBand="0" w:noVBand="1"/>
      </w:tblPr>
      <w:tblGrid>
        <w:gridCol w:w="2723"/>
        <w:gridCol w:w="2724"/>
        <w:gridCol w:w="2489"/>
      </w:tblGrid>
      <w:tr w:rsidR="000F21E8" w14:paraId="60119E9F" w14:textId="610AF287" w:rsidTr="000F21E8">
        <w:tc>
          <w:tcPr>
            <w:tcW w:w="2723" w:type="dxa"/>
          </w:tcPr>
          <w:p w14:paraId="4C8282B7" w14:textId="77E0A66A" w:rsidR="000F21E8" w:rsidRDefault="000F21E8" w:rsidP="0044275A">
            <w:pPr>
              <w:pStyle w:val="ListParagraph"/>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企业名称</w:t>
            </w:r>
          </w:p>
        </w:tc>
        <w:tc>
          <w:tcPr>
            <w:tcW w:w="2724" w:type="dxa"/>
          </w:tcPr>
          <w:p w14:paraId="45DD9107" w14:textId="320B7693" w:rsidR="000F21E8" w:rsidRDefault="000F21E8" w:rsidP="0044275A">
            <w:pPr>
              <w:pStyle w:val="ListParagraph"/>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编号</w:t>
            </w:r>
          </w:p>
        </w:tc>
        <w:tc>
          <w:tcPr>
            <w:tcW w:w="2489" w:type="dxa"/>
          </w:tcPr>
          <w:p w14:paraId="7C0717D4" w14:textId="3E234C2D" w:rsidR="000F21E8" w:rsidRDefault="000F21E8" w:rsidP="0044275A">
            <w:pPr>
              <w:pStyle w:val="ListParagraph"/>
              <w:ind w:firstLineChars="0" w:firstLine="0"/>
              <w:rPr>
                <w:rFonts w:asciiTheme="majorEastAsia" w:eastAsiaTheme="majorEastAsia" w:hAnsiTheme="majorEastAsia"/>
                <w:sz w:val="24"/>
                <w:szCs w:val="24"/>
              </w:rPr>
            </w:pPr>
            <w:proofErr w:type="spellStart"/>
            <w:r w:rsidRPr="00B96DFE">
              <w:rPr>
                <w:rFonts w:asciiTheme="majorEastAsia" w:eastAsiaTheme="majorEastAsia" w:hAnsiTheme="majorEastAsia"/>
                <w:sz w:val="24"/>
                <w:szCs w:val="24"/>
              </w:rPr>
              <w:t>AmIndustryWTOPanel</w:t>
            </w:r>
            <w:proofErr w:type="spellEnd"/>
            <w:r>
              <w:rPr>
                <w:rFonts w:asciiTheme="majorEastAsia" w:eastAsiaTheme="majorEastAsia" w:hAnsiTheme="majorEastAsia" w:hint="eastAsia"/>
                <w:sz w:val="24"/>
                <w:szCs w:val="24"/>
              </w:rPr>
              <w:t>中I</w:t>
            </w:r>
            <w:r>
              <w:rPr>
                <w:rFonts w:asciiTheme="majorEastAsia" w:eastAsiaTheme="majorEastAsia" w:hAnsiTheme="majorEastAsia"/>
                <w:sz w:val="24"/>
                <w:szCs w:val="24"/>
              </w:rPr>
              <w:t>DNO</w:t>
            </w:r>
          </w:p>
        </w:tc>
      </w:tr>
      <w:tr w:rsidR="000F21E8" w14:paraId="7226AAED" w14:textId="372A2AB5" w:rsidTr="000F21E8">
        <w:tc>
          <w:tcPr>
            <w:tcW w:w="2723" w:type="dxa"/>
          </w:tcPr>
          <w:p w14:paraId="1EFF14E0" w14:textId="77777777" w:rsidR="000F21E8" w:rsidRDefault="000F21E8" w:rsidP="0044275A">
            <w:pPr>
              <w:pStyle w:val="ListParagraph"/>
              <w:ind w:firstLineChars="0" w:firstLine="0"/>
              <w:rPr>
                <w:rFonts w:asciiTheme="majorEastAsia" w:eastAsiaTheme="majorEastAsia" w:hAnsiTheme="majorEastAsia"/>
                <w:sz w:val="24"/>
                <w:szCs w:val="24"/>
              </w:rPr>
            </w:pPr>
          </w:p>
        </w:tc>
        <w:tc>
          <w:tcPr>
            <w:tcW w:w="2724" w:type="dxa"/>
          </w:tcPr>
          <w:p w14:paraId="3AD0AA6B" w14:textId="6CD546AA" w:rsidR="000F21E8" w:rsidRDefault="000F21E8" w:rsidP="0044275A">
            <w:pPr>
              <w:pStyle w:val="ListParagraph"/>
              <w:ind w:firstLineChars="0" w:firstLine="0"/>
              <w:rPr>
                <w:rFonts w:asciiTheme="majorEastAsia" w:eastAsiaTheme="majorEastAsia" w:hAnsiTheme="majorEastAsia"/>
                <w:sz w:val="24"/>
                <w:szCs w:val="24"/>
              </w:rPr>
            </w:pPr>
          </w:p>
        </w:tc>
        <w:tc>
          <w:tcPr>
            <w:tcW w:w="2489" w:type="dxa"/>
          </w:tcPr>
          <w:p w14:paraId="67B543FC" w14:textId="77777777" w:rsidR="000F21E8" w:rsidRDefault="000F21E8" w:rsidP="0044275A">
            <w:pPr>
              <w:pStyle w:val="ListParagraph"/>
              <w:ind w:firstLineChars="0" w:firstLine="0"/>
              <w:rPr>
                <w:rFonts w:asciiTheme="majorEastAsia" w:eastAsiaTheme="majorEastAsia" w:hAnsiTheme="majorEastAsia"/>
                <w:sz w:val="24"/>
                <w:szCs w:val="24"/>
              </w:rPr>
            </w:pPr>
          </w:p>
        </w:tc>
      </w:tr>
      <w:tr w:rsidR="000F21E8" w14:paraId="1D5F83DC" w14:textId="2FFDF968" w:rsidTr="000F21E8">
        <w:tc>
          <w:tcPr>
            <w:tcW w:w="2723" w:type="dxa"/>
          </w:tcPr>
          <w:p w14:paraId="5078410E" w14:textId="77777777" w:rsidR="000F21E8" w:rsidRDefault="000F21E8" w:rsidP="0044275A">
            <w:pPr>
              <w:pStyle w:val="ListParagraph"/>
              <w:ind w:firstLineChars="0" w:firstLine="0"/>
              <w:rPr>
                <w:rFonts w:asciiTheme="majorEastAsia" w:eastAsiaTheme="majorEastAsia" w:hAnsiTheme="majorEastAsia"/>
                <w:sz w:val="24"/>
                <w:szCs w:val="24"/>
              </w:rPr>
            </w:pPr>
          </w:p>
        </w:tc>
        <w:tc>
          <w:tcPr>
            <w:tcW w:w="2724" w:type="dxa"/>
          </w:tcPr>
          <w:p w14:paraId="306492C6" w14:textId="77777777" w:rsidR="000F21E8" w:rsidRDefault="000F21E8" w:rsidP="0044275A">
            <w:pPr>
              <w:pStyle w:val="ListParagraph"/>
              <w:ind w:firstLineChars="0" w:firstLine="0"/>
              <w:rPr>
                <w:rFonts w:asciiTheme="majorEastAsia" w:eastAsiaTheme="majorEastAsia" w:hAnsiTheme="majorEastAsia"/>
                <w:sz w:val="24"/>
                <w:szCs w:val="24"/>
              </w:rPr>
            </w:pPr>
          </w:p>
        </w:tc>
        <w:tc>
          <w:tcPr>
            <w:tcW w:w="2489" w:type="dxa"/>
          </w:tcPr>
          <w:p w14:paraId="3D55E2F9" w14:textId="77777777" w:rsidR="000F21E8" w:rsidRDefault="000F21E8" w:rsidP="0044275A">
            <w:pPr>
              <w:pStyle w:val="ListParagraph"/>
              <w:ind w:firstLineChars="0" w:firstLine="0"/>
              <w:rPr>
                <w:rFonts w:asciiTheme="majorEastAsia" w:eastAsiaTheme="majorEastAsia" w:hAnsiTheme="majorEastAsia"/>
                <w:sz w:val="24"/>
                <w:szCs w:val="24"/>
              </w:rPr>
            </w:pPr>
          </w:p>
        </w:tc>
      </w:tr>
      <w:tr w:rsidR="000F21E8" w14:paraId="4056225C" w14:textId="22F13C48" w:rsidTr="000F21E8">
        <w:tc>
          <w:tcPr>
            <w:tcW w:w="2723" w:type="dxa"/>
          </w:tcPr>
          <w:p w14:paraId="74523ECC" w14:textId="77777777" w:rsidR="000F21E8" w:rsidRDefault="000F21E8" w:rsidP="0044275A">
            <w:pPr>
              <w:pStyle w:val="ListParagraph"/>
              <w:ind w:firstLineChars="0" w:firstLine="0"/>
              <w:rPr>
                <w:rFonts w:asciiTheme="majorEastAsia" w:eastAsiaTheme="majorEastAsia" w:hAnsiTheme="majorEastAsia"/>
                <w:sz w:val="24"/>
                <w:szCs w:val="24"/>
              </w:rPr>
            </w:pPr>
          </w:p>
        </w:tc>
        <w:tc>
          <w:tcPr>
            <w:tcW w:w="2724" w:type="dxa"/>
          </w:tcPr>
          <w:p w14:paraId="12401AF0" w14:textId="77777777" w:rsidR="000F21E8" w:rsidRDefault="000F21E8" w:rsidP="0044275A">
            <w:pPr>
              <w:pStyle w:val="ListParagraph"/>
              <w:ind w:firstLineChars="0" w:firstLine="0"/>
              <w:rPr>
                <w:rFonts w:asciiTheme="majorEastAsia" w:eastAsiaTheme="majorEastAsia" w:hAnsiTheme="majorEastAsia"/>
                <w:sz w:val="24"/>
                <w:szCs w:val="24"/>
              </w:rPr>
            </w:pPr>
          </w:p>
        </w:tc>
        <w:tc>
          <w:tcPr>
            <w:tcW w:w="2489" w:type="dxa"/>
          </w:tcPr>
          <w:p w14:paraId="1BA2571F" w14:textId="77777777" w:rsidR="000F21E8" w:rsidRDefault="000F21E8" w:rsidP="0044275A">
            <w:pPr>
              <w:pStyle w:val="ListParagraph"/>
              <w:ind w:firstLineChars="0" w:firstLine="0"/>
              <w:rPr>
                <w:rFonts w:asciiTheme="majorEastAsia" w:eastAsiaTheme="majorEastAsia" w:hAnsiTheme="majorEastAsia"/>
                <w:sz w:val="24"/>
                <w:szCs w:val="24"/>
              </w:rPr>
            </w:pPr>
          </w:p>
        </w:tc>
      </w:tr>
    </w:tbl>
    <w:p w14:paraId="57BC4FD3" w14:textId="614BC7A1" w:rsidR="00050555" w:rsidRDefault="000F21E8" w:rsidP="0044275A">
      <w:pPr>
        <w:pStyle w:val="ListParagraph"/>
        <w:ind w:left="36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编号随机生成</w:t>
      </w:r>
      <w:r w:rsidR="005525B2">
        <w:rPr>
          <w:rFonts w:asciiTheme="majorEastAsia" w:eastAsiaTheme="majorEastAsia" w:hAnsiTheme="majorEastAsia" w:hint="eastAsia"/>
          <w:sz w:val="24"/>
          <w:szCs w:val="24"/>
        </w:rPr>
        <w:t>。</w:t>
      </w:r>
    </w:p>
    <w:p w14:paraId="07E91EC6" w14:textId="59DA2D3D" w:rsidR="0044275A" w:rsidRDefault="0044275A" w:rsidP="0044275A">
      <w:pPr>
        <w:rPr>
          <w:rFonts w:asciiTheme="majorEastAsia" w:eastAsiaTheme="majorEastAsia" w:hAnsiTheme="majorEastAsia"/>
          <w:sz w:val="24"/>
          <w:szCs w:val="24"/>
        </w:rPr>
      </w:pPr>
    </w:p>
    <w:p w14:paraId="220668E9" w14:textId="0B776E7F" w:rsidR="0044275A" w:rsidRDefault="00B05D88" w:rsidP="0044275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基于前述两步清洗完成后的“整车数据”，构建3年窗口期的汽车新产品竞争网络。</w:t>
      </w:r>
      <w:r w:rsidR="00354C2B">
        <w:rPr>
          <w:rFonts w:asciiTheme="majorEastAsia" w:eastAsiaTheme="majorEastAsia" w:hAnsiTheme="majorEastAsia" w:hint="eastAsia"/>
          <w:sz w:val="24"/>
          <w:szCs w:val="24"/>
        </w:rPr>
        <w:t>“整车数据”中C</w:t>
      </w:r>
      <w:r w:rsidR="00354C2B">
        <w:rPr>
          <w:rFonts w:asciiTheme="majorEastAsia" w:eastAsiaTheme="majorEastAsia" w:hAnsiTheme="majorEastAsia"/>
          <w:sz w:val="24"/>
          <w:szCs w:val="24"/>
        </w:rPr>
        <w:t>LLX</w:t>
      </w:r>
      <w:r w:rsidR="00354C2B">
        <w:rPr>
          <w:rFonts w:asciiTheme="majorEastAsia" w:eastAsiaTheme="majorEastAsia" w:hAnsiTheme="majorEastAsia" w:hint="eastAsia"/>
          <w:sz w:val="24"/>
          <w:szCs w:val="24"/>
        </w:rPr>
        <w:t>（车辆类型）字段代表该产品的类型编码。当两家公司的产品属于同一个C</w:t>
      </w:r>
      <w:r w:rsidR="00354C2B">
        <w:rPr>
          <w:rFonts w:asciiTheme="majorEastAsia" w:eastAsiaTheme="majorEastAsia" w:hAnsiTheme="majorEastAsia"/>
          <w:sz w:val="24"/>
          <w:szCs w:val="24"/>
        </w:rPr>
        <w:t>LLX</w:t>
      </w:r>
      <w:r w:rsidR="00354C2B">
        <w:rPr>
          <w:rFonts w:asciiTheme="majorEastAsia" w:eastAsiaTheme="majorEastAsia" w:hAnsiTheme="majorEastAsia" w:hint="eastAsia"/>
          <w:sz w:val="24"/>
          <w:szCs w:val="24"/>
        </w:rPr>
        <w:t>，则这两家企业存在竞争关系。根据这一原则构建企业之间的竞争网络矩阵，示意如下：</w:t>
      </w:r>
    </w:p>
    <w:p w14:paraId="7FD6BECC" w14:textId="05BE4F29" w:rsidR="00354C2B" w:rsidRDefault="005525B2" w:rsidP="00354C2B">
      <w:pPr>
        <w:pStyle w:val="ListParagraph"/>
        <w:ind w:left="360" w:firstLineChars="0" w:firstLine="0"/>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14:anchorId="34B0F9EC" wp14:editId="7362B7B3">
            <wp:extent cx="5274310" cy="2241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896F6.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241550"/>
                    </a:xfrm>
                    <a:prstGeom prst="rect">
                      <a:avLst/>
                    </a:prstGeom>
                  </pic:spPr>
                </pic:pic>
              </a:graphicData>
            </a:graphic>
          </wp:inline>
        </w:drawing>
      </w:r>
    </w:p>
    <w:p w14:paraId="70EF7F3B" w14:textId="283F3FF1" w:rsidR="002D659D" w:rsidRDefault="002D659D" w:rsidP="00354C2B">
      <w:pPr>
        <w:pStyle w:val="ListParagraph"/>
        <w:ind w:left="36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矩阵中的第一横行、第一竖行为企业的Z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编号。任意两个Z</w:t>
      </w:r>
      <w:r>
        <w:rPr>
          <w:rFonts w:asciiTheme="majorEastAsia" w:eastAsiaTheme="majorEastAsia" w:hAnsiTheme="majorEastAsia"/>
          <w:sz w:val="24"/>
          <w:szCs w:val="24"/>
        </w:rPr>
        <w:t>ZCMC</w:t>
      </w:r>
      <w:r>
        <w:rPr>
          <w:rFonts w:asciiTheme="majorEastAsia" w:eastAsiaTheme="majorEastAsia" w:hAnsiTheme="majorEastAsia" w:hint="eastAsia"/>
          <w:sz w:val="24"/>
          <w:szCs w:val="24"/>
        </w:rPr>
        <w:t>编号对应的单元格中的取值代表这两家企业的竞争关系强度，等于这两个企业在某个3年的时间段内在“整车数据”表中有多少</w:t>
      </w:r>
      <w:r w:rsidR="00392FDC">
        <w:rPr>
          <w:rFonts w:asciiTheme="majorEastAsia" w:eastAsiaTheme="majorEastAsia" w:hAnsiTheme="majorEastAsia" w:hint="eastAsia"/>
          <w:sz w:val="24"/>
          <w:szCs w:val="24"/>
        </w:rPr>
        <w:t>对</w:t>
      </w:r>
      <w:r>
        <w:rPr>
          <w:rFonts w:asciiTheme="majorEastAsia" w:eastAsiaTheme="majorEastAsia" w:hAnsiTheme="majorEastAsia" w:hint="eastAsia"/>
          <w:sz w:val="24"/>
          <w:szCs w:val="24"/>
        </w:rPr>
        <w:t>产品属于同一个C</w:t>
      </w:r>
      <w:r>
        <w:rPr>
          <w:rFonts w:asciiTheme="majorEastAsia" w:eastAsiaTheme="majorEastAsia" w:hAnsiTheme="majorEastAsia"/>
          <w:sz w:val="24"/>
          <w:szCs w:val="24"/>
        </w:rPr>
        <w:t>LLX</w:t>
      </w:r>
      <w:r>
        <w:rPr>
          <w:rFonts w:asciiTheme="majorEastAsia" w:eastAsiaTheme="majorEastAsia" w:hAnsiTheme="majorEastAsia" w:hint="eastAsia"/>
          <w:sz w:val="24"/>
          <w:szCs w:val="24"/>
        </w:rPr>
        <w:t>编码。例如，假设企业</w:t>
      </w:r>
      <w:r>
        <w:rPr>
          <w:rFonts w:asciiTheme="majorEastAsia" w:eastAsiaTheme="majorEastAsia" w:hAnsiTheme="majorEastAsia"/>
          <w:sz w:val="24"/>
          <w:szCs w:val="24"/>
        </w:rPr>
        <w:t>A</w:t>
      </w:r>
      <w:r>
        <w:rPr>
          <w:rFonts w:asciiTheme="majorEastAsia" w:eastAsiaTheme="majorEastAsia" w:hAnsiTheme="majorEastAsia" w:hint="eastAsia"/>
          <w:sz w:val="24"/>
          <w:szCs w:val="24"/>
        </w:rPr>
        <w:t>、</w:t>
      </w:r>
      <w:r>
        <w:rPr>
          <w:rFonts w:asciiTheme="majorEastAsia" w:eastAsiaTheme="majorEastAsia" w:hAnsiTheme="majorEastAsia"/>
          <w:sz w:val="24"/>
          <w:szCs w:val="24"/>
        </w:rPr>
        <w:t>B</w:t>
      </w:r>
      <w:r>
        <w:rPr>
          <w:rFonts w:asciiTheme="majorEastAsia" w:eastAsiaTheme="majorEastAsia" w:hAnsiTheme="majorEastAsia" w:hint="eastAsia"/>
          <w:sz w:val="24"/>
          <w:szCs w:val="24"/>
        </w:rPr>
        <w:t>在2008-2010年间</w:t>
      </w:r>
      <w:r w:rsidR="0026254F">
        <w:rPr>
          <w:rFonts w:asciiTheme="majorEastAsia" w:eastAsiaTheme="majorEastAsia" w:hAnsiTheme="majorEastAsia" w:hint="eastAsia"/>
          <w:sz w:val="24"/>
          <w:szCs w:val="24"/>
        </w:rPr>
        <w:t>有3</w:t>
      </w:r>
      <w:r w:rsidR="00392FDC">
        <w:rPr>
          <w:rFonts w:asciiTheme="majorEastAsia" w:eastAsiaTheme="majorEastAsia" w:hAnsiTheme="majorEastAsia" w:hint="eastAsia"/>
          <w:sz w:val="24"/>
          <w:szCs w:val="24"/>
        </w:rPr>
        <w:t>对</w:t>
      </w:r>
      <w:r w:rsidR="0026254F">
        <w:rPr>
          <w:rFonts w:asciiTheme="majorEastAsia" w:eastAsiaTheme="majorEastAsia" w:hAnsiTheme="majorEastAsia" w:hint="eastAsia"/>
          <w:sz w:val="24"/>
          <w:szCs w:val="24"/>
        </w:rPr>
        <w:t>产品属于</w:t>
      </w:r>
      <w:r w:rsidR="0026254F" w:rsidRPr="0026254F">
        <w:rPr>
          <w:rFonts w:asciiTheme="majorEastAsia" w:eastAsiaTheme="majorEastAsia" w:hAnsiTheme="majorEastAsia"/>
          <w:sz w:val="24"/>
          <w:szCs w:val="24"/>
        </w:rPr>
        <w:t>B1A</w:t>
      </w:r>
      <w:r w:rsidR="0026254F">
        <w:rPr>
          <w:rFonts w:asciiTheme="majorEastAsia" w:eastAsiaTheme="majorEastAsia" w:hAnsiTheme="majorEastAsia" w:hint="eastAsia"/>
          <w:sz w:val="24"/>
          <w:szCs w:val="24"/>
        </w:rPr>
        <w:t>、5</w:t>
      </w:r>
      <w:r w:rsidR="00392FDC">
        <w:rPr>
          <w:rFonts w:asciiTheme="majorEastAsia" w:eastAsiaTheme="majorEastAsia" w:hAnsiTheme="majorEastAsia" w:hint="eastAsia"/>
          <w:sz w:val="24"/>
          <w:szCs w:val="24"/>
        </w:rPr>
        <w:t>对</w:t>
      </w:r>
      <w:r w:rsidR="0026254F">
        <w:rPr>
          <w:rFonts w:asciiTheme="majorEastAsia" w:eastAsiaTheme="majorEastAsia" w:hAnsiTheme="majorEastAsia" w:hint="eastAsia"/>
          <w:sz w:val="24"/>
          <w:szCs w:val="24"/>
        </w:rPr>
        <w:t>产品属于</w:t>
      </w:r>
      <w:r w:rsidR="0026254F" w:rsidRPr="0026254F">
        <w:rPr>
          <w:rFonts w:asciiTheme="majorEastAsia" w:eastAsiaTheme="majorEastAsia" w:hAnsiTheme="majorEastAsia"/>
          <w:sz w:val="24"/>
          <w:szCs w:val="24"/>
        </w:rPr>
        <w:t>B23</w:t>
      </w:r>
      <w:r w:rsidR="0026254F">
        <w:rPr>
          <w:rFonts w:asciiTheme="majorEastAsia" w:eastAsiaTheme="majorEastAsia" w:hAnsiTheme="majorEastAsia" w:hint="eastAsia"/>
          <w:sz w:val="24"/>
          <w:szCs w:val="24"/>
        </w:rPr>
        <w:t>、10</w:t>
      </w:r>
      <w:r w:rsidR="00392FDC">
        <w:rPr>
          <w:rFonts w:asciiTheme="majorEastAsia" w:eastAsiaTheme="majorEastAsia" w:hAnsiTheme="majorEastAsia" w:hint="eastAsia"/>
          <w:sz w:val="24"/>
          <w:szCs w:val="24"/>
        </w:rPr>
        <w:t>对</w:t>
      </w:r>
      <w:r w:rsidR="0026254F">
        <w:rPr>
          <w:rFonts w:asciiTheme="majorEastAsia" w:eastAsiaTheme="majorEastAsia" w:hAnsiTheme="majorEastAsia" w:hint="eastAsia"/>
          <w:sz w:val="24"/>
          <w:szCs w:val="24"/>
        </w:rPr>
        <w:t>产品属于</w:t>
      </w:r>
      <w:r w:rsidR="0026254F" w:rsidRPr="0026254F">
        <w:rPr>
          <w:rFonts w:asciiTheme="majorEastAsia" w:eastAsiaTheme="majorEastAsia" w:hAnsiTheme="majorEastAsia"/>
          <w:sz w:val="24"/>
          <w:szCs w:val="24"/>
        </w:rPr>
        <w:t>B11</w:t>
      </w:r>
      <w:r w:rsidR="0026254F">
        <w:rPr>
          <w:rFonts w:asciiTheme="majorEastAsia" w:eastAsiaTheme="majorEastAsia" w:hAnsiTheme="majorEastAsia" w:hint="eastAsia"/>
          <w:sz w:val="24"/>
          <w:szCs w:val="24"/>
        </w:rPr>
        <w:t>，则A和B2008-2010窗口期竞争网络矩阵中对应的单元格取值为18。</w:t>
      </w:r>
      <w:r w:rsidR="00B91E88">
        <w:rPr>
          <w:rFonts w:asciiTheme="majorEastAsia" w:eastAsiaTheme="majorEastAsia" w:hAnsiTheme="majorEastAsia" w:hint="eastAsia"/>
          <w:sz w:val="24"/>
          <w:szCs w:val="24"/>
        </w:rPr>
        <w:t>“整车数据”中一条数据对应一个产品。</w:t>
      </w:r>
      <w:r w:rsidR="00DD5CA5" w:rsidRPr="00DD5CA5">
        <w:rPr>
          <w:rFonts w:asciiTheme="majorEastAsia" w:eastAsiaTheme="majorEastAsia" w:hAnsiTheme="majorEastAsia"/>
          <w:sz w:val="24"/>
          <w:szCs w:val="24"/>
        </w:rPr>
        <w:t>GGSXRQ</w:t>
      </w:r>
      <w:r w:rsidR="00DD5CA5">
        <w:rPr>
          <w:rFonts w:asciiTheme="majorEastAsia" w:eastAsiaTheme="majorEastAsia" w:hAnsiTheme="majorEastAsia" w:hint="eastAsia"/>
          <w:sz w:val="24"/>
          <w:szCs w:val="24"/>
        </w:rPr>
        <w:t>（公告生效日期）视为该产品开始公开销售的时间。</w:t>
      </w:r>
      <w:r w:rsidR="00DD5CA5" w:rsidRPr="00DD5CA5">
        <w:rPr>
          <w:rFonts w:asciiTheme="majorEastAsia" w:eastAsiaTheme="majorEastAsia" w:hAnsiTheme="majorEastAsia"/>
          <w:sz w:val="24"/>
          <w:szCs w:val="24"/>
        </w:rPr>
        <w:t>CXSXRQ</w:t>
      </w:r>
      <w:r w:rsidR="00DD5CA5">
        <w:rPr>
          <w:rFonts w:asciiTheme="majorEastAsia" w:eastAsiaTheme="majorEastAsia" w:hAnsiTheme="majorEastAsia" w:hint="eastAsia"/>
          <w:sz w:val="24"/>
          <w:szCs w:val="24"/>
        </w:rPr>
        <w:t>（停止销售时间）为</w:t>
      </w:r>
      <w:r w:rsidR="009D5C1F">
        <w:rPr>
          <w:rFonts w:asciiTheme="majorEastAsia" w:eastAsiaTheme="majorEastAsia" w:hAnsiTheme="majorEastAsia" w:hint="eastAsia"/>
          <w:sz w:val="24"/>
          <w:szCs w:val="24"/>
        </w:rPr>
        <w:t>该产品停止在市场上销售的时间。这两个字段用来判断该产品在某个时间内是否在市场上销售。假设某产品公告生效日期为2000.01.01，而停止</w:t>
      </w:r>
      <w:r w:rsidR="00F05828">
        <w:rPr>
          <w:rFonts w:asciiTheme="majorEastAsia" w:eastAsiaTheme="majorEastAsia" w:hAnsiTheme="majorEastAsia" w:hint="eastAsia"/>
          <w:sz w:val="24"/>
          <w:szCs w:val="24"/>
        </w:rPr>
        <w:t>销售时间</w:t>
      </w:r>
      <w:r w:rsidR="009D5C1F">
        <w:rPr>
          <w:rFonts w:asciiTheme="majorEastAsia" w:eastAsiaTheme="majorEastAsia" w:hAnsiTheme="majorEastAsia" w:hint="eastAsia"/>
          <w:sz w:val="24"/>
          <w:szCs w:val="24"/>
        </w:rPr>
        <w:t>为2010.05.30。则2000-2010年间所涉及的窗口期中需考虑该产品是否与其他产品构成竞争关系。对于截至时间在2000年之前（比如1997-1999）的窗口期，则无需考察该产品是否与其他产品构成竞争关系；对于开始时间在2010之后（比如20</w:t>
      </w:r>
      <w:r w:rsidR="00C820CA">
        <w:rPr>
          <w:rFonts w:asciiTheme="majorEastAsia" w:eastAsiaTheme="majorEastAsia" w:hAnsiTheme="majorEastAsia" w:hint="eastAsia"/>
          <w:sz w:val="24"/>
          <w:szCs w:val="24"/>
        </w:rPr>
        <w:t>1</w:t>
      </w:r>
      <w:r w:rsidR="009D5C1F">
        <w:rPr>
          <w:rFonts w:asciiTheme="majorEastAsia" w:eastAsiaTheme="majorEastAsia" w:hAnsiTheme="majorEastAsia" w:hint="eastAsia"/>
          <w:sz w:val="24"/>
          <w:szCs w:val="24"/>
        </w:rPr>
        <w:t>1-20</w:t>
      </w:r>
      <w:r w:rsidR="00C820CA">
        <w:rPr>
          <w:rFonts w:asciiTheme="majorEastAsia" w:eastAsiaTheme="majorEastAsia" w:hAnsiTheme="majorEastAsia" w:hint="eastAsia"/>
          <w:sz w:val="24"/>
          <w:szCs w:val="24"/>
        </w:rPr>
        <w:t>1</w:t>
      </w:r>
      <w:r w:rsidR="009D5C1F">
        <w:rPr>
          <w:rFonts w:asciiTheme="majorEastAsia" w:eastAsiaTheme="majorEastAsia" w:hAnsiTheme="majorEastAsia" w:hint="eastAsia"/>
          <w:sz w:val="24"/>
          <w:szCs w:val="24"/>
        </w:rPr>
        <w:t>3）的窗口期，</w:t>
      </w:r>
      <w:r w:rsidR="00AC3DB1">
        <w:rPr>
          <w:rFonts w:asciiTheme="majorEastAsia" w:eastAsiaTheme="majorEastAsia" w:hAnsiTheme="majorEastAsia" w:hint="eastAsia"/>
          <w:sz w:val="24"/>
          <w:szCs w:val="24"/>
        </w:rPr>
        <w:t>也</w:t>
      </w:r>
      <w:r w:rsidR="009D5C1F">
        <w:rPr>
          <w:rFonts w:asciiTheme="majorEastAsia" w:eastAsiaTheme="majorEastAsia" w:hAnsiTheme="majorEastAsia" w:hint="eastAsia"/>
          <w:sz w:val="24"/>
          <w:szCs w:val="24"/>
        </w:rPr>
        <w:t>无需考察该产品是否与其他产品构成竞争关系。</w:t>
      </w:r>
      <w:r w:rsidR="0036094E">
        <w:rPr>
          <w:rFonts w:asciiTheme="majorEastAsia" w:eastAsiaTheme="majorEastAsia" w:hAnsiTheme="majorEastAsia" w:hint="eastAsia"/>
          <w:sz w:val="24"/>
          <w:szCs w:val="24"/>
        </w:rPr>
        <w:t>对于停止销售时间缺失的数据，则默认其停止销售时间为2017.12.31。</w:t>
      </w:r>
    </w:p>
    <w:p w14:paraId="7E34F845" w14:textId="4E64D2EF" w:rsidR="005214AA" w:rsidRDefault="005214AA" w:rsidP="005214A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基于第3步的原则，构建5年窗口期的汽车新产品竞争网络。</w:t>
      </w:r>
    </w:p>
    <w:p w14:paraId="0CFCEE5F" w14:textId="7C14CDEE" w:rsidR="00217416" w:rsidRDefault="00217416" w:rsidP="005214A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针对</w:t>
      </w:r>
      <w:r w:rsidR="00E715E3">
        <w:rPr>
          <w:rFonts w:asciiTheme="majorEastAsia" w:eastAsiaTheme="majorEastAsia" w:hAnsiTheme="majorEastAsia" w:hint="eastAsia"/>
          <w:sz w:val="24"/>
          <w:szCs w:val="24"/>
        </w:rPr>
        <w:t>前述3年窗口期、5年窗口期的汽车新产品竞争网络，</w:t>
      </w:r>
      <w:r w:rsidR="00E715E3" w:rsidRPr="00E715E3">
        <w:rPr>
          <w:rFonts w:asciiTheme="majorEastAsia" w:eastAsiaTheme="majorEastAsia" w:hAnsiTheme="majorEastAsia" w:hint="eastAsia"/>
          <w:sz w:val="24"/>
          <w:szCs w:val="24"/>
        </w:rPr>
        <w:t>利用NETWORKX计算每个网络节点的下述网络指标，并以EXCEL格式保存其结果：degree centrality、shortest-path betweenness centrality、local reaching centrality, constraint(structural holes)、effective-size(structural holes)</w:t>
      </w:r>
      <w:r w:rsidR="00F4280C">
        <w:rPr>
          <w:rFonts w:asciiTheme="majorEastAsia" w:eastAsiaTheme="majorEastAsia" w:hAnsiTheme="majorEastAsia" w:hint="eastAsia"/>
          <w:sz w:val="24"/>
          <w:szCs w:val="24"/>
        </w:rPr>
        <w:t>、</w:t>
      </w:r>
      <w:r w:rsidR="00F4280C">
        <w:rPr>
          <w:rFonts w:asciiTheme="majorEastAsia" w:eastAsiaTheme="majorEastAsia" w:hAnsiTheme="majorEastAsia"/>
          <w:sz w:val="24"/>
          <w:szCs w:val="24"/>
        </w:rPr>
        <w:t>c</w:t>
      </w:r>
      <w:r w:rsidR="00F4280C">
        <w:rPr>
          <w:rFonts w:asciiTheme="majorEastAsia" w:eastAsiaTheme="majorEastAsia" w:hAnsiTheme="majorEastAsia" w:hint="eastAsia"/>
          <w:sz w:val="24"/>
          <w:szCs w:val="24"/>
        </w:rPr>
        <w:t>lu</w:t>
      </w:r>
      <w:r w:rsidR="00F4280C">
        <w:rPr>
          <w:rFonts w:asciiTheme="majorEastAsia" w:eastAsiaTheme="majorEastAsia" w:hAnsiTheme="majorEastAsia"/>
          <w:sz w:val="24"/>
          <w:szCs w:val="24"/>
        </w:rPr>
        <w:t>stering/</w:t>
      </w:r>
      <w:r w:rsidR="00F4280C">
        <w:rPr>
          <w:rFonts w:asciiTheme="majorEastAsia" w:eastAsiaTheme="majorEastAsia" w:hAnsiTheme="majorEastAsia" w:hint="eastAsia"/>
          <w:sz w:val="24"/>
          <w:szCs w:val="24"/>
        </w:rPr>
        <w:t>t</w:t>
      </w:r>
      <w:r w:rsidR="00F4280C">
        <w:rPr>
          <w:rFonts w:asciiTheme="majorEastAsia" w:eastAsiaTheme="majorEastAsia" w:hAnsiTheme="majorEastAsia"/>
          <w:sz w:val="24"/>
          <w:szCs w:val="24"/>
        </w:rPr>
        <w:t>riangles</w:t>
      </w:r>
      <w:r w:rsidR="00F4280C">
        <w:rPr>
          <w:rFonts w:asciiTheme="majorEastAsia" w:eastAsiaTheme="majorEastAsia" w:hAnsiTheme="majorEastAsia" w:hint="eastAsia"/>
          <w:sz w:val="24"/>
          <w:szCs w:val="24"/>
        </w:rPr>
        <w:t>、c</w:t>
      </w:r>
      <w:r w:rsidR="00F4280C">
        <w:rPr>
          <w:rFonts w:asciiTheme="majorEastAsia" w:eastAsiaTheme="majorEastAsia" w:hAnsiTheme="majorEastAsia"/>
          <w:sz w:val="24"/>
          <w:szCs w:val="24"/>
        </w:rPr>
        <w:t>lustering/clustering(</w:t>
      </w:r>
      <w:r w:rsidR="00F4280C" w:rsidRPr="00F4280C">
        <w:rPr>
          <w:rFonts w:asciiTheme="majorEastAsia" w:eastAsiaTheme="majorEastAsia" w:hAnsiTheme="majorEastAsia"/>
          <w:sz w:val="24"/>
          <w:szCs w:val="24"/>
        </w:rPr>
        <w:t>the clustering coefficient for nodes</w:t>
      </w:r>
      <w:r w:rsidR="00F4280C">
        <w:rPr>
          <w:rFonts w:asciiTheme="majorEastAsia" w:eastAsiaTheme="majorEastAsia" w:hAnsiTheme="majorEastAsia"/>
          <w:sz w:val="24"/>
          <w:szCs w:val="24"/>
        </w:rPr>
        <w:t>)</w:t>
      </w:r>
      <w:r w:rsidR="00E715E3" w:rsidRPr="00E715E3">
        <w:rPr>
          <w:rFonts w:asciiTheme="majorEastAsia" w:eastAsiaTheme="majorEastAsia" w:hAnsiTheme="majorEastAsia" w:hint="eastAsia"/>
          <w:sz w:val="24"/>
          <w:szCs w:val="24"/>
        </w:rPr>
        <w:t>。NETWORKX计算网络指标的操作参见：https://networkx.github.io/documentation/stable/index.html。此外，计算每个节点的tie strength，即每个节点与它的</w:t>
      </w:r>
      <w:r w:rsidR="00E715E3">
        <w:rPr>
          <w:rFonts w:asciiTheme="majorEastAsia" w:eastAsiaTheme="majorEastAsia" w:hAnsiTheme="majorEastAsia" w:hint="eastAsia"/>
          <w:sz w:val="24"/>
          <w:szCs w:val="24"/>
        </w:rPr>
        <w:t>竞争对手</w:t>
      </w:r>
      <w:r w:rsidR="00E715E3" w:rsidRPr="00E715E3">
        <w:rPr>
          <w:rFonts w:asciiTheme="majorEastAsia" w:eastAsiaTheme="majorEastAsia" w:hAnsiTheme="majorEastAsia" w:hint="eastAsia"/>
          <w:sz w:val="24"/>
          <w:szCs w:val="24"/>
        </w:rPr>
        <w:t>之间的链接强度的均值。比如A公司与B、C公司的</w:t>
      </w:r>
      <w:r w:rsidR="00E715E3">
        <w:rPr>
          <w:rFonts w:asciiTheme="majorEastAsia" w:eastAsiaTheme="majorEastAsia" w:hAnsiTheme="majorEastAsia" w:hint="eastAsia"/>
          <w:sz w:val="24"/>
          <w:szCs w:val="24"/>
        </w:rPr>
        <w:t>竞争</w:t>
      </w:r>
      <w:r w:rsidR="00E715E3" w:rsidRPr="00E715E3">
        <w:rPr>
          <w:rFonts w:asciiTheme="majorEastAsia" w:eastAsiaTheme="majorEastAsia" w:hAnsiTheme="majorEastAsia" w:hint="eastAsia"/>
          <w:sz w:val="24"/>
          <w:szCs w:val="24"/>
        </w:rPr>
        <w:t>关系强度分别为2、5，则A当期的tie strength为（2+5）/2=3.5</w:t>
      </w:r>
      <w:r w:rsidR="00012BEE">
        <w:rPr>
          <w:rFonts w:asciiTheme="majorEastAsia" w:eastAsiaTheme="majorEastAsia" w:hAnsiTheme="majorEastAsia" w:hint="eastAsia"/>
          <w:sz w:val="24"/>
          <w:szCs w:val="24"/>
        </w:rPr>
        <w:t>。</w:t>
      </w:r>
    </w:p>
    <w:p w14:paraId="52051CD2" w14:textId="5731E649" w:rsidR="00012BEE" w:rsidRDefault="00012BEE" w:rsidP="005214A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sidRPr="00B96DFE">
        <w:rPr>
          <w:rFonts w:asciiTheme="majorEastAsia" w:eastAsiaTheme="majorEastAsia" w:hAnsiTheme="majorEastAsia"/>
          <w:sz w:val="24"/>
          <w:szCs w:val="24"/>
        </w:rPr>
        <w:t>AmIndustryWTOPanel20181128</w:t>
      </w:r>
      <w:r>
        <w:rPr>
          <w:rFonts w:asciiTheme="majorEastAsia" w:eastAsiaTheme="majorEastAsia" w:hAnsiTheme="majorEastAsia" w:hint="eastAsia"/>
          <w:sz w:val="24"/>
          <w:szCs w:val="24"/>
        </w:rPr>
        <w:t>”数据表中新建如下变量，</w:t>
      </w:r>
      <w:r w:rsidR="00327C25">
        <w:rPr>
          <w:rFonts w:asciiTheme="majorEastAsia" w:eastAsiaTheme="majorEastAsia" w:hAnsiTheme="majorEastAsia" w:hint="eastAsia"/>
          <w:sz w:val="24"/>
          <w:szCs w:val="24"/>
        </w:rPr>
        <w:t>c</w:t>
      </w:r>
      <w:r w:rsidR="00327C25">
        <w:rPr>
          <w:rFonts w:asciiTheme="majorEastAsia" w:eastAsiaTheme="majorEastAsia" w:hAnsiTheme="majorEastAsia"/>
          <w:sz w:val="24"/>
          <w:szCs w:val="24"/>
        </w:rPr>
        <w:t>pntdgr3yw</w:t>
      </w:r>
      <w:r w:rsidR="00617C43">
        <w:rPr>
          <w:rFonts w:asciiTheme="majorEastAsia" w:eastAsiaTheme="majorEastAsia" w:hAnsiTheme="majorEastAsia"/>
          <w:sz w:val="24"/>
          <w:szCs w:val="24"/>
        </w:rPr>
        <w:t>/</w:t>
      </w:r>
      <w:r w:rsidR="00617C43" w:rsidRPr="00617C43">
        <w:rPr>
          <w:rFonts w:asciiTheme="majorEastAsia" w:eastAsiaTheme="majorEastAsia" w:hAnsiTheme="majorEastAsia" w:hint="eastAsia"/>
          <w:sz w:val="24"/>
          <w:szCs w:val="24"/>
        </w:rPr>
        <w:t xml:space="preserve"> </w:t>
      </w:r>
      <w:r w:rsidR="00617C43">
        <w:rPr>
          <w:rFonts w:asciiTheme="majorEastAsia" w:eastAsiaTheme="majorEastAsia" w:hAnsiTheme="majorEastAsia" w:hint="eastAsia"/>
          <w:sz w:val="24"/>
          <w:szCs w:val="24"/>
        </w:rPr>
        <w:t>c</w:t>
      </w:r>
      <w:r w:rsidR="00617C43">
        <w:rPr>
          <w:rFonts w:asciiTheme="majorEastAsia" w:eastAsiaTheme="majorEastAsia" w:hAnsiTheme="majorEastAsia"/>
          <w:sz w:val="24"/>
          <w:szCs w:val="24"/>
        </w:rPr>
        <w:t>pntdgr</w:t>
      </w:r>
      <w:r w:rsidR="00617C43">
        <w:rPr>
          <w:rFonts w:asciiTheme="majorEastAsia" w:eastAsiaTheme="majorEastAsia" w:hAnsiTheme="majorEastAsia" w:hint="eastAsia"/>
          <w:sz w:val="24"/>
          <w:szCs w:val="24"/>
        </w:rPr>
        <w:t>5</w:t>
      </w:r>
      <w:r w:rsidR="00617C43">
        <w:rPr>
          <w:rFonts w:asciiTheme="majorEastAsia" w:eastAsiaTheme="majorEastAsia" w:hAnsiTheme="majorEastAsia"/>
          <w:sz w:val="24"/>
          <w:szCs w:val="24"/>
        </w:rPr>
        <w:t>yw</w:t>
      </w:r>
      <w:r w:rsidR="00327C25">
        <w:rPr>
          <w:rFonts w:asciiTheme="majorEastAsia" w:eastAsiaTheme="majorEastAsia" w:hAnsiTheme="majorEastAsia" w:hint="eastAsia"/>
          <w:sz w:val="24"/>
          <w:szCs w:val="24"/>
        </w:rPr>
        <w:t>（3年</w:t>
      </w:r>
      <w:r w:rsidR="00617C43">
        <w:rPr>
          <w:rFonts w:asciiTheme="majorEastAsia" w:eastAsiaTheme="majorEastAsia" w:hAnsiTheme="majorEastAsia" w:hint="eastAsia"/>
          <w:sz w:val="24"/>
          <w:szCs w:val="24"/>
        </w:rPr>
        <w:t>/5年</w:t>
      </w:r>
      <w:r w:rsidR="00327C25">
        <w:rPr>
          <w:rFonts w:asciiTheme="majorEastAsia" w:eastAsiaTheme="majorEastAsia" w:hAnsiTheme="majorEastAsia" w:hint="eastAsia"/>
          <w:sz w:val="24"/>
          <w:szCs w:val="24"/>
        </w:rPr>
        <w:t>窗口期竞争网络</w:t>
      </w:r>
      <w:r w:rsidR="00617C43" w:rsidRPr="00E715E3">
        <w:rPr>
          <w:rFonts w:asciiTheme="majorEastAsia" w:eastAsiaTheme="majorEastAsia" w:hAnsiTheme="majorEastAsia" w:hint="eastAsia"/>
          <w:sz w:val="24"/>
          <w:szCs w:val="24"/>
        </w:rPr>
        <w:t>degree centrality</w:t>
      </w:r>
      <w:r w:rsidR="00327C25">
        <w:rPr>
          <w:rFonts w:asciiTheme="majorEastAsia" w:eastAsiaTheme="majorEastAsia" w:hAnsiTheme="majorEastAsia" w:hint="eastAsia"/>
          <w:sz w:val="24"/>
          <w:szCs w:val="24"/>
        </w:rPr>
        <w:t>）</w:t>
      </w:r>
      <w:r w:rsidR="00E50E11">
        <w:rPr>
          <w:rFonts w:asciiTheme="majorEastAsia" w:eastAsiaTheme="majorEastAsia" w:hAnsiTheme="majorEastAsia" w:hint="eastAsia"/>
          <w:sz w:val="24"/>
          <w:szCs w:val="24"/>
        </w:rPr>
        <w:t>、c</w:t>
      </w:r>
      <w:r w:rsidR="00E50E11">
        <w:rPr>
          <w:rFonts w:asciiTheme="majorEastAsia" w:eastAsiaTheme="majorEastAsia" w:hAnsiTheme="majorEastAsia"/>
          <w:sz w:val="24"/>
          <w:szCs w:val="24"/>
        </w:rPr>
        <w:t>pnt</w:t>
      </w:r>
      <w:r w:rsidR="006467BD">
        <w:rPr>
          <w:rFonts w:asciiTheme="majorEastAsia" w:eastAsiaTheme="majorEastAsia" w:hAnsiTheme="majorEastAsia" w:hint="eastAsia"/>
          <w:sz w:val="24"/>
          <w:szCs w:val="24"/>
        </w:rPr>
        <w:t>b</w:t>
      </w:r>
      <w:r w:rsidR="006467BD">
        <w:rPr>
          <w:rFonts w:asciiTheme="majorEastAsia" w:eastAsiaTheme="majorEastAsia" w:hAnsiTheme="majorEastAsia"/>
          <w:sz w:val="24"/>
          <w:szCs w:val="24"/>
        </w:rPr>
        <w:t>tw</w:t>
      </w:r>
      <w:r w:rsidR="006467BD">
        <w:rPr>
          <w:rFonts w:asciiTheme="majorEastAsia" w:eastAsiaTheme="majorEastAsia" w:hAnsiTheme="majorEastAsia" w:hint="eastAsia"/>
          <w:sz w:val="24"/>
          <w:szCs w:val="24"/>
        </w:rPr>
        <w:t>3yw</w:t>
      </w:r>
      <w:r w:rsidR="006467BD">
        <w:rPr>
          <w:rFonts w:asciiTheme="majorEastAsia" w:eastAsiaTheme="majorEastAsia" w:hAnsiTheme="majorEastAsia"/>
          <w:sz w:val="24"/>
          <w:szCs w:val="24"/>
        </w:rPr>
        <w:t>/</w:t>
      </w:r>
      <w:r w:rsidR="006467BD">
        <w:rPr>
          <w:rFonts w:asciiTheme="majorEastAsia" w:eastAsiaTheme="majorEastAsia" w:hAnsiTheme="majorEastAsia" w:hint="eastAsia"/>
          <w:sz w:val="24"/>
          <w:szCs w:val="24"/>
        </w:rPr>
        <w:t>cp</w:t>
      </w:r>
      <w:r w:rsidR="006467BD">
        <w:rPr>
          <w:rFonts w:asciiTheme="majorEastAsia" w:eastAsiaTheme="majorEastAsia" w:hAnsiTheme="majorEastAsia"/>
          <w:sz w:val="24"/>
          <w:szCs w:val="24"/>
        </w:rPr>
        <w:t>ntbtw5yw</w:t>
      </w:r>
      <w:r w:rsidR="006467BD">
        <w:rPr>
          <w:rFonts w:asciiTheme="majorEastAsia" w:eastAsiaTheme="majorEastAsia" w:hAnsiTheme="majorEastAsia" w:hint="eastAsia"/>
          <w:sz w:val="24"/>
          <w:szCs w:val="24"/>
        </w:rPr>
        <w:t>（3年/5年窗口期竞争网络</w:t>
      </w:r>
      <w:r w:rsidR="00250885" w:rsidRPr="00E715E3">
        <w:rPr>
          <w:rFonts w:asciiTheme="majorEastAsia" w:eastAsiaTheme="majorEastAsia" w:hAnsiTheme="majorEastAsia" w:hint="eastAsia"/>
          <w:sz w:val="24"/>
          <w:szCs w:val="24"/>
        </w:rPr>
        <w:t>shortest-path betweenness centrality</w:t>
      </w:r>
      <w:r w:rsidR="006467BD">
        <w:rPr>
          <w:rFonts w:asciiTheme="majorEastAsia" w:eastAsiaTheme="majorEastAsia" w:hAnsiTheme="majorEastAsia" w:hint="eastAsia"/>
          <w:sz w:val="24"/>
          <w:szCs w:val="24"/>
        </w:rPr>
        <w:t>）</w:t>
      </w:r>
      <w:r w:rsidR="00250885">
        <w:rPr>
          <w:rFonts w:asciiTheme="majorEastAsia" w:eastAsiaTheme="majorEastAsia" w:hAnsiTheme="majorEastAsia" w:hint="eastAsia"/>
          <w:sz w:val="24"/>
          <w:szCs w:val="24"/>
        </w:rPr>
        <w:t>、c</w:t>
      </w:r>
      <w:r w:rsidR="00250885">
        <w:rPr>
          <w:rFonts w:asciiTheme="majorEastAsia" w:eastAsiaTheme="majorEastAsia" w:hAnsiTheme="majorEastAsia"/>
          <w:sz w:val="24"/>
          <w:szCs w:val="24"/>
        </w:rPr>
        <w:t>pntlcrch3yw</w:t>
      </w:r>
      <w:r w:rsidR="00250885">
        <w:rPr>
          <w:rFonts w:asciiTheme="majorEastAsia" w:eastAsiaTheme="majorEastAsia" w:hAnsiTheme="majorEastAsia" w:hint="eastAsia"/>
          <w:sz w:val="24"/>
          <w:szCs w:val="24"/>
        </w:rPr>
        <w:t>/</w:t>
      </w:r>
      <w:r w:rsidR="00250885" w:rsidRPr="00250885">
        <w:rPr>
          <w:rFonts w:asciiTheme="majorEastAsia" w:eastAsiaTheme="majorEastAsia" w:hAnsiTheme="majorEastAsia" w:hint="eastAsia"/>
          <w:sz w:val="24"/>
          <w:szCs w:val="24"/>
        </w:rPr>
        <w:t xml:space="preserve"> </w:t>
      </w:r>
      <w:r w:rsidR="00250885">
        <w:rPr>
          <w:rFonts w:asciiTheme="majorEastAsia" w:eastAsiaTheme="majorEastAsia" w:hAnsiTheme="majorEastAsia" w:hint="eastAsia"/>
          <w:sz w:val="24"/>
          <w:szCs w:val="24"/>
        </w:rPr>
        <w:t>c</w:t>
      </w:r>
      <w:r w:rsidR="00250885">
        <w:rPr>
          <w:rFonts w:asciiTheme="majorEastAsia" w:eastAsiaTheme="majorEastAsia" w:hAnsiTheme="majorEastAsia"/>
          <w:sz w:val="24"/>
          <w:szCs w:val="24"/>
        </w:rPr>
        <w:t>pntlcrch5yw</w:t>
      </w:r>
      <w:r w:rsidR="00250885">
        <w:rPr>
          <w:rFonts w:asciiTheme="majorEastAsia" w:eastAsiaTheme="majorEastAsia" w:hAnsiTheme="majorEastAsia" w:hint="eastAsia"/>
          <w:sz w:val="24"/>
          <w:szCs w:val="24"/>
        </w:rPr>
        <w:t>（3年/5年窗口期竞争网络</w:t>
      </w:r>
      <w:r w:rsidR="00250885" w:rsidRPr="00E715E3">
        <w:rPr>
          <w:rFonts w:asciiTheme="majorEastAsia" w:eastAsiaTheme="majorEastAsia" w:hAnsiTheme="majorEastAsia" w:hint="eastAsia"/>
          <w:sz w:val="24"/>
          <w:szCs w:val="24"/>
        </w:rPr>
        <w:t>local reaching centrality</w:t>
      </w:r>
      <w:r w:rsidR="00250885">
        <w:rPr>
          <w:rFonts w:asciiTheme="majorEastAsia" w:eastAsiaTheme="majorEastAsia" w:hAnsiTheme="majorEastAsia" w:hint="eastAsia"/>
          <w:sz w:val="24"/>
          <w:szCs w:val="24"/>
        </w:rPr>
        <w:t>）、c</w:t>
      </w:r>
      <w:r w:rsidR="00250885">
        <w:rPr>
          <w:rFonts w:asciiTheme="majorEastAsia" w:eastAsiaTheme="majorEastAsia" w:hAnsiTheme="majorEastAsia"/>
          <w:sz w:val="24"/>
          <w:szCs w:val="24"/>
        </w:rPr>
        <w:t>pnt</w:t>
      </w:r>
      <w:r w:rsidR="000B38C2">
        <w:rPr>
          <w:rFonts w:asciiTheme="majorEastAsia" w:eastAsiaTheme="majorEastAsia" w:hAnsiTheme="majorEastAsia"/>
          <w:sz w:val="24"/>
          <w:szCs w:val="24"/>
        </w:rPr>
        <w:t>cstr3yw</w:t>
      </w:r>
      <w:r w:rsidR="000B38C2">
        <w:rPr>
          <w:rFonts w:asciiTheme="majorEastAsia" w:eastAsiaTheme="majorEastAsia" w:hAnsiTheme="majorEastAsia" w:hint="eastAsia"/>
          <w:sz w:val="24"/>
          <w:szCs w:val="24"/>
        </w:rPr>
        <w:t>/</w:t>
      </w:r>
      <w:r w:rsidR="000B38C2" w:rsidRPr="000B38C2">
        <w:rPr>
          <w:rFonts w:asciiTheme="majorEastAsia" w:eastAsiaTheme="majorEastAsia" w:hAnsiTheme="majorEastAsia" w:hint="eastAsia"/>
          <w:sz w:val="24"/>
          <w:szCs w:val="24"/>
        </w:rPr>
        <w:t xml:space="preserve"> </w:t>
      </w:r>
      <w:r w:rsidR="000B38C2">
        <w:rPr>
          <w:rFonts w:asciiTheme="majorEastAsia" w:eastAsiaTheme="majorEastAsia" w:hAnsiTheme="majorEastAsia" w:hint="eastAsia"/>
          <w:sz w:val="24"/>
          <w:szCs w:val="24"/>
        </w:rPr>
        <w:t>c</w:t>
      </w:r>
      <w:r w:rsidR="000B38C2">
        <w:rPr>
          <w:rFonts w:asciiTheme="majorEastAsia" w:eastAsiaTheme="majorEastAsia" w:hAnsiTheme="majorEastAsia"/>
          <w:sz w:val="24"/>
          <w:szCs w:val="24"/>
        </w:rPr>
        <w:t>pntcstr5yw</w:t>
      </w:r>
      <w:r w:rsidR="000B38C2">
        <w:rPr>
          <w:rFonts w:asciiTheme="majorEastAsia" w:eastAsiaTheme="majorEastAsia" w:hAnsiTheme="majorEastAsia" w:hint="eastAsia"/>
          <w:sz w:val="24"/>
          <w:szCs w:val="24"/>
        </w:rPr>
        <w:t>（3年/5年窗口期竞争网络</w:t>
      </w:r>
      <w:r w:rsidR="000B38C2" w:rsidRPr="00E715E3">
        <w:rPr>
          <w:rFonts w:asciiTheme="majorEastAsia" w:eastAsiaTheme="majorEastAsia" w:hAnsiTheme="majorEastAsia" w:hint="eastAsia"/>
          <w:sz w:val="24"/>
          <w:szCs w:val="24"/>
        </w:rPr>
        <w:t>constraint(structural holes)</w:t>
      </w:r>
      <w:r w:rsidR="000B38C2">
        <w:rPr>
          <w:rFonts w:asciiTheme="majorEastAsia" w:eastAsiaTheme="majorEastAsia" w:hAnsiTheme="majorEastAsia" w:hint="eastAsia"/>
          <w:sz w:val="24"/>
          <w:szCs w:val="24"/>
        </w:rPr>
        <w:t>）</w:t>
      </w:r>
      <w:r w:rsidR="00061158">
        <w:rPr>
          <w:rFonts w:asciiTheme="majorEastAsia" w:eastAsiaTheme="majorEastAsia" w:hAnsiTheme="majorEastAsia" w:hint="eastAsia"/>
          <w:sz w:val="24"/>
          <w:szCs w:val="24"/>
        </w:rPr>
        <w:t>、c</w:t>
      </w:r>
      <w:r w:rsidR="00061158">
        <w:rPr>
          <w:rFonts w:asciiTheme="majorEastAsia" w:eastAsiaTheme="majorEastAsia" w:hAnsiTheme="majorEastAsia"/>
          <w:sz w:val="24"/>
          <w:szCs w:val="24"/>
        </w:rPr>
        <w:t>pnteffsz3yw/</w:t>
      </w:r>
      <w:r w:rsidR="00061158" w:rsidRPr="00061158">
        <w:rPr>
          <w:rFonts w:asciiTheme="majorEastAsia" w:eastAsiaTheme="majorEastAsia" w:hAnsiTheme="majorEastAsia" w:hint="eastAsia"/>
          <w:sz w:val="24"/>
          <w:szCs w:val="24"/>
        </w:rPr>
        <w:t xml:space="preserve"> </w:t>
      </w:r>
      <w:r w:rsidR="00061158">
        <w:rPr>
          <w:rFonts w:asciiTheme="majorEastAsia" w:eastAsiaTheme="majorEastAsia" w:hAnsiTheme="majorEastAsia" w:hint="eastAsia"/>
          <w:sz w:val="24"/>
          <w:szCs w:val="24"/>
        </w:rPr>
        <w:t>c</w:t>
      </w:r>
      <w:r w:rsidR="00061158">
        <w:rPr>
          <w:rFonts w:asciiTheme="majorEastAsia" w:eastAsiaTheme="majorEastAsia" w:hAnsiTheme="majorEastAsia"/>
          <w:sz w:val="24"/>
          <w:szCs w:val="24"/>
        </w:rPr>
        <w:t>pnteffsz5yw</w:t>
      </w:r>
      <w:r w:rsidR="00BA48AC">
        <w:rPr>
          <w:rFonts w:asciiTheme="majorEastAsia" w:eastAsiaTheme="majorEastAsia" w:hAnsiTheme="majorEastAsia" w:hint="eastAsia"/>
          <w:sz w:val="24"/>
          <w:szCs w:val="24"/>
        </w:rPr>
        <w:t>（3年/5年窗口期竞争网络</w:t>
      </w:r>
      <w:r w:rsidR="00BA48AC" w:rsidRPr="00E715E3">
        <w:rPr>
          <w:rFonts w:asciiTheme="majorEastAsia" w:eastAsiaTheme="majorEastAsia" w:hAnsiTheme="majorEastAsia" w:hint="eastAsia"/>
          <w:sz w:val="24"/>
          <w:szCs w:val="24"/>
        </w:rPr>
        <w:t>effective-size(structural holes</w:t>
      </w:r>
      <w:r w:rsidR="00BA48AC">
        <w:rPr>
          <w:rFonts w:asciiTheme="majorEastAsia" w:eastAsiaTheme="majorEastAsia" w:hAnsiTheme="majorEastAsia"/>
          <w:sz w:val="24"/>
          <w:szCs w:val="24"/>
        </w:rPr>
        <w:t>)</w:t>
      </w:r>
      <w:r w:rsidR="00BA48AC">
        <w:rPr>
          <w:rFonts w:asciiTheme="majorEastAsia" w:eastAsiaTheme="majorEastAsia" w:hAnsiTheme="majorEastAsia" w:hint="eastAsia"/>
          <w:sz w:val="24"/>
          <w:szCs w:val="24"/>
        </w:rPr>
        <w:t>、c</w:t>
      </w:r>
      <w:r w:rsidR="00BA48AC">
        <w:rPr>
          <w:rFonts w:asciiTheme="majorEastAsia" w:eastAsiaTheme="majorEastAsia" w:hAnsiTheme="majorEastAsia"/>
          <w:sz w:val="24"/>
          <w:szCs w:val="24"/>
        </w:rPr>
        <w:t>pnttrgl</w:t>
      </w:r>
      <w:r w:rsidR="00BA48AC">
        <w:rPr>
          <w:rFonts w:asciiTheme="majorEastAsia" w:eastAsiaTheme="majorEastAsia" w:hAnsiTheme="majorEastAsia" w:hint="eastAsia"/>
          <w:sz w:val="24"/>
          <w:szCs w:val="24"/>
        </w:rPr>
        <w:t>3yw</w:t>
      </w:r>
      <w:r w:rsidR="00BA48AC">
        <w:rPr>
          <w:rFonts w:asciiTheme="majorEastAsia" w:eastAsiaTheme="majorEastAsia" w:hAnsiTheme="majorEastAsia"/>
          <w:sz w:val="24"/>
          <w:szCs w:val="24"/>
        </w:rPr>
        <w:t>/</w:t>
      </w:r>
      <w:r w:rsidR="00BA48AC" w:rsidRPr="00BA48AC">
        <w:rPr>
          <w:rFonts w:asciiTheme="majorEastAsia" w:eastAsiaTheme="majorEastAsia" w:hAnsiTheme="majorEastAsia" w:hint="eastAsia"/>
          <w:sz w:val="24"/>
          <w:szCs w:val="24"/>
        </w:rPr>
        <w:t xml:space="preserve"> </w:t>
      </w:r>
      <w:r w:rsidR="00BA48AC">
        <w:rPr>
          <w:rFonts w:asciiTheme="majorEastAsia" w:eastAsiaTheme="majorEastAsia" w:hAnsiTheme="majorEastAsia" w:hint="eastAsia"/>
          <w:sz w:val="24"/>
          <w:szCs w:val="24"/>
        </w:rPr>
        <w:t>c</w:t>
      </w:r>
      <w:r w:rsidR="00BA48AC">
        <w:rPr>
          <w:rFonts w:asciiTheme="majorEastAsia" w:eastAsiaTheme="majorEastAsia" w:hAnsiTheme="majorEastAsia"/>
          <w:sz w:val="24"/>
          <w:szCs w:val="24"/>
        </w:rPr>
        <w:t>pnttrgl5</w:t>
      </w:r>
      <w:r w:rsidR="00BA48AC">
        <w:rPr>
          <w:rFonts w:asciiTheme="majorEastAsia" w:eastAsiaTheme="majorEastAsia" w:hAnsiTheme="majorEastAsia" w:hint="eastAsia"/>
          <w:sz w:val="24"/>
          <w:szCs w:val="24"/>
        </w:rPr>
        <w:t>yw（3年/5年窗口期竞争网络</w:t>
      </w:r>
      <w:r w:rsidR="00BA48AC">
        <w:rPr>
          <w:rFonts w:asciiTheme="majorEastAsia" w:eastAsiaTheme="majorEastAsia" w:hAnsiTheme="majorEastAsia"/>
          <w:sz w:val="24"/>
          <w:szCs w:val="24"/>
        </w:rPr>
        <w:t>c</w:t>
      </w:r>
      <w:r w:rsidR="00BA48AC">
        <w:rPr>
          <w:rFonts w:asciiTheme="majorEastAsia" w:eastAsiaTheme="majorEastAsia" w:hAnsiTheme="majorEastAsia" w:hint="eastAsia"/>
          <w:sz w:val="24"/>
          <w:szCs w:val="24"/>
        </w:rPr>
        <w:t>lu</w:t>
      </w:r>
      <w:r w:rsidR="00BA48AC">
        <w:rPr>
          <w:rFonts w:asciiTheme="majorEastAsia" w:eastAsiaTheme="majorEastAsia" w:hAnsiTheme="majorEastAsia"/>
          <w:sz w:val="24"/>
          <w:szCs w:val="24"/>
        </w:rPr>
        <w:t>stering/</w:t>
      </w:r>
      <w:r w:rsidR="00BA48AC">
        <w:rPr>
          <w:rFonts w:asciiTheme="majorEastAsia" w:eastAsiaTheme="majorEastAsia" w:hAnsiTheme="majorEastAsia" w:hint="eastAsia"/>
          <w:sz w:val="24"/>
          <w:szCs w:val="24"/>
        </w:rPr>
        <w:t>t</w:t>
      </w:r>
      <w:r w:rsidR="00BA48AC">
        <w:rPr>
          <w:rFonts w:asciiTheme="majorEastAsia" w:eastAsiaTheme="majorEastAsia" w:hAnsiTheme="majorEastAsia"/>
          <w:sz w:val="24"/>
          <w:szCs w:val="24"/>
        </w:rPr>
        <w:t>riangles</w:t>
      </w:r>
      <w:r w:rsidR="00BA48AC">
        <w:rPr>
          <w:rFonts w:asciiTheme="majorEastAsia" w:eastAsiaTheme="majorEastAsia" w:hAnsiTheme="majorEastAsia" w:hint="eastAsia"/>
          <w:sz w:val="24"/>
          <w:szCs w:val="24"/>
        </w:rPr>
        <w:t>）、</w:t>
      </w:r>
      <w:r w:rsidR="006D7101">
        <w:rPr>
          <w:rFonts w:asciiTheme="majorEastAsia" w:eastAsiaTheme="majorEastAsia" w:hAnsiTheme="majorEastAsia" w:hint="eastAsia"/>
          <w:sz w:val="24"/>
          <w:szCs w:val="24"/>
        </w:rPr>
        <w:t>c</w:t>
      </w:r>
      <w:r w:rsidR="006D7101">
        <w:rPr>
          <w:rFonts w:asciiTheme="majorEastAsia" w:eastAsiaTheme="majorEastAsia" w:hAnsiTheme="majorEastAsia"/>
          <w:sz w:val="24"/>
          <w:szCs w:val="24"/>
        </w:rPr>
        <w:t>pntclust3yw/</w:t>
      </w:r>
      <w:r w:rsidR="006D7101" w:rsidRPr="006D7101">
        <w:rPr>
          <w:rFonts w:asciiTheme="majorEastAsia" w:eastAsiaTheme="majorEastAsia" w:hAnsiTheme="majorEastAsia" w:hint="eastAsia"/>
          <w:sz w:val="24"/>
          <w:szCs w:val="24"/>
        </w:rPr>
        <w:t xml:space="preserve"> </w:t>
      </w:r>
      <w:r w:rsidR="006D7101">
        <w:rPr>
          <w:rFonts w:asciiTheme="majorEastAsia" w:eastAsiaTheme="majorEastAsia" w:hAnsiTheme="majorEastAsia" w:hint="eastAsia"/>
          <w:sz w:val="24"/>
          <w:szCs w:val="24"/>
        </w:rPr>
        <w:t>c</w:t>
      </w:r>
      <w:r w:rsidR="006D7101">
        <w:rPr>
          <w:rFonts w:asciiTheme="majorEastAsia" w:eastAsiaTheme="majorEastAsia" w:hAnsiTheme="majorEastAsia"/>
          <w:sz w:val="24"/>
          <w:szCs w:val="24"/>
        </w:rPr>
        <w:t>pntclust5yw</w:t>
      </w:r>
      <w:r w:rsidR="006D7101">
        <w:rPr>
          <w:rFonts w:asciiTheme="majorEastAsia" w:eastAsiaTheme="majorEastAsia" w:hAnsiTheme="majorEastAsia" w:hint="eastAsia"/>
          <w:sz w:val="24"/>
          <w:szCs w:val="24"/>
        </w:rPr>
        <w:t>（3年/5年窗口期竞争网络</w:t>
      </w:r>
      <w:r w:rsidR="006D7101">
        <w:rPr>
          <w:rFonts w:asciiTheme="majorEastAsia" w:eastAsiaTheme="majorEastAsia" w:hAnsiTheme="majorEastAsia"/>
          <w:sz w:val="24"/>
          <w:szCs w:val="24"/>
        </w:rPr>
        <w:t>c</w:t>
      </w:r>
      <w:r w:rsidR="006D7101">
        <w:rPr>
          <w:rFonts w:asciiTheme="majorEastAsia" w:eastAsiaTheme="majorEastAsia" w:hAnsiTheme="majorEastAsia" w:hint="eastAsia"/>
          <w:sz w:val="24"/>
          <w:szCs w:val="24"/>
        </w:rPr>
        <w:t>lu</w:t>
      </w:r>
      <w:r w:rsidR="006D7101">
        <w:rPr>
          <w:rFonts w:asciiTheme="majorEastAsia" w:eastAsiaTheme="majorEastAsia" w:hAnsiTheme="majorEastAsia"/>
          <w:sz w:val="24"/>
          <w:szCs w:val="24"/>
        </w:rPr>
        <w:t>stering/clustering</w:t>
      </w:r>
      <w:r w:rsidR="006D7101">
        <w:rPr>
          <w:rFonts w:asciiTheme="majorEastAsia" w:eastAsiaTheme="majorEastAsia" w:hAnsiTheme="majorEastAsia" w:hint="eastAsia"/>
          <w:sz w:val="24"/>
          <w:szCs w:val="24"/>
        </w:rPr>
        <w:t>）</w:t>
      </w:r>
      <w:r w:rsidR="00EA2C40">
        <w:rPr>
          <w:rFonts w:asciiTheme="majorEastAsia" w:eastAsiaTheme="majorEastAsia" w:hAnsiTheme="majorEastAsia" w:hint="eastAsia"/>
          <w:sz w:val="24"/>
          <w:szCs w:val="24"/>
        </w:rPr>
        <w:t>、c</w:t>
      </w:r>
      <w:r w:rsidR="00EA2C40">
        <w:rPr>
          <w:rFonts w:asciiTheme="majorEastAsia" w:eastAsiaTheme="majorEastAsia" w:hAnsiTheme="majorEastAsia"/>
          <w:sz w:val="24"/>
          <w:szCs w:val="24"/>
        </w:rPr>
        <w:t>pnttiestr3yw/</w:t>
      </w:r>
      <w:r w:rsidR="00EA2C40" w:rsidRPr="00EA2C40">
        <w:rPr>
          <w:rFonts w:asciiTheme="majorEastAsia" w:eastAsiaTheme="majorEastAsia" w:hAnsiTheme="majorEastAsia" w:hint="eastAsia"/>
          <w:sz w:val="24"/>
          <w:szCs w:val="24"/>
        </w:rPr>
        <w:t xml:space="preserve"> </w:t>
      </w:r>
      <w:r w:rsidR="00EA2C40">
        <w:rPr>
          <w:rFonts w:asciiTheme="majorEastAsia" w:eastAsiaTheme="majorEastAsia" w:hAnsiTheme="majorEastAsia" w:hint="eastAsia"/>
          <w:sz w:val="24"/>
          <w:szCs w:val="24"/>
        </w:rPr>
        <w:t>c</w:t>
      </w:r>
      <w:r w:rsidR="00EA2C40">
        <w:rPr>
          <w:rFonts w:asciiTheme="majorEastAsia" w:eastAsiaTheme="majorEastAsia" w:hAnsiTheme="majorEastAsia"/>
          <w:sz w:val="24"/>
          <w:szCs w:val="24"/>
        </w:rPr>
        <w:t>pnttiestr5yw</w:t>
      </w:r>
      <w:r w:rsidR="00EA2C40">
        <w:rPr>
          <w:rFonts w:asciiTheme="majorEastAsia" w:eastAsiaTheme="majorEastAsia" w:hAnsiTheme="majorEastAsia" w:hint="eastAsia"/>
          <w:sz w:val="24"/>
          <w:szCs w:val="24"/>
        </w:rPr>
        <w:t>（3年/5年窗口期竞争网络t</w:t>
      </w:r>
      <w:r w:rsidR="00EA2C40">
        <w:rPr>
          <w:rFonts w:asciiTheme="majorEastAsia" w:eastAsiaTheme="majorEastAsia" w:hAnsiTheme="majorEastAsia"/>
          <w:sz w:val="24"/>
          <w:szCs w:val="24"/>
        </w:rPr>
        <w:t>ie strength</w:t>
      </w:r>
      <w:r w:rsidR="00EA2C40">
        <w:rPr>
          <w:rFonts w:asciiTheme="majorEastAsia" w:eastAsiaTheme="majorEastAsia" w:hAnsiTheme="majorEastAsia" w:hint="eastAsia"/>
          <w:sz w:val="24"/>
          <w:szCs w:val="24"/>
        </w:rPr>
        <w:t>）</w:t>
      </w:r>
      <w:r w:rsidR="00B134D0">
        <w:rPr>
          <w:rFonts w:asciiTheme="majorEastAsia" w:eastAsiaTheme="majorEastAsia" w:hAnsiTheme="majorEastAsia" w:hint="eastAsia"/>
          <w:sz w:val="24"/>
          <w:szCs w:val="24"/>
        </w:rPr>
        <w:t>。然后把第5步计算出来的结果，填写到</w:t>
      </w:r>
      <w:r w:rsidR="008F33AD" w:rsidRPr="00B96DFE">
        <w:rPr>
          <w:rFonts w:asciiTheme="majorEastAsia" w:eastAsiaTheme="majorEastAsia" w:hAnsiTheme="majorEastAsia"/>
          <w:sz w:val="24"/>
          <w:szCs w:val="24"/>
        </w:rPr>
        <w:t>AmIndustryWTOPanel20181128</w:t>
      </w:r>
      <w:r w:rsidR="008F33AD">
        <w:rPr>
          <w:rFonts w:asciiTheme="majorEastAsia" w:eastAsiaTheme="majorEastAsia" w:hAnsiTheme="majorEastAsia" w:hint="eastAsia"/>
          <w:sz w:val="24"/>
          <w:szCs w:val="24"/>
        </w:rPr>
        <w:t>面</w:t>
      </w:r>
      <w:proofErr w:type="gramStart"/>
      <w:r w:rsidR="008F33AD">
        <w:rPr>
          <w:rFonts w:asciiTheme="majorEastAsia" w:eastAsiaTheme="majorEastAsia" w:hAnsiTheme="majorEastAsia" w:hint="eastAsia"/>
          <w:sz w:val="24"/>
          <w:szCs w:val="24"/>
        </w:rPr>
        <w:t>板数据</w:t>
      </w:r>
      <w:proofErr w:type="gramEnd"/>
      <w:r w:rsidR="008F33AD">
        <w:rPr>
          <w:rFonts w:asciiTheme="majorEastAsia" w:eastAsiaTheme="majorEastAsia" w:hAnsiTheme="majorEastAsia" w:hint="eastAsia"/>
          <w:sz w:val="24"/>
          <w:szCs w:val="24"/>
        </w:rPr>
        <w:t>表格</w:t>
      </w:r>
      <w:r w:rsidR="00C20045">
        <w:rPr>
          <w:rFonts w:asciiTheme="majorEastAsia" w:eastAsiaTheme="majorEastAsia" w:hAnsiTheme="majorEastAsia" w:hint="eastAsia"/>
          <w:sz w:val="24"/>
          <w:szCs w:val="24"/>
        </w:rPr>
        <w:t>的相应变量中去。</w:t>
      </w:r>
    </w:p>
    <w:p w14:paraId="020E643C" w14:textId="1D6FCDBF" w:rsidR="00196083" w:rsidRDefault="00C20045" w:rsidP="00196083">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针对“</w:t>
      </w:r>
      <w:r w:rsidRPr="00B96DFE">
        <w:rPr>
          <w:rFonts w:asciiTheme="majorEastAsia" w:eastAsiaTheme="majorEastAsia" w:hAnsiTheme="majorEastAsia"/>
          <w:sz w:val="24"/>
          <w:szCs w:val="24"/>
        </w:rPr>
        <w:t>AmIndustryWTOPanel20181128</w:t>
      </w:r>
      <w:r>
        <w:rPr>
          <w:rFonts w:asciiTheme="majorEastAsia" w:eastAsiaTheme="majorEastAsia" w:hAnsiTheme="majorEastAsia" w:hint="eastAsia"/>
          <w:sz w:val="24"/>
          <w:szCs w:val="24"/>
        </w:rPr>
        <w:t>”数据表中的</w:t>
      </w:r>
      <w:r w:rsidR="000C26A6">
        <w:rPr>
          <w:rFonts w:asciiTheme="majorEastAsia" w:eastAsiaTheme="majorEastAsia" w:hAnsiTheme="majorEastAsia" w:hint="eastAsia"/>
          <w:sz w:val="24"/>
          <w:szCs w:val="24"/>
        </w:rPr>
        <w:t>企业，</w:t>
      </w:r>
      <w:r w:rsidR="000C26A6" w:rsidRPr="000C26A6">
        <w:rPr>
          <w:rFonts w:asciiTheme="majorEastAsia" w:eastAsiaTheme="majorEastAsia" w:hAnsiTheme="majorEastAsia" w:hint="eastAsia"/>
          <w:sz w:val="24"/>
          <w:szCs w:val="24"/>
        </w:rPr>
        <w:t>构建3年窗口期、5年窗口期IPCMG网络。IPCMG是指IPC分类号从第一位到“/”之前截至的所有编码。比如B60Q9/00的IPCMG是B60Q9。构建IPCMG网络只使用发明专利和实用新型专利中的专利分类号。当两个不同的IPCMG在同一个专利的分类号中同时出现，则认为这两个IPCMG之间存在共现关系。矩阵对角线上的取值为IPCMG自己与自己的共现次数，按当期在多少个专利中出现了IPCMG自己与自己共现的情况予以计算。分别以3年、5年为窗口期从某企业的所有发明和实用新型专利中提取IPCMG之间的共现关系，构建该企业的3年、5年窗口期IPCMG网络矩阵。采用的专利为</w:t>
      </w:r>
      <w:r w:rsidR="008476DE">
        <w:rPr>
          <w:rFonts w:asciiTheme="majorEastAsia" w:eastAsiaTheme="majorEastAsia" w:hAnsiTheme="majorEastAsia" w:hint="eastAsia"/>
          <w:sz w:val="24"/>
          <w:szCs w:val="24"/>
        </w:rPr>
        <w:t>在构建汽车产业</w:t>
      </w:r>
      <w:r w:rsidR="00196083">
        <w:rPr>
          <w:rFonts w:asciiTheme="majorEastAsia" w:eastAsiaTheme="majorEastAsia" w:hAnsiTheme="majorEastAsia" w:hint="eastAsia"/>
          <w:sz w:val="24"/>
          <w:szCs w:val="24"/>
        </w:rPr>
        <w:t>面板数据中所使用的汽车产业专利数据。</w:t>
      </w:r>
      <w:r w:rsidR="00196083" w:rsidRPr="00196083">
        <w:rPr>
          <w:rFonts w:asciiTheme="majorEastAsia" w:eastAsiaTheme="majorEastAsia" w:hAnsiTheme="majorEastAsia" w:hint="eastAsia"/>
          <w:sz w:val="24"/>
          <w:szCs w:val="24"/>
        </w:rPr>
        <w:t>在文件夹中。IPCMG矩阵格式如下所示：</w:t>
      </w:r>
      <w:r w:rsidR="00196083" w:rsidRPr="00196083">
        <w:rPr>
          <w:rFonts w:asciiTheme="majorEastAsia" w:eastAsiaTheme="majorEastAsia" w:hAnsiTheme="majorEastAsia"/>
          <w:sz w:val="24"/>
          <w:szCs w:val="24"/>
        </w:rPr>
        <w:t xml:space="preserve"> </w:t>
      </w:r>
    </w:p>
    <w:p w14:paraId="6534EC15" w14:textId="3A51C2D9" w:rsidR="00196083" w:rsidRDefault="00196083" w:rsidP="00196083">
      <w:pPr>
        <w:pStyle w:val="ListParagraph"/>
        <w:ind w:left="360" w:firstLineChars="0" w:firstLine="0"/>
        <w:rPr>
          <w:rFonts w:asciiTheme="majorEastAsia" w:eastAsiaTheme="majorEastAsia" w:hAnsiTheme="majorEastAsia"/>
          <w:sz w:val="24"/>
          <w:szCs w:val="24"/>
        </w:rPr>
      </w:pPr>
    </w:p>
    <w:p w14:paraId="6DACDF7D" w14:textId="66C8766D" w:rsidR="00196083" w:rsidRPr="00196083" w:rsidRDefault="00196083" w:rsidP="00196083">
      <w:pPr>
        <w:pStyle w:val="ListParagraph"/>
        <w:ind w:left="360" w:firstLineChars="0" w:firstLine="0"/>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02BF9CDA" wp14:editId="3957579A">
            <wp:extent cx="3828415" cy="11156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8415" cy="1115695"/>
                    </a:xfrm>
                    <a:prstGeom prst="rect">
                      <a:avLst/>
                    </a:prstGeom>
                    <a:noFill/>
                  </pic:spPr>
                </pic:pic>
              </a:graphicData>
            </a:graphic>
          </wp:inline>
        </w:drawing>
      </w:r>
    </w:p>
    <w:p w14:paraId="7D28027F" w14:textId="77777777" w:rsidR="00196083" w:rsidRPr="00196083" w:rsidRDefault="00196083" w:rsidP="00196083">
      <w:pPr>
        <w:pStyle w:val="ListParagraph"/>
        <w:ind w:left="360" w:firstLineChars="0" w:firstLine="0"/>
        <w:rPr>
          <w:rFonts w:asciiTheme="majorEastAsia" w:eastAsiaTheme="majorEastAsia" w:hAnsiTheme="majorEastAsia"/>
          <w:sz w:val="24"/>
          <w:szCs w:val="24"/>
        </w:rPr>
      </w:pPr>
      <w:r w:rsidRPr="00196083">
        <w:rPr>
          <w:rFonts w:asciiTheme="majorEastAsia" w:eastAsiaTheme="majorEastAsia" w:hAnsiTheme="majorEastAsia" w:hint="eastAsia"/>
          <w:sz w:val="24"/>
          <w:szCs w:val="24"/>
        </w:rPr>
        <w:t>第一栏、第一行都为IPCMG编码，单元格中的取值为相应的两个IPCMG编码在3年窗口期或者5年窗口期该企业的所有专利中共现的次数。以EXCEL形式输出所有企业3年窗口期、5年窗口期IPCMG矩阵。如果某企业在某个3年或者5年窗口期内没有申请任何专利，则该企业在该窗口期内不存在IPCMG矩阵。如果某企业在某个窗口期的所有专利中存在IPCMG</w:t>
      </w:r>
      <w:proofErr w:type="gramStart"/>
      <w:r w:rsidRPr="00196083">
        <w:rPr>
          <w:rFonts w:asciiTheme="majorEastAsia" w:eastAsiaTheme="majorEastAsia" w:hAnsiTheme="majorEastAsia" w:hint="eastAsia"/>
          <w:sz w:val="24"/>
          <w:szCs w:val="24"/>
        </w:rPr>
        <w:t>不</w:t>
      </w:r>
      <w:proofErr w:type="gramEnd"/>
      <w:r w:rsidRPr="00196083">
        <w:rPr>
          <w:rFonts w:asciiTheme="majorEastAsia" w:eastAsiaTheme="majorEastAsia" w:hAnsiTheme="majorEastAsia" w:hint="eastAsia"/>
          <w:sz w:val="24"/>
          <w:szCs w:val="24"/>
        </w:rPr>
        <w:t>与其他任何IPCMG</w:t>
      </w:r>
      <w:r w:rsidRPr="00196083">
        <w:rPr>
          <w:rFonts w:asciiTheme="majorEastAsia" w:eastAsiaTheme="majorEastAsia" w:hAnsiTheme="majorEastAsia" w:hint="eastAsia"/>
          <w:sz w:val="24"/>
          <w:szCs w:val="24"/>
        </w:rPr>
        <w:lastRenderedPageBreak/>
        <w:t>发生共现关系，则该IPCMG在当期网络矩阵中为孤立的节点。</w:t>
      </w:r>
    </w:p>
    <w:p w14:paraId="420A6DAD" w14:textId="08E4B124" w:rsidR="00C60136" w:rsidRPr="00C60136" w:rsidRDefault="00C60136" w:rsidP="00C60136">
      <w:pPr>
        <w:pStyle w:val="ListParagraph"/>
        <w:numPr>
          <w:ilvl w:val="0"/>
          <w:numId w:val="1"/>
        </w:numPr>
        <w:ind w:firstLineChars="0"/>
        <w:rPr>
          <w:rFonts w:asciiTheme="majorEastAsia" w:eastAsiaTheme="majorEastAsia" w:hAnsiTheme="majorEastAsia"/>
          <w:sz w:val="24"/>
          <w:szCs w:val="24"/>
        </w:rPr>
      </w:pPr>
      <w:r w:rsidRPr="00C60136">
        <w:rPr>
          <w:rFonts w:asciiTheme="majorEastAsia" w:eastAsiaTheme="majorEastAsia" w:hAnsiTheme="majorEastAsia" w:hint="eastAsia"/>
          <w:sz w:val="24"/>
          <w:szCs w:val="24"/>
        </w:rPr>
        <w:t>针对“</w:t>
      </w:r>
      <w:r w:rsidRPr="00B96DFE">
        <w:rPr>
          <w:rFonts w:asciiTheme="majorEastAsia" w:eastAsiaTheme="majorEastAsia" w:hAnsiTheme="majorEastAsia"/>
          <w:sz w:val="24"/>
          <w:szCs w:val="24"/>
        </w:rPr>
        <w:t>AmIndustryWTOPanel20181128</w:t>
      </w:r>
      <w:r w:rsidRPr="00C60136">
        <w:rPr>
          <w:rFonts w:asciiTheme="majorEastAsia" w:eastAsiaTheme="majorEastAsia" w:hAnsiTheme="majorEastAsia" w:hint="eastAsia"/>
          <w:sz w:val="24"/>
          <w:szCs w:val="24"/>
        </w:rPr>
        <w:t>”中的企业，利用NETWORKX计算每个企业每期IPCMG网络矩阵的degree centrality、shortest-path betweenness centrality、local reaching centrality, constraint(structural holes)、effective-size(structural holes)、clustering/triangles、clustering/clustering(the clustering coefficient for nodes)</w:t>
      </w:r>
      <w:r w:rsidR="00EA2C40">
        <w:rPr>
          <w:rFonts w:asciiTheme="majorEastAsia" w:eastAsiaTheme="majorEastAsia" w:hAnsiTheme="majorEastAsia" w:hint="eastAsia"/>
          <w:sz w:val="24"/>
          <w:szCs w:val="24"/>
        </w:rPr>
        <w:t>、t</w:t>
      </w:r>
      <w:r w:rsidR="00EA2C40">
        <w:rPr>
          <w:rFonts w:asciiTheme="majorEastAsia" w:eastAsiaTheme="majorEastAsia" w:hAnsiTheme="majorEastAsia"/>
          <w:sz w:val="24"/>
          <w:szCs w:val="24"/>
        </w:rPr>
        <w:t>ie strength</w:t>
      </w:r>
      <w:r>
        <w:rPr>
          <w:rFonts w:asciiTheme="majorEastAsia" w:eastAsiaTheme="majorEastAsia" w:hAnsiTheme="majorEastAsia" w:hint="eastAsia"/>
          <w:sz w:val="24"/>
          <w:szCs w:val="24"/>
        </w:rPr>
        <w:t>的均值</w:t>
      </w:r>
      <w:r w:rsidR="00A36664">
        <w:rPr>
          <w:rFonts w:asciiTheme="majorEastAsia" w:eastAsiaTheme="majorEastAsia" w:hAnsiTheme="majorEastAsia" w:hint="eastAsia"/>
          <w:sz w:val="24"/>
          <w:szCs w:val="24"/>
        </w:rPr>
        <w:t>，以及</w:t>
      </w:r>
      <w:r w:rsidR="00A36664">
        <w:rPr>
          <w:rFonts w:asciiTheme="majorEastAsia" w:eastAsiaTheme="majorEastAsia" w:hAnsiTheme="majorEastAsia"/>
          <w:sz w:val="24"/>
          <w:szCs w:val="24"/>
        </w:rPr>
        <w:t>network size</w:t>
      </w:r>
      <w:r w:rsidR="00A36664">
        <w:rPr>
          <w:rFonts w:asciiTheme="majorEastAsia" w:eastAsiaTheme="majorEastAsia" w:hAnsiTheme="majorEastAsia" w:hint="eastAsia"/>
          <w:sz w:val="24"/>
          <w:szCs w:val="24"/>
        </w:rPr>
        <w:t>（网络规模）、</w:t>
      </w:r>
      <w:r w:rsidR="00A36664" w:rsidRPr="00A36664">
        <w:rPr>
          <w:rFonts w:asciiTheme="majorEastAsia" w:eastAsiaTheme="majorEastAsia" w:hAnsiTheme="majorEastAsia" w:hint="eastAsia"/>
          <w:sz w:val="24"/>
          <w:szCs w:val="24"/>
        </w:rPr>
        <w:t>network density(网络密度)</w:t>
      </w:r>
      <w:r w:rsidR="00C47E2E">
        <w:rPr>
          <w:rFonts w:asciiTheme="majorEastAsia" w:eastAsiaTheme="majorEastAsia" w:hAnsiTheme="majorEastAsia" w:hint="eastAsia"/>
          <w:sz w:val="24"/>
          <w:szCs w:val="24"/>
        </w:rPr>
        <w:t>、c</w:t>
      </w:r>
      <w:r w:rsidR="00C47E2E">
        <w:rPr>
          <w:rFonts w:asciiTheme="majorEastAsia" w:eastAsiaTheme="majorEastAsia" w:hAnsiTheme="majorEastAsia"/>
          <w:sz w:val="24"/>
          <w:szCs w:val="24"/>
        </w:rPr>
        <w:t>lique</w:t>
      </w:r>
      <w:r w:rsidR="00C47E2E">
        <w:rPr>
          <w:rFonts w:asciiTheme="majorEastAsia" w:eastAsiaTheme="majorEastAsia" w:hAnsiTheme="majorEastAsia" w:hint="eastAsia"/>
          <w:sz w:val="24"/>
          <w:szCs w:val="24"/>
        </w:rPr>
        <w:t>（I</w:t>
      </w:r>
      <w:r w:rsidR="00C47E2E">
        <w:rPr>
          <w:rFonts w:asciiTheme="majorEastAsia" w:eastAsiaTheme="majorEastAsia" w:hAnsiTheme="majorEastAsia"/>
          <w:sz w:val="24"/>
          <w:szCs w:val="24"/>
        </w:rPr>
        <w:t>PCMG</w:t>
      </w:r>
      <w:r w:rsidR="00C47E2E">
        <w:rPr>
          <w:rFonts w:asciiTheme="majorEastAsia" w:eastAsiaTheme="majorEastAsia" w:hAnsiTheme="majorEastAsia" w:hint="eastAsia"/>
          <w:sz w:val="24"/>
          <w:szCs w:val="24"/>
        </w:rPr>
        <w:t>网络中最大c</w:t>
      </w:r>
      <w:r w:rsidR="00C47E2E">
        <w:rPr>
          <w:rFonts w:asciiTheme="majorEastAsia" w:eastAsiaTheme="majorEastAsia" w:hAnsiTheme="majorEastAsia"/>
          <w:sz w:val="24"/>
          <w:szCs w:val="24"/>
        </w:rPr>
        <w:t>lique</w:t>
      </w:r>
      <w:r w:rsidR="00C47E2E">
        <w:rPr>
          <w:rFonts w:asciiTheme="majorEastAsia" w:eastAsiaTheme="majorEastAsia" w:hAnsiTheme="majorEastAsia" w:hint="eastAsia"/>
          <w:sz w:val="24"/>
          <w:szCs w:val="24"/>
        </w:rPr>
        <w:t>的规模）、eff</w:t>
      </w:r>
      <w:r w:rsidR="00C47E2E">
        <w:rPr>
          <w:rFonts w:asciiTheme="majorEastAsia" w:eastAsiaTheme="majorEastAsia" w:hAnsiTheme="majorEastAsia"/>
          <w:sz w:val="24"/>
          <w:szCs w:val="24"/>
        </w:rPr>
        <w:t>iciency</w:t>
      </w:r>
      <w:r w:rsidR="00C47E2E">
        <w:rPr>
          <w:rFonts w:asciiTheme="majorEastAsia" w:eastAsiaTheme="majorEastAsia" w:hAnsiTheme="majorEastAsia" w:hint="eastAsia"/>
          <w:sz w:val="24"/>
          <w:szCs w:val="24"/>
        </w:rPr>
        <w:t>（</w:t>
      </w:r>
      <w:r w:rsidR="00C47E2E" w:rsidRPr="00C47E2E">
        <w:rPr>
          <w:rFonts w:asciiTheme="majorEastAsia" w:eastAsiaTheme="majorEastAsia" w:hAnsiTheme="majorEastAsia"/>
          <w:sz w:val="24"/>
          <w:szCs w:val="24"/>
        </w:rPr>
        <w:t>average global efficiency of the graph</w:t>
      </w:r>
      <w:r w:rsidR="00C47E2E">
        <w:rPr>
          <w:rFonts w:asciiTheme="majorEastAsia" w:eastAsiaTheme="majorEastAsia" w:hAnsiTheme="majorEastAsia" w:hint="eastAsia"/>
          <w:sz w:val="24"/>
          <w:szCs w:val="24"/>
        </w:rPr>
        <w:t>）、i</w:t>
      </w:r>
      <w:r w:rsidR="00C47E2E">
        <w:rPr>
          <w:rFonts w:asciiTheme="majorEastAsia" w:eastAsiaTheme="majorEastAsia" w:hAnsiTheme="majorEastAsia"/>
          <w:sz w:val="24"/>
          <w:szCs w:val="24"/>
        </w:rPr>
        <w:t>solate</w:t>
      </w:r>
      <w:r w:rsidR="00C47E2E">
        <w:rPr>
          <w:rFonts w:asciiTheme="majorEastAsia" w:eastAsiaTheme="majorEastAsia" w:hAnsiTheme="majorEastAsia" w:hint="eastAsia"/>
          <w:sz w:val="24"/>
          <w:szCs w:val="24"/>
        </w:rPr>
        <w:t>（I</w:t>
      </w:r>
      <w:r w:rsidR="00C47E2E">
        <w:rPr>
          <w:rFonts w:asciiTheme="majorEastAsia" w:eastAsiaTheme="majorEastAsia" w:hAnsiTheme="majorEastAsia"/>
          <w:sz w:val="24"/>
          <w:szCs w:val="24"/>
        </w:rPr>
        <w:t>PCMG</w:t>
      </w:r>
      <w:r w:rsidR="00C47E2E">
        <w:rPr>
          <w:rFonts w:asciiTheme="majorEastAsia" w:eastAsiaTheme="majorEastAsia" w:hAnsiTheme="majorEastAsia" w:hint="eastAsia"/>
          <w:sz w:val="24"/>
          <w:szCs w:val="24"/>
        </w:rPr>
        <w:t>网络中i</w:t>
      </w:r>
      <w:r w:rsidR="00C47E2E">
        <w:rPr>
          <w:rFonts w:asciiTheme="majorEastAsia" w:eastAsiaTheme="majorEastAsia" w:hAnsiTheme="majorEastAsia"/>
          <w:sz w:val="24"/>
          <w:szCs w:val="24"/>
        </w:rPr>
        <w:t>solate</w:t>
      </w:r>
      <w:r w:rsidR="00C47E2E">
        <w:rPr>
          <w:rFonts w:asciiTheme="majorEastAsia" w:eastAsiaTheme="majorEastAsia" w:hAnsiTheme="majorEastAsia" w:hint="eastAsia"/>
          <w:sz w:val="24"/>
          <w:szCs w:val="24"/>
        </w:rPr>
        <w:t>的数量）</w:t>
      </w:r>
      <w:r w:rsidRPr="00C60136">
        <w:rPr>
          <w:rFonts w:asciiTheme="majorEastAsia" w:eastAsiaTheme="majorEastAsia" w:hAnsiTheme="majorEastAsia" w:hint="eastAsia"/>
          <w:sz w:val="24"/>
          <w:szCs w:val="24"/>
        </w:rPr>
        <w:t>。以EXCEL格式输出计算结果。</w:t>
      </w:r>
      <w:r w:rsidR="008843BC">
        <w:rPr>
          <w:rFonts w:asciiTheme="majorEastAsia" w:eastAsiaTheme="majorEastAsia" w:hAnsiTheme="majorEastAsia" w:hint="eastAsia"/>
          <w:sz w:val="24"/>
          <w:szCs w:val="24"/>
        </w:rPr>
        <w:t>使用</w:t>
      </w:r>
      <w:r w:rsidRPr="00C60136">
        <w:rPr>
          <w:rFonts w:asciiTheme="majorEastAsia" w:eastAsiaTheme="majorEastAsia" w:hAnsiTheme="majorEastAsia" w:hint="eastAsia"/>
          <w:sz w:val="24"/>
          <w:szCs w:val="24"/>
        </w:rPr>
        <w:t>NETWORKX计算网络指标的操作参见：https://networkx.github.io/documentation/stable/index.html</w:t>
      </w:r>
    </w:p>
    <w:p w14:paraId="15624B94" w14:textId="7F08EE68" w:rsidR="00C20045" w:rsidRDefault="00C60136" w:rsidP="005214A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sidR="004B5C39">
        <w:rPr>
          <w:rFonts w:asciiTheme="majorEastAsia" w:eastAsiaTheme="majorEastAsia" w:hAnsiTheme="majorEastAsia" w:hint="eastAsia"/>
          <w:sz w:val="24"/>
          <w:szCs w:val="24"/>
        </w:rPr>
        <w:t>“</w:t>
      </w:r>
      <w:r w:rsidR="004B5C39" w:rsidRPr="00B96DFE">
        <w:rPr>
          <w:rFonts w:asciiTheme="majorEastAsia" w:eastAsiaTheme="majorEastAsia" w:hAnsiTheme="majorEastAsia"/>
          <w:sz w:val="24"/>
          <w:szCs w:val="24"/>
        </w:rPr>
        <w:t>AmIndustryWTOPanel20181128</w:t>
      </w:r>
      <w:r w:rsidR="004B5C39">
        <w:rPr>
          <w:rFonts w:asciiTheme="majorEastAsia" w:eastAsiaTheme="majorEastAsia" w:hAnsiTheme="majorEastAsia" w:hint="eastAsia"/>
          <w:sz w:val="24"/>
          <w:szCs w:val="24"/>
        </w:rPr>
        <w:t>”中新建变量</w:t>
      </w:r>
      <w:r w:rsidR="00296F47">
        <w:rPr>
          <w:rFonts w:asciiTheme="majorEastAsia" w:eastAsiaTheme="majorEastAsia" w:hAnsiTheme="majorEastAsia" w:hint="eastAsia"/>
          <w:sz w:val="24"/>
          <w:szCs w:val="24"/>
        </w:rPr>
        <w:t>i</w:t>
      </w:r>
      <w:r w:rsidR="00296F47">
        <w:rPr>
          <w:rFonts w:asciiTheme="majorEastAsia" w:eastAsiaTheme="majorEastAsia" w:hAnsiTheme="majorEastAsia"/>
          <w:sz w:val="24"/>
          <w:szCs w:val="24"/>
        </w:rPr>
        <w:t>pcmgdgr3yw/</w:t>
      </w:r>
      <w:r w:rsidR="00296F47">
        <w:rPr>
          <w:rFonts w:asciiTheme="majorEastAsia" w:eastAsiaTheme="majorEastAsia" w:hAnsiTheme="majorEastAsia" w:hint="eastAsia"/>
          <w:sz w:val="24"/>
          <w:szCs w:val="24"/>
        </w:rPr>
        <w:t>i</w:t>
      </w:r>
      <w:r w:rsidR="00296F47">
        <w:rPr>
          <w:rFonts w:asciiTheme="majorEastAsia" w:eastAsiaTheme="majorEastAsia" w:hAnsiTheme="majorEastAsia"/>
          <w:sz w:val="24"/>
          <w:szCs w:val="24"/>
        </w:rPr>
        <w:t>pcmgdgr5yw(3</w:t>
      </w:r>
      <w:r w:rsidR="00296F47">
        <w:rPr>
          <w:rFonts w:asciiTheme="majorEastAsia" w:eastAsiaTheme="majorEastAsia" w:hAnsiTheme="majorEastAsia" w:hint="eastAsia"/>
          <w:sz w:val="24"/>
          <w:szCs w:val="24"/>
        </w:rPr>
        <w:t>年/5年窗口期I</w:t>
      </w:r>
      <w:r w:rsidR="00296F47">
        <w:rPr>
          <w:rFonts w:asciiTheme="majorEastAsia" w:eastAsiaTheme="majorEastAsia" w:hAnsiTheme="majorEastAsia"/>
          <w:sz w:val="24"/>
          <w:szCs w:val="24"/>
        </w:rPr>
        <w:t>PCMG</w:t>
      </w:r>
      <w:r w:rsidR="00296F47">
        <w:rPr>
          <w:rFonts w:asciiTheme="majorEastAsia" w:eastAsiaTheme="majorEastAsia" w:hAnsiTheme="majorEastAsia" w:hint="eastAsia"/>
          <w:sz w:val="24"/>
          <w:szCs w:val="24"/>
        </w:rPr>
        <w:t>网络中的</w:t>
      </w:r>
      <w:r w:rsidR="00296F47" w:rsidRPr="00C60136">
        <w:rPr>
          <w:rFonts w:asciiTheme="majorEastAsia" w:eastAsiaTheme="majorEastAsia" w:hAnsiTheme="majorEastAsia" w:hint="eastAsia"/>
          <w:sz w:val="24"/>
          <w:szCs w:val="24"/>
        </w:rPr>
        <w:t>degree centrality</w:t>
      </w:r>
      <w:r w:rsidR="00296F47">
        <w:rPr>
          <w:rFonts w:asciiTheme="majorEastAsia" w:eastAsiaTheme="majorEastAsia" w:hAnsiTheme="majorEastAsia" w:hint="eastAsia"/>
          <w:sz w:val="24"/>
          <w:szCs w:val="24"/>
        </w:rPr>
        <w:t>均值</w:t>
      </w:r>
      <w:r w:rsidR="00296F47">
        <w:rPr>
          <w:rFonts w:asciiTheme="majorEastAsia" w:eastAsiaTheme="majorEastAsia" w:hAnsiTheme="majorEastAsia"/>
          <w:sz w:val="24"/>
          <w:szCs w:val="24"/>
        </w:rPr>
        <w:t>)</w:t>
      </w:r>
      <w:r w:rsidR="00296F47">
        <w:rPr>
          <w:rFonts w:asciiTheme="majorEastAsia" w:eastAsiaTheme="majorEastAsia" w:hAnsiTheme="majorEastAsia" w:hint="eastAsia"/>
          <w:sz w:val="24"/>
          <w:szCs w:val="24"/>
        </w:rPr>
        <w:t>、i</w:t>
      </w:r>
      <w:r w:rsidR="00296F47">
        <w:rPr>
          <w:rFonts w:asciiTheme="majorEastAsia" w:eastAsiaTheme="majorEastAsia" w:hAnsiTheme="majorEastAsia"/>
          <w:sz w:val="24"/>
          <w:szCs w:val="24"/>
        </w:rPr>
        <w:t>pcmgbtw3yw/</w:t>
      </w:r>
      <w:r w:rsidR="00296F47" w:rsidRPr="00296F47">
        <w:rPr>
          <w:rFonts w:asciiTheme="majorEastAsia" w:eastAsiaTheme="majorEastAsia" w:hAnsiTheme="majorEastAsia" w:hint="eastAsia"/>
          <w:sz w:val="24"/>
          <w:szCs w:val="24"/>
        </w:rPr>
        <w:t xml:space="preserve"> </w:t>
      </w:r>
      <w:r w:rsidR="00296F47">
        <w:rPr>
          <w:rFonts w:asciiTheme="majorEastAsia" w:eastAsiaTheme="majorEastAsia" w:hAnsiTheme="majorEastAsia" w:hint="eastAsia"/>
          <w:sz w:val="24"/>
          <w:szCs w:val="24"/>
        </w:rPr>
        <w:t>i</w:t>
      </w:r>
      <w:r w:rsidR="00296F47">
        <w:rPr>
          <w:rFonts w:asciiTheme="majorEastAsia" w:eastAsiaTheme="majorEastAsia" w:hAnsiTheme="majorEastAsia"/>
          <w:sz w:val="24"/>
          <w:szCs w:val="24"/>
        </w:rPr>
        <w:t>pcmgbtw5yw</w:t>
      </w:r>
      <w:r w:rsidR="00296F47">
        <w:rPr>
          <w:rFonts w:asciiTheme="majorEastAsia" w:eastAsiaTheme="majorEastAsia" w:hAnsiTheme="majorEastAsia" w:hint="eastAsia"/>
          <w:sz w:val="24"/>
          <w:szCs w:val="24"/>
        </w:rPr>
        <w:t>（</w:t>
      </w:r>
      <w:r w:rsidR="00EA2C40">
        <w:rPr>
          <w:rFonts w:asciiTheme="majorEastAsia" w:eastAsiaTheme="majorEastAsia" w:hAnsiTheme="majorEastAsia"/>
          <w:sz w:val="24"/>
          <w:szCs w:val="24"/>
        </w:rPr>
        <w:t>3</w:t>
      </w:r>
      <w:r w:rsidR="00EA2C40">
        <w:rPr>
          <w:rFonts w:asciiTheme="majorEastAsia" w:eastAsiaTheme="majorEastAsia" w:hAnsiTheme="majorEastAsia" w:hint="eastAsia"/>
          <w:sz w:val="24"/>
          <w:szCs w:val="24"/>
        </w:rPr>
        <w:t>年/5年窗口期I</w:t>
      </w:r>
      <w:r w:rsidR="00EA2C40">
        <w:rPr>
          <w:rFonts w:asciiTheme="majorEastAsia" w:eastAsiaTheme="majorEastAsia" w:hAnsiTheme="majorEastAsia"/>
          <w:sz w:val="24"/>
          <w:szCs w:val="24"/>
        </w:rPr>
        <w:t>PCMG</w:t>
      </w:r>
      <w:r w:rsidR="00EA2C40">
        <w:rPr>
          <w:rFonts w:asciiTheme="majorEastAsia" w:eastAsiaTheme="majorEastAsia" w:hAnsiTheme="majorEastAsia" w:hint="eastAsia"/>
          <w:sz w:val="24"/>
          <w:szCs w:val="24"/>
        </w:rPr>
        <w:t>网络中的</w:t>
      </w:r>
      <w:r w:rsidR="00EA2C40">
        <w:rPr>
          <w:rFonts w:asciiTheme="majorEastAsia" w:eastAsiaTheme="majorEastAsia" w:hAnsiTheme="majorEastAsia"/>
          <w:sz w:val="24"/>
          <w:szCs w:val="24"/>
        </w:rPr>
        <w:t>shortest-path betweenness centrality</w:t>
      </w:r>
      <w:r w:rsidR="00EA2C40">
        <w:rPr>
          <w:rFonts w:asciiTheme="majorEastAsia" w:eastAsiaTheme="majorEastAsia" w:hAnsiTheme="majorEastAsia" w:hint="eastAsia"/>
          <w:sz w:val="24"/>
          <w:szCs w:val="24"/>
        </w:rPr>
        <w:t>均值</w:t>
      </w:r>
      <w:r w:rsidR="00296F47">
        <w:rPr>
          <w:rFonts w:asciiTheme="majorEastAsia" w:eastAsiaTheme="majorEastAsia" w:hAnsiTheme="majorEastAsia" w:hint="eastAsia"/>
          <w:sz w:val="24"/>
          <w:szCs w:val="24"/>
        </w:rPr>
        <w:t>）</w:t>
      </w:r>
      <w:r w:rsidR="00EA2C40">
        <w:rPr>
          <w:rFonts w:asciiTheme="majorEastAsia" w:eastAsiaTheme="majorEastAsia" w:hAnsiTheme="majorEastAsia" w:hint="eastAsia"/>
          <w:sz w:val="24"/>
          <w:szCs w:val="24"/>
        </w:rPr>
        <w:t>、i</w:t>
      </w:r>
      <w:r w:rsidR="00EA2C40">
        <w:rPr>
          <w:rFonts w:asciiTheme="majorEastAsia" w:eastAsiaTheme="majorEastAsia" w:hAnsiTheme="majorEastAsia"/>
          <w:sz w:val="24"/>
          <w:szCs w:val="24"/>
        </w:rPr>
        <w:t>pcmglcrch</w:t>
      </w:r>
      <w:r w:rsidR="00EA2C40">
        <w:rPr>
          <w:rFonts w:asciiTheme="majorEastAsia" w:eastAsiaTheme="majorEastAsia" w:hAnsiTheme="majorEastAsia" w:hint="eastAsia"/>
          <w:sz w:val="24"/>
          <w:szCs w:val="24"/>
        </w:rPr>
        <w:t>3yw</w:t>
      </w:r>
      <w:r w:rsidR="00EA2C40">
        <w:rPr>
          <w:rFonts w:asciiTheme="majorEastAsia" w:eastAsiaTheme="majorEastAsia" w:hAnsiTheme="majorEastAsia"/>
          <w:sz w:val="24"/>
          <w:szCs w:val="24"/>
        </w:rPr>
        <w:t>/</w:t>
      </w:r>
      <w:r w:rsidR="00EA2C40" w:rsidRPr="00EA2C40">
        <w:rPr>
          <w:rFonts w:asciiTheme="majorEastAsia" w:eastAsiaTheme="majorEastAsia" w:hAnsiTheme="majorEastAsia" w:hint="eastAsia"/>
          <w:sz w:val="24"/>
          <w:szCs w:val="24"/>
        </w:rPr>
        <w:t xml:space="preserve"> </w:t>
      </w:r>
      <w:r w:rsidR="00EA2C40">
        <w:rPr>
          <w:rFonts w:asciiTheme="majorEastAsia" w:eastAsiaTheme="majorEastAsia" w:hAnsiTheme="majorEastAsia" w:hint="eastAsia"/>
          <w:sz w:val="24"/>
          <w:szCs w:val="24"/>
        </w:rPr>
        <w:t>i</w:t>
      </w:r>
      <w:r w:rsidR="00EA2C40">
        <w:rPr>
          <w:rFonts w:asciiTheme="majorEastAsia" w:eastAsiaTheme="majorEastAsia" w:hAnsiTheme="majorEastAsia"/>
          <w:sz w:val="24"/>
          <w:szCs w:val="24"/>
        </w:rPr>
        <w:t>pcmglcrch5</w:t>
      </w:r>
      <w:r w:rsidR="00EA2C40">
        <w:rPr>
          <w:rFonts w:asciiTheme="majorEastAsia" w:eastAsiaTheme="majorEastAsia" w:hAnsiTheme="majorEastAsia" w:hint="eastAsia"/>
          <w:sz w:val="24"/>
          <w:szCs w:val="24"/>
        </w:rPr>
        <w:t>yw（</w:t>
      </w:r>
      <w:r w:rsidR="00EA2C40">
        <w:rPr>
          <w:rFonts w:asciiTheme="majorEastAsia" w:eastAsiaTheme="majorEastAsia" w:hAnsiTheme="majorEastAsia"/>
          <w:sz w:val="24"/>
          <w:szCs w:val="24"/>
        </w:rPr>
        <w:t>3</w:t>
      </w:r>
      <w:r w:rsidR="00EA2C40">
        <w:rPr>
          <w:rFonts w:asciiTheme="majorEastAsia" w:eastAsiaTheme="majorEastAsia" w:hAnsiTheme="majorEastAsia" w:hint="eastAsia"/>
          <w:sz w:val="24"/>
          <w:szCs w:val="24"/>
        </w:rPr>
        <w:t>年/5年窗口期I</w:t>
      </w:r>
      <w:r w:rsidR="00EA2C40">
        <w:rPr>
          <w:rFonts w:asciiTheme="majorEastAsia" w:eastAsiaTheme="majorEastAsia" w:hAnsiTheme="majorEastAsia"/>
          <w:sz w:val="24"/>
          <w:szCs w:val="24"/>
        </w:rPr>
        <w:t>PCMG</w:t>
      </w:r>
      <w:r w:rsidR="00EA2C40">
        <w:rPr>
          <w:rFonts w:asciiTheme="majorEastAsia" w:eastAsiaTheme="majorEastAsia" w:hAnsiTheme="majorEastAsia" w:hint="eastAsia"/>
          <w:sz w:val="24"/>
          <w:szCs w:val="24"/>
        </w:rPr>
        <w:t>网络中的</w:t>
      </w:r>
      <w:r w:rsidR="00EA2C40">
        <w:rPr>
          <w:rFonts w:asciiTheme="majorEastAsia" w:eastAsiaTheme="majorEastAsia" w:hAnsiTheme="majorEastAsia"/>
          <w:sz w:val="24"/>
          <w:szCs w:val="24"/>
        </w:rPr>
        <w:t>local reaching centrality</w:t>
      </w:r>
      <w:r w:rsidR="00EA2C40">
        <w:rPr>
          <w:rFonts w:asciiTheme="majorEastAsia" w:eastAsiaTheme="majorEastAsia" w:hAnsiTheme="majorEastAsia" w:hint="eastAsia"/>
          <w:sz w:val="24"/>
          <w:szCs w:val="24"/>
        </w:rPr>
        <w:t>均值）、i</w:t>
      </w:r>
      <w:r w:rsidR="00EA2C40">
        <w:rPr>
          <w:rFonts w:asciiTheme="majorEastAsia" w:eastAsiaTheme="majorEastAsia" w:hAnsiTheme="majorEastAsia"/>
          <w:sz w:val="24"/>
          <w:szCs w:val="24"/>
        </w:rPr>
        <w:t>pcmgcnstr3yw/</w:t>
      </w:r>
      <w:r w:rsidR="00EA2C40" w:rsidRPr="00EA2C40">
        <w:rPr>
          <w:rFonts w:asciiTheme="majorEastAsia" w:eastAsiaTheme="majorEastAsia" w:hAnsiTheme="majorEastAsia" w:hint="eastAsia"/>
          <w:sz w:val="24"/>
          <w:szCs w:val="24"/>
        </w:rPr>
        <w:t xml:space="preserve"> </w:t>
      </w:r>
      <w:r w:rsidR="00EA2C40">
        <w:rPr>
          <w:rFonts w:asciiTheme="majorEastAsia" w:eastAsiaTheme="majorEastAsia" w:hAnsiTheme="majorEastAsia" w:hint="eastAsia"/>
          <w:sz w:val="24"/>
          <w:szCs w:val="24"/>
        </w:rPr>
        <w:t>i</w:t>
      </w:r>
      <w:r w:rsidR="00EA2C40">
        <w:rPr>
          <w:rFonts w:asciiTheme="majorEastAsia" w:eastAsiaTheme="majorEastAsia" w:hAnsiTheme="majorEastAsia"/>
          <w:sz w:val="24"/>
          <w:szCs w:val="24"/>
        </w:rPr>
        <w:t>pcmgcnstr</w:t>
      </w:r>
      <w:r w:rsidR="00EA2C40">
        <w:rPr>
          <w:rFonts w:asciiTheme="majorEastAsia" w:eastAsiaTheme="majorEastAsia" w:hAnsiTheme="majorEastAsia" w:hint="eastAsia"/>
          <w:sz w:val="24"/>
          <w:szCs w:val="24"/>
        </w:rPr>
        <w:t>5</w:t>
      </w:r>
      <w:r w:rsidR="00EA2C40">
        <w:rPr>
          <w:rFonts w:asciiTheme="majorEastAsia" w:eastAsiaTheme="majorEastAsia" w:hAnsiTheme="majorEastAsia"/>
          <w:sz w:val="24"/>
          <w:szCs w:val="24"/>
        </w:rPr>
        <w:t>yw</w:t>
      </w:r>
      <w:r w:rsidR="00EA2C40">
        <w:rPr>
          <w:rFonts w:asciiTheme="majorEastAsia" w:eastAsiaTheme="majorEastAsia" w:hAnsiTheme="majorEastAsia" w:hint="eastAsia"/>
          <w:sz w:val="24"/>
          <w:szCs w:val="24"/>
        </w:rPr>
        <w:t>（</w:t>
      </w:r>
      <w:r w:rsidR="00EA2C40">
        <w:rPr>
          <w:rFonts w:asciiTheme="majorEastAsia" w:eastAsiaTheme="majorEastAsia" w:hAnsiTheme="majorEastAsia"/>
          <w:sz w:val="24"/>
          <w:szCs w:val="24"/>
        </w:rPr>
        <w:t>3</w:t>
      </w:r>
      <w:r w:rsidR="00EA2C40">
        <w:rPr>
          <w:rFonts w:asciiTheme="majorEastAsia" w:eastAsiaTheme="majorEastAsia" w:hAnsiTheme="majorEastAsia" w:hint="eastAsia"/>
          <w:sz w:val="24"/>
          <w:szCs w:val="24"/>
        </w:rPr>
        <w:t>年/5年窗口期I</w:t>
      </w:r>
      <w:r w:rsidR="00EA2C40">
        <w:rPr>
          <w:rFonts w:asciiTheme="majorEastAsia" w:eastAsiaTheme="majorEastAsia" w:hAnsiTheme="majorEastAsia"/>
          <w:sz w:val="24"/>
          <w:szCs w:val="24"/>
        </w:rPr>
        <w:t>PCMG</w:t>
      </w:r>
      <w:r w:rsidR="00EA2C40">
        <w:rPr>
          <w:rFonts w:asciiTheme="majorEastAsia" w:eastAsiaTheme="majorEastAsia" w:hAnsiTheme="majorEastAsia" w:hint="eastAsia"/>
          <w:sz w:val="24"/>
          <w:szCs w:val="24"/>
        </w:rPr>
        <w:t>网络中的</w:t>
      </w:r>
      <w:r w:rsidR="00EA2C40">
        <w:rPr>
          <w:rFonts w:asciiTheme="majorEastAsia" w:eastAsiaTheme="majorEastAsia" w:hAnsiTheme="majorEastAsia"/>
          <w:sz w:val="24"/>
          <w:szCs w:val="24"/>
        </w:rPr>
        <w:t>constraint</w:t>
      </w:r>
      <w:r w:rsidR="00EA2C40">
        <w:rPr>
          <w:rFonts w:asciiTheme="majorEastAsia" w:eastAsiaTheme="majorEastAsia" w:hAnsiTheme="majorEastAsia" w:hint="eastAsia"/>
          <w:sz w:val="24"/>
          <w:szCs w:val="24"/>
        </w:rPr>
        <w:t>均值）、i</w:t>
      </w:r>
      <w:r w:rsidR="00EA2C40">
        <w:rPr>
          <w:rFonts w:asciiTheme="majorEastAsia" w:eastAsiaTheme="majorEastAsia" w:hAnsiTheme="majorEastAsia"/>
          <w:sz w:val="24"/>
          <w:szCs w:val="24"/>
        </w:rPr>
        <w:t>pcmg</w:t>
      </w:r>
      <w:r w:rsidR="00EA2C40">
        <w:rPr>
          <w:rFonts w:asciiTheme="majorEastAsia" w:eastAsiaTheme="majorEastAsia" w:hAnsiTheme="majorEastAsia" w:hint="eastAsia"/>
          <w:sz w:val="24"/>
          <w:szCs w:val="24"/>
        </w:rPr>
        <w:t>eff</w:t>
      </w:r>
      <w:r w:rsidR="00EA2C40">
        <w:rPr>
          <w:rFonts w:asciiTheme="majorEastAsia" w:eastAsiaTheme="majorEastAsia" w:hAnsiTheme="majorEastAsia"/>
          <w:sz w:val="24"/>
          <w:szCs w:val="24"/>
        </w:rPr>
        <w:t>sz3yw/</w:t>
      </w:r>
      <w:r w:rsidR="00EA2C40" w:rsidRPr="00EA2C40">
        <w:rPr>
          <w:rFonts w:asciiTheme="majorEastAsia" w:eastAsiaTheme="majorEastAsia" w:hAnsiTheme="majorEastAsia" w:hint="eastAsia"/>
          <w:sz w:val="24"/>
          <w:szCs w:val="24"/>
        </w:rPr>
        <w:t xml:space="preserve"> </w:t>
      </w:r>
      <w:r w:rsidR="00EA2C40">
        <w:rPr>
          <w:rFonts w:asciiTheme="majorEastAsia" w:eastAsiaTheme="majorEastAsia" w:hAnsiTheme="majorEastAsia" w:hint="eastAsia"/>
          <w:sz w:val="24"/>
          <w:szCs w:val="24"/>
        </w:rPr>
        <w:t>i</w:t>
      </w:r>
      <w:r w:rsidR="00EA2C40">
        <w:rPr>
          <w:rFonts w:asciiTheme="majorEastAsia" w:eastAsiaTheme="majorEastAsia" w:hAnsiTheme="majorEastAsia"/>
          <w:sz w:val="24"/>
          <w:szCs w:val="24"/>
        </w:rPr>
        <w:t>pcmg</w:t>
      </w:r>
      <w:r w:rsidR="00EA2C40">
        <w:rPr>
          <w:rFonts w:asciiTheme="majorEastAsia" w:eastAsiaTheme="majorEastAsia" w:hAnsiTheme="majorEastAsia" w:hint="eastAsia"/>
          <w:sz w:val="24"/>
          <w:szCs w:val="24"/>
        </w:rPr>
        <w:t>eff</w:t>
      </w:r>
      <w:r w:rsidR="00EA2C40">
        <w:rPr>
          <w:rFonts w:asciiTheme="majorEastAsia" w:eastAsiaTheme="majorEastAsia" w:hAnsiTheme="majorEastAsia"/>
          <w:sz w:val="24"/>
          <w:szCs w:val="24"/>
        </w:rPr>
        <w:t>sz5yw</w:t>
      </w:r>
      <w:r w:rsidR="00EA2C40">
        <w:rPr>
          <w:rFonts w:asciiTheme="majorEastAsia" w:eastAsiaTheme="majorEastAsia" w:hAnsiTheme="majorEastAsia" w:hint="eastAsia"/>
          <w:sz w:val="24"/>
          <w:szCs w:val="24"/>
        </w:rPr>
        <w:t>（</w:t>
      </w:r>
      <w:r w:rsidR="00EA2C40">
        <w:rPr>
          <w:rFonts w:asciiTheme="majorEastAsia" w:eastAsiaTheme="majorEastAsia" w:hAnsiTheme="majorEastAsia"/>
          <w:sz w:val="24"/>
          <w:szCs w:val="24"/>
        </w:rPr>
        <w:t>3</w:t>
      </w:r>
      <w:r w:rsidR="00EA2C40">
        <w:rPr>
          <w:rFonts w:asciiTheme="majorEastAsia" w:eastAsiaTheme="majorEastAsia" w:hAnsiTheme="majorEastAsia" w:hint="eastAsia"/>
          <w:sz w:val="24"/>
          <w:szCs w:val="24"/>
        </w:rPr>
        <w:t>年/5年窗口期I</w:t>
      </w:r>
      <w:r w:rsidR="00EA2C40">
        <w:rPr>
          <w:rFonts w:asciiTheme="majorEastAsia" w:eastAsiaTheme="majorEastAsia" w:hAnsiTheme="majorEastAsia"/>
          <w:sz w:val="24"/>
          <w:szCs w:val="24"/>
        </w:rPr>
        <w:t>PCMG</w:t>
      </w:r>
      <w:r w:rsidR="00EA2C40">
        <w:rPr>
          <w:rFonts w:asciiTheme="majorEastAsia" w:eastAsiaTheme="majorEastAsia" w:hAnsiTheme="majorEastAsia" w:hint="eastAsia"/>
          <w:sz w:val="24"/>
          <w:szCs w:val="24"/>
        </w:rPr>
        <w:t>网络中的</w:t>
      </w:r>
      <w:r w:rsidR="00EA2C40">
        <w:rPr>
          <w:rFonts w:asciiTheme="majorEastAsia" w:eastAsiaTheme="majorEastAsia" w:hAnsiTheme="majorEastAsia"/>
          <w:sz w:val="24"/>
          <w:szCs w:val="24"/>
        </w:rPr>
        <w:t>effective-size</w:t>
      </w:r>
      <w:r w:rsidR="00EA2C40">
        <w:rPr>
          <w:rFonts w:asciiTheme="majorEastAsia" w:eastAsiaTheme="majorEastAsia" w:hAnsiTheme="majorEastAsia" w:hint="eastAsia"/>
          <w:sz w:val="24"/>
          <w:szCs w:val="24"/>
        </w:rPr>
        <w:t>均值）、i</w:t>
      </w:r>
      <w:r w:rsidR="00EA2C40">
        <w:rPr>
          <w:rFonts w:asciiTheme="majorEastAsia" w:eastAsiaTheme="majorEastAsia" w:hAnsiTheme="majorEastAsia"/>
          <w:sz w:val="24"/>
          <w:szCs w:val="24"/>
        </w:rPr>
        <w:t>pcmgtrgl3yw/ipcmgtrgl5yw</w:t>
      </w:r>
      <w:r w:rsidR="00EA2C40">
        <w:rPr>
          <w:rFonts w:asciiTheme="majorEastAsia" w:eastAsiaTheme="majorEastAsia" w:hAnsiTheme="majorEastAsia" w:hint="eastAsia"/>
          <w:sz w:val="24"/>
          <w:szCs w:val="24"/>
        </w:rPr>
        <w:t>（</w:t>
      </w:r>
      <w:r w:rsidR="00EA2C40">
        <w:rPr>
          <w:rFonts w:asciiTheme="majorEastAsia" w:eastAsiaTheme="majorEastAsia" w:hAnsiTheme="majorEastAsia"/>
          <w:sz w:val="24"/>
          <w:szCs w:val="24"/>
        </w:rPr>
        <w:t>3</w:t>
      </w:r>
      <w:r w:rsidR="00EA2C40">
        <w:rPr>
          <w:rFonts w:asciiTheme="majorEastAsia" w:eastAsiaTheme="majorEastAsia" w:hAnsiTheme="majorEastAsia" w:hint="eastAsia"/>
          <w:sz w:val="24"/>
          <w:szCs w:val="24"/>
        </w:rPr>
        <w:t>年/5年窗口期I</w:t>
      </w:r>
      <w:r w:rsidR="00EA2C40">
        <w:rPr>
          <w:rFonts w:asciiTheme="majorEastAsia" w:eastAsiaTheme="majorEastAsia" w:hAnsiTheme="majorEastAsia"/>
          <w:sz w:val="24"/>
          <w:szCs w:val="24"/>
        </w:rPr>
        <w:t>PCMG</w:t>
      </w:r>
      <w:r w:rsidR="00EA2C40">
        <w:rPr>
          <w:rFonts w:asciiTheme="majorEastAsia" w:eastAsiaTheme="majorEastAsia" w:hAnsiTheme="majorEastAsia" w:hint="eastAsia"/>
          <w:sz w:val="24"/>
          <w:szCs w:val="24"/>
        </w:rPr>
        <w:t>网络中的c</w:t>
      </w:r>
      <w:r w:rsidR="00EA2C40">
        <w:rPr>
          <w:rFonts w:asciiTheme="majorEastAsia" w:eastAsiaTheme="majorEastAsia" w:hAnsiTheme="majorEastAsia"/>
          <w:sz w:val="24"/>
          <w:szCs w:val="24"/>
        </w:rPr>
        <w:t>lustering</w:t>
      </w:r>
      <w:r w:rsidR="00F8386D">
        <w:rPr>
          <w:rFonts w:asciiTheme="majorEastAsia" w:eastAsiaTheme="majorEastAsia" w:hAnsiTheme="majorEastAsia"/>
          <w:sz w:val="24"/>
          <w:szCs w:val="24"/>
        </w:rPr>
        <w:t>/</w:t>
      </w:r>
      <w:r w:rsidR="00F8386D">
        <w:rPr>
          <w:rFonts w:asciiTheme="majorEastAsia" w:eastAsiaTheme="majorEastAsia" w:hAnsiTheme="majorEastAsia" w:hint="eastAsia"/>
          <w:sz w:val="24"/>
          <w:szCs w:val="24"/>
        </w:rPr>
        <w:t>tri</w:t>
      </w:r>
      <w:r w:rsidR="00F8386D">
        <w:rPr>
          <w:rFonts w:asciiTheme="majorEastAsia" w:eastAsiaTheme="majorEastAsia" w:hAnsiTheme="majorEastAsia"/>
          <w:sz w:val="24"/>
          <w:szCs w:val="24"/>
        </w:rPr>
        <w:t>angle</w:t>
      </w:r>
      <w:r w:rsidR="00EA2C40">
        <w:rPr>
          <w:rFonts w:asciiTheme="majorEastAsia" w:eastAsiaTheme="majorEastAsia" w:hAnsiTheme="majorEastAsia" w:hint="eastAsia"/>
          <w:sz w:val="24"/>
          <w:szCs w:val="24"/>
        </w:rPr>
        <w:t>均值）</w:t>
      </w:r>
      <w:r w:rsidR="008B6C63">
        <w:rPr>
          <w:rFonts w:asciiTheme="majorEastAsia" w:eastAsiaTheme="majorEastAsia" w:hAnsiTheme="majorEastAsia" w:hint="eastAsia"/>
          <w:sz w:val="24"/>
          <w:szCs w:val="24"/>
        </w:rPr>
        <w:t>、</w:t>
      </w:r>
      <w:r w:rsidR="00F8386D">
        <w:rPr>
          <w:rFonts w:asciiTheme="majorEastAsia" w:eastAsiaTheme="majorEastAsia" w:hAnsiTheme="majorEastAsia" w:hint="eastAsia"/>
          <w:sz w:val="24"/>
          <w:szCs w:val="24"/>
        </w:rPr>
        <w:t>i</w:t>
      </w:r>
      <w:r w:rsidR="00F8386D">
        <w:rPr>
          <w:rFonts w:asciiTheme="majorEastAsia" w:eastAsiaTheme="majorEastAsia" w:hAnsiTheme="majorEastAsia"/>
          <w:sz w:val="24"/>
          <w:szCs w:val="24"/>
        </w:rPr>
        <w:t>pcmgclust3yw/ipcmgclust5yw</w:t>
      </w:r>
      <w:r w:rsidR="00F8386D">
        <w:rPr>
          <w:rFonts w:asciiTheme="majorEastAsia" w:eastAsiaTheme="majorEastAsia" w:hAnsiTheme="majorEastAsia" w:hint="eastAsia"/>
          <w:sz w:val="24"/>
          <w:szCs w:val="24"/>
        </w:rPr>
        <w:t>（</w:t>
      </w:r>
      <w:r w:rsidR="00F8386D">
        <w:rPr>
          <w:rFonts w:asciiTheme="majorEastAsia" w:eastAsiaTheme="majorEastAsia" w:hAnsiTheme="majorEastAsia"/>
          <w:sz w:val="24"/>
          <w:szCs w:val="24"/>
        </w:rPr>
        <w:t>3</w:t>
      </w:r>
      <w:r w:rsidR="00F8386D">
        <w:rPr>
          <w:rFonts w:asciiTheme="majorEastAsia" w:eastAsiaTheme="majorEastAsia" w:hAnsiTheme="majorEastAsia" w:hint="eastAsia"/>
          <w:sz w:val="24"/>
          <w:szCs w:val="24"/>
        </w:rPr>
        <w:t>年/5年窗口期I</w:t>
      </w:r>
      <w:r w:rsidR="00F8386D">
        <w:rPr>
          <w:rFonts w:asciiTheme="majorEastAsia" w:eastAsiaTheme="majorEastAsia" w:hAnsiTheme="majorEastAsia"/>
          <w:sz w:val="24"/>
          <w:szCs w:val="24"/>
        </w:rPr>
        <w:t>PCMG</w:t>
      </w:r>
      <w:r w:rsidR="00F8386D">
        <w:rPr>
          <w:rFonts w:asciiTheme="majorEastAsia" w:eastAsiaTheme="majorEastAsia" w:hAnsiTheme="majorEastAsia" w:hint="eastAsia"/>
          <w:sz w:val="24"/>
          <w:szCs w:val="24"/>
        </w:rPr>
        <w:t>网络中的c</w:t>
      </w:r>
      <w:r w:rsidR="00F8386D">
        <w:rPr>
          <w:rFonts w:asciiTheme="majorEastAsia" w:eastAsiaTheme="majorEastAsia" w:hAnsiTheme="majorEastAsia"/>
          <w:sz w:val="24"/>
          <w:szCs w:val="24"/>
        </w:rPr>
        <w:t>lustering/clustering</w:t>
      </w:r>
      <w:r w:rsidR="00F8386D">
        <w:rPr>
          <w:rFonts w:asciiTheme="majorEastAsia" w:eastAsiaTheme="majorEastAsia" w:hAnsiTheme="majorEastAsia" w:hint="eastAsia"/>
          <w:sz w:val="24"/>
          <w:szCs w:val="24"/>
        </w:rPr>
        <w:t>均值） 、</w:t>
      </w:r>
      <w:r w:rsidR="008B6C63">
        <w:rPr>
          <w:rFonts w:asciiTheme="majorEastAsia" w:eastAsiaTheme="majorEastAsia" w:hAnsiTheme="majorEastAsia" w:hint="eastAsia"/>
          <w:sz w:val="24"/>
          <w:szCs w:val="24"/>
        </w:rPr>
        <w:t>i</w:t>
      </w:r>
      <w:r w:rsidR="008B6C63">
        <w:rPr>
          <w:rFonts w:asciiTheme="majorEastAsia" w:eastAsiaTheme="majorEastAsia" w:hAnsiTheme="majorEastAsia"/>
          <w:sz w:val="24"/>
          <w:szCs w:val="24"/>
        </w:rPr>
        <w:t>pcmgtirstr3yw/</w:t>
      </w:r>
      <w:r w:rsidR="008B6C63">
        <w:rPr>
          <w:rFonts w:asciiTheme="majorEastAsia" w:eastAsiaTheme="majorEastAsia" w:hAnsiTheme="majorEastAsia" w:hint="eastAsia"/>
          <w:sz w:val="24"/>
          <w:szCs w:val="24"/>
        </w:rPr>
        <w:t>i</w:t>
      </w:r>
      <w:r w:rsidR="008B6C63">
        <w:rPr>
          <w:rFonts w:asciiTheme="majorEastAsia" w:eastAsiaTheme="majorEastAsia" w:hAnsiTheme="majorEastAsia"/>
          <w:sz w:val="24"/>
          <w:szCs w:val="24"/>
        </w:rPr>
        <w:t>pcmgtirstr</w:t>
      </w:r>
      <w:r w:rsidR="00E92FBC">
        <w:rPr>
          <w:rFonts w:asciiTheme="majorEastAsia" w:eastAsiaTheme="majorEastAsia" w:hAnsiTheme="majorEastAsia" w:hint="eastAsia"/>
          <w:sz w:val="24"/>
          <w:szCs w:val="24"/>
        </w:rPr>
        <w:t>5</w:t>
      </w:r>
      <w:r w:rsidR="008B6C63">
        <w:rPr>
          <w:rFonts w:asciiTheme="majorEastAsia" w:eastAsiaTheme="majorEastAsia" w:hAnsiTheme="majorEastAsia"/>
          <w:sz w:val="24"/>
          <w:szCs w:val="24"/>
        </w:rPr>
        <w:t>yw</w:t>
      </w:r>
      <w:r w:rsidR="00E92FBC">
        <w:rPr>
          <w:rFonts w:asciiTheme="majorEastAsia" w:eastAsiaTheme="majorEastAsia" w:hAnsiTheme="majorEastAsia" w:hint="eastAsia"/>
          <w:sz w:val="24"/>
          <w:szCs w:val="24"/>
        </w:rPr>
        <w:t>（</w:t>
      </w:r>
      <w:r w:rsidR="00E92FBC">
        <w:rPr>
          <w:rFonts w:asciiTheme="majorEastAsia" w:eastAsiaTheme="majorEastAsia" w:hAnsiTheme="majorEastAsia"/>
          <w:sz w:val="24"/>
          <w:szCs w:val="24"/>
        </w:rPr>
        <w:t>3</w:t>
      </w:r>
      <w:r w:rsidR="00E92FBC">
        <w:rPr>
          <w:rFonts w:asciiTheme="majorEastAsia" w:eastAsiaTheme="majorEastAsia" w:hAnsiTheme="majorEastAsia" w:hint="eastAsia"/>
          <w:sz w:val="24"/>
          <w:szCs w:val="24"/>
        </w:rPr>
        <w:t>年/5年窗口期I</w:t>
      </w:r>
      <w:r w:rsidR="00E92FBC">
        <w:rPr>
          <w:rFonts w:asciiTheme="majorEastAsia" w:eastAsiaTheme="majorEastAsia" w:hAnsiTheme="majorEastAsia"/>
          <w:sz w:val="24"/>
          <w:szCs w:val="24"/>
        </w:rPr>
        <w:t>PCMG</w:t>
      </w:r>
      <w:r w:rsidR="00E92FBC">
        <w:rPr>
          <w:rFonts w:asciiTheme="majorEastAsia" w:eastAsiaTheme="majorEastAsia" w:hAnsiTheme="majorEastAsia" w:hint="eastAsia"/>
          <w:sz w:val="24"/>
          <w:szCs w:val="24"/>
        </w:rPr>
        <w:t>网络中的</w:t>
      </w:r>
      <w:r w:rsidR="00E92FBC">
        <w:rPr>
          <w:rFonts w:asciiTheme="majorEastAsia" w:eastAsiaTheme="majorEastAsia" w:hAnsiTheme="majorEastAsia"/>
          <w:sz w:val="24"/>
          <w:szCs w:val="24"/>
        </w:rPr>
        <w:t>tie strength</w:t>
      </w:r>
      <w:r w:rsidR="00E92FBC">
        <w:rPr>
          <w:rFonts w:asciiTheme="majorEastAsia" w:eastAsiaTheme="majorEastAsia" w:hAnsiTheme="majorEastAsia" w:hint="eastAsia"/>
          <w:sz w:val="24"/>
          <w:szCs w:val="24"/>
        </w:rPr>
        <w:t>均值）</w:t>
      </w:r>
      <w:r w:rsidR="00005B13">
        <w:rPr>
          <w:rFonts w:asciiTheme="majorEastAsia" w:eastAsiaTheme="majorEastAsia" w:hAnsiTheme="majorEastAsia" w:hint="eastAsia"/>
          <w:sz w:val="24"/>
          <w:szCs w:val="24"/>
        </w:rPr>
        <w:t>、i</w:t>
      </w:r>
      <w:r w:rsidR="00005B13">
        <w:rPr>
          <w:rFonts w:asciiTheme="majorEastAsia" w:eastAsiaTheme="majorEastAsia" w:hAnsiTheme="majorEastAsia"/>
          <w:sz w:val="24"/>
          <w:szCs w:val="24"/>
        </w:rPr>
        <w:t>pcmgntsz3yw</w:t>
      </w:r>
      <w:r w:rsidR="00005B13">
        <w:rPr>
          <w:rFonts w:asciiTheme="majorEastAsia" w:eastAsiaTheme="majorEastAsia" w:hAnsiTheme="majorEastAsia" w:hint="eastAsia"/>
          <w:sz w:val="24"/>
          <w:szCs w:val="24"/>
        </w:rPr>
        <w:t>/</w:t>
      </w:r>
      <w:r w:rsidR="00005B13" w:rsidRPr="00005B13">
        <w:rPr>
          <w:rFonts w:asciiTheme="majorEastAsia" w:eastAsiaTheme="majorEastAsia" w:hAnsiTheme="majorEastAsia" w:hint="eastAsia"/>
          <w:sz w:val="24"/>
          <w:szCs w:val="24"/>
        </w:rPr>
        <w:t xml:space="preserve"> </w:t>
      </w:r>
      <w:r w:rsidR="00005B13">
        <w:rPr>
          <w:rFonts w:asciiTheme="majorEastAsia" w:eastAsiaTheme="majorEastAsia" w:hAnsiTheme="majorEastAsia" w:hint="eastAsia"/>
          <w:sz w:val="24"/>
          <w:szCs w:val="24"/>
        </w:rPr>
        <w:t>i</w:t>
      </w:r>
      <w:r w:rsidR="00005B13">
        <w:rPr>
          <w:rFonts w:asciiTheme="majorEastAsia" w:eastAsiaTheme="majorEastAsia" w:hAnsiTheme="majorEastAsia"/>
          <w:sz w:val="24"/>
          <w:szCs w:val="24"/>
        </w:rPr>
        <w:t>pcmgntsz5yw</w:t>
      </w:r>
      <w:r w:rsidR="00005B13">
        <w:rPr>
          <w:rFonts w:asciiTheme="majorEastAsia" w:eastAsiaTheme="majorEastAsia" w:hAnsiTheme="majorEastAsia" w:hint="eastAsia"/>
          <w:sz w:val="24"/>
          <w:szCs w:val="24"/>
        </w:rPr>
        <w:t>（</w:t>
      </w:r>
      <w:r w:rsidR="00005B13">
        <w:rPr>
          <w:rFonts w:asciiTheme="majorEastAsia" w:eastAsiaTheme="majorEastAsia" w:hAnsiTheme="majorEastAsia"/>
          <w:sz w:val="24"/>
          <w:szCs w:val="24"/>
        </w:rPr>
        <w:t>3</w:t>
      </w:r>
      <w:r w:rsidR="00005B13">
        <w:rPr>
          <w:rFonts w:asciiTheme="majorEastAsia" w:eastAsiaTheme="majorEastAsia" w:hAnsiTheme="majorEastAsia" w:hint="eastAsia"/>
          <w:sz w:val="24"/>
          <w:szCs w:val="24"/>
        </w:rPr>
        <w:t>年/5年窗口期I</w:t>
      </w:r>
      <w:r w:rsidR="00005B13">
        <w:rPr>
          <w:rFonts w:asciiTheme="majorEastAsia" w:eastAsiaTheme="majorEastAsia" w:hAnsiTheme="majorEastAsia"/>
          <w:sz w:val="24"/>
          <w:szCs w:val="24"/>
        </w:rPr>
        <w:t>PCMG</w:t>
      </w:r>
      <w:r w:rsidR="00005B13">
        <w:rPr>
          <w:rFonts w:asciiTheme="majorEastAsia" w:eastAsiaTheme="majorEastAsia" w:hAnsiTheme="majorEastAsia" w:hint="eastAsia"/>
          <w:sz w:val="24"/>
          <w:szCs w:val="24"/>
        </w:rPr>
        <w:t>网络规模）、i</w:t>
      </w:r>
      <w:r w:rsidR="00005B13">
        <w:rPr>
          <w:rFonts w:asciiTheme="majorEastAsia" w:eastAsiaTheme="majorEastAsia" w:hAnsiTheme="majorEastAsia"/>
          <w:sz w:val="24"/>
          <w:szCs w:val="24"/>
        </w:rPr>
        <w:t>pcmgntdnst</w:t>
      </w:r>
      <w:r w:rsidR="00005B13">
        <w:rPr>
          <w:rFonts w:asciiTheme="majorEastAsia" w:eastAsiaTheme="majorEastAsia" w:hAnsiTheme="majorEastAsia" w:hint="eastAsia"/>
          <w:sz w:val="24"/>
          <w:szCs w:val="24"/>
        </w:rPr>
        <w:t>3yw</w:t>
      </w:r>
      <w:r w:rsidR="00005B13">
        <w:rPr>
          <w:rFonts w:asciiTheme="majorEastAsia" w:eastAsiaTheme="majorEastAsia" w:hAnsiTheme="majorEastAsia"/>
          <w:sz w:val="24"/>
          <w:szCs w:val="24"/>
        </w:rPr>
        <w:t>/</w:t>
      </w:r>
      <w:r w:rsidR="00005B13" w:rsidRPr="00005B13">
        <w:rPr>
          <w:rFonts w:asciiTheme="majorEastAsia" w:eastAsiaTheme="majorEastAsia" w:hAnsiTheme="majorEastAsia" w:hint="eastAsia"/>
          <w:sz w:val="24"/>
          <w:szCs w:val="24"/>
        </w:rPr>
        <w:t xml:space="preserve"> </w:t>
      </w:r>
      <w:r w:rsidR="00005B13">
        <w:rPr>
          <w:rFonts w:asciiTheme="majorEastAsia" w:eastAsiaTheme="majorEastAsia" w:hAnsiTheme="majorEastAsia" w:hint="eastAsia"/>
          <w:sz w:val="24"/>
          <w:szCs w:val="24"/>
        </w:rPr>
        <w:t>i</w:t>
      </w:r>
      <w:r w:rsidR="00005B13">
        <w:rPr>
          <w:rFonts w:asciiTheme="majorEastAsia" w:eastAsiaTheme="majorEastAsia" w:hAnsiTheme="majorEastAsia"/>
          <w:sz w:val="24"/>
          <w:szCs w:val="24"/>
        </w:rPr>
        <w:t>pcmgntdnst5</w:t>
      </w:r>
      <w:r w:rsidR="00005B13">
        <w:rPr>
          <w:rFonts w:asciiTheme="majorEastAsia" w:eastAsiaTheme="majorEastAsia" w:hAnsiTheme="majorEastAsia" w:hint="eastAsia"/>
          <w:sz w:val="24"/>
          <w:szCs w:val="24"/>
        </w:rPr>
        <w:t>yw（</w:t>
      </w:r>
      <w:r w:rsidR="00005B13">
        <w:rPr>
          <w:rFonts w:asciiTheme="majorEastAsia" w:eastAsiaTheme="majorEastAsia" w:hAnsiTheme="majorEastAsia"/>
          <w:sz w:val="24"/>
          <w:szCs w:val="24"/>
        </w:rPr>
        <w:t>3</w:t>
      </w:r>
      <w:r w:rsidR="00005B13">
        <w:rPr>
          <w:rFonts w:asciiTheme="majorEastAsia" w:eastAsiaTheme="majorEastAsia" w:hAnsiTheme="majorEastAsia" w:hint="eastAsia"/>
          <w:sz w:val="24"/>
          <w:szCs w:val="24"/>
        </w:rPr>
        <w:t>年/5年窗口期I</w:t>
      </w:r>
      <w:r w:rsidR="00005B13">
        <w:rPr>
          <w:rFonts w:asciiTheme="majorEastAsia" w:eastAsiaTheme="majorEastAsia" w:hAnsiTheme="majorEastAsia"/>
          <w:sz w:val="24"/>
          <w:szCs w:val="24"/>
        </w:rPr>
        <w:t>PCMG</w:t>
      </w:r>
      <w:r w:rsidR="00005B13">
        <w:rPr>
          <w:rFonts w:asciiTheme="majorEastAsia" w:eastAsiaTheme="majorEastAsia" w:hAnsiTheme="majorEastAsia" w:hint="eastAsia"/>
          <w:sz w:val="24"/>
          <w:szCs w:val="24"/>
        </w:rPr>
        <w:t>网络密度）</w:t>
      </w:r>
      <w:r w:rsidR="0065419B">
        <w:rPr>
          <w:rFonts w:asciiTheme="majorEastAsia" w:eastAsiaTheme="majorEastAsia" w:hAnsiTheme="majorEastAsia" w:hint="eastAsia"/>
          <w:sz w:val="24"/>
          <w:szCs w:val="24"/>
        </w:rPr>
        <w:t>、i</w:t>
      </w:r>
      <w:r w:rsidR="0065419B">
        <w:rPr>
          <w:rFonts w:asciiTheme="majorEastAsia" w:eastAsiaTheme="majorEastAsia" w:hAnsiTheme="majorEastAsia"/>
          <w:sz w:val="24"/>
          <w:szCs w:val="24"/>
        </w:rPr>
        <w:t>pcmgcliq3yw</w:t>
      </w:r>
      <w:r w:rsidR="0065419B">
        <w:rPr>
          <w:rFonts w:asciiTheme="majorEastAsia" w:eastAsiaTheme="majorEastAsia" w:hAnsiTheme="majorEastAsia" w:hint="eastAsia"/>
          <w:sz w:val="24"/>
          <w:szCs w:val="24"/>
        </w:rPr>
        <w:t>/</w:t>
      </w:r>
      <w:r w:rsidR="0065419B">
        <w:rPr>
          <w:rFonts w:asciiTheme="majorEastAsia" w:eastAsiaTheme="majorEastAsia" w:hAnsiTheme="majorEastAsia"/>
          <w:sz w:val="24"/>
          <w:szCs w:val="24"/>
        </w:rPr>
        <w:t>ipcmgcliq5yw</w:t>
      </w:r>
      <w:r w:rsidR="0065419B">
        <w:rPr>
          <w:rFonts w:asciiTheme="majorEastAsia" w:eastAsiaTheme="majorEastAsia" w:hAnsiTheme="majorEastAsia" w:hint="eastAsia"/>
          <w:sz w:val="24"/>
          <w:szCs w:val="24"/>
        </w:rPr>
        <w:t>（</w:t>
      </w:r>
      <w:r w:rsidR="0065419B">
        <w:rPr>
          <w:rFonts w:asciiTheme="majorEastAsia" w:eastAsiaTheme="majorEastAsia" w:hAnsiTheme="majorEastAsia"/>
          <w:sz w:val="24"/>
          <w:szCs w:val="24"/>
        </w:rPr>
        <w:t>3</w:t>
      </w:r>
      <w:r w:rsidR="0065419B">
        <w:rPr>
          <w:rFonts w:asciiTheme="majorEastAsia" w:eastAsiaTheme="majorEastAsia" w:hAnsiTheme="majorEastAsia" w:hint="eastAsia"/>
          <w:sz w:val="24"/>
          <w:szCs w:val="24"/>
        </w:rPr>
        <w:t>年/5年窗口期I</w:t>
      </w:r>
      <w:r w:rsidR="0065419B">
        <w:rPr>
          <w:rFonts w:asciiTheme="majorEastAsia" w:eastAsiaTheme="majorEastAsia" w:hAnsiTheme="majorEastAsia"/>
          <w:sz w:val="24"/>
          <w:szCs w:val="24"/>
        </w:rPr>
        <w:t>PCMG</w:t>
      </w:r>
      <w:r w:rsidR="0065419B">
        <w:rPr>
          <w:rFonts w:asciiTheme="majorEastAsia" w:eastAsiaTheme="majorEastAsia" w:hAnsiTheme="majorEastAsia" w:hint="eastAsia"/>
          <w:sz w:val="24"/>
          <w:szCs w:val="24"/>
        </w:rPr>
        <w:t>网络中最大c</w:t>
      </w:r>
      <w:r w:rsidR="0065419B">
        <w:rPr>
          <w:rFonts w:asciiTheme="majorEastAsia" w:eastAsiaTheme="majorEastAsia" w:hAnsiTheme="majorEastAsia"/>
          <w:sz w:val="24"/>
          <w:szCs w:val="24"/>
        </w:rPr>
        <w:t>lique</w:t>
      </w:r>
      <w:r w:rsidR="0065419B">
        <w:rPr>
          <w:rFonts w:asciiTheme="majorEastAsia" w:eastAsiaTheme="majorEastAsia" w:hAnsiTheme="majorEastAsia" w:hint="eastAsia"/>
          <w:sz w:val="24"/>
          <w:szCs w:val="24"/>
        </w:rPr>
        <w:t>的规模）、</w:t>
      </w:r>
      <w:r w:rsidR="0029019A">
        <w:rPr>
          <w:rFonts w:asciiTheme="majorEastAsia" w:eastAsiaTheme="majorEastAsia" w:hAnsiTheme="majorEastAsia" w:hint="eastAsia"/>
          <w:sz w:val="24"/>
          <w:szCs w:val="24"/>
        </w:rPr>
        <w:t>i</w:t>
      </w:r>
      <w:r w:rsidR="0029019A">
        <w:rPr>
          <w:rFonts w:asciiTheme="majorEastAsia" w:eastAsiaTheme="majorEastAsia" w:hAnsiTheme="majorEastAsia"/>
          <w:sz w:val="24"/>
          <w:szCs w:val="24"/>
        </w:rPr>
        <w:t>pcmg</w:t>
      </w:r>
      <w:r w:rsidR="0029019A">
        <w:rPr>
          <w:rFonts w:asciiTheme="majorEastAsia" w:eastAsiaTheme="majorEastAsia" w:hAnsiTheme="majorEastAsia" w:hint="eastAsia"/>
          <w:sz w:val="24"/>
          <w:szCs w:val="24"/>
        </w:rPr>
        <w:t>ef</w:t>
      </w:r>
      <w:r w:rsidR="0029019A">
        <w:rPr>
          <w:rFonts w:asciiTheme="majorEastAsia" w:eastAsiaTheme="majorEastAsia" w:hAnsiTheme="majorEastAsia"/>
          <w:sz w:val="24"/>
          <w:szCs w:val="24"/>
        </w:rPr>
        <w:t>fc3yw</w:t>
      </w:r>
      <w:r w:rsidR="0029019A">
        <w:rPr>
          <w:rFonts w:asciiTheme="majorEastAsia" w:eastAsiaTheme="majorEastAsia" w:hAnsiTheme="majorEastAsia" w:hint="eastAsia"/>
          <w:sz w:val="24"/>
          <w:szCs w:val="24"/>
        </w:rPr>
        <w:t>/</w:t>
      </w:r>
      <w:r w:rsidR="0029019A">
        <w:rPr>
          <w:rFonts w:asciiTheme="majorEastAsia" w:eastAsiaTheme="majorEastAsia" w:hAnsiTheme="majorEastAsia"/>
          <w:sz w:val="24"/>
          <w:szCs w:val="24"/>
        </w:rPr>
        <w:t>ipcmgeffc5yw</w:t>
      </w:r>
      <w:r w:rsidR="0029019A">
        <w:rPr>
          <w:rFonts w:asciiTheme="majorEastAsia" w:eastAsiaTheme="majorEastAsia" w:hAnsiTheme="majorEastAsia" w:hint="eastAsia"/>
          <w:sz w:val="24"/>
          <w:szCs w:val="24"/>
        </w:rPr>
        <w:t>（</w:t>
      </w:r>
      <w:r w:rsidR="0029019A">
        <w:rPr>
          <w:rFonts w:asciiTheme="majorEastAsia" w:eastAsiaTheme="majorEastAsia" w:hAnsiTheme="majorEastAsia"/>
          <w:sz w:val="24"/>
          <w:szCs w:val="24"/>
        </w:rPr>
        <w:t>3</w:t>
      </w:r>
      <w:r w:rsidR="0029019A">
        <w:rPr>
          <w:rFonts w:asciiTheme="majorEastAsia" w:eastAsiaTheme="majorEastAsia" w:hAnsiTheme="majorEastAsia" w:hint="eastAsia"/>
          <w:sz w:val="24"/>
          <w:szCs w:val="24"/>
        </w:rPr>
        <w:t>年/5年窗口期I</w:t>
      </w:r>
      <w:r w:rsidR="0029019A">
        <w:rPr>
          <w:rFonts w:asciiTheme="majorEastAsia" w:eastAsiaTheme="majorEastAsia" w:hAnsiTheme="majorEastAsia"/>
          <w:sz w:val="24"/>
          <w:szCs w:val="24"/>
        </w:rPr>
        <w:t>PCMG</w:t>
      </w:r>
      <w:r w:rsidR="0029019A">
        <w:rPr>
          <w:rFonts w:asciiTheme="majorEastAsia" w:eastAsiaTheme="majorEastAsia" w:hAnsiTheme="majorEastAsia" w:hint="eastAsia"/>
          <w:sz w:val="24"/>
          <w:szCs w:val="24"/>
        </w:rPr>
        <w:t>网络的</w:t>
      </w:r>
      <w:r w:rsidR="0029019A" w:rsidRPr="0029019A">
        <w:rPr>
          <w:rFonts w:asciiTheme="majorEastAsia" w:eastAsiaTheme="majorEastAsia" w:hAnsiTheme="majorEastAsia"/>
          <w:sz w:val="24"/>
          <w:szCs w:val="24"/>
        </w:rPr>
        <w:t>average global efficiency</w:t>
      </w:r>
      <w:r w:rsidR="0029019A">
        <w:rPr>
          <w:rFonts w:asciiTheme="majorEastAsia" w:eastAsiaTheme="majorEastAsia" w:hAnsiTheme="majorEastAsia" w:hint="eastAsia"/>
          <w:sz w:val="24"/>
          <w:szCs w:val="24"/>
        </w:rPr>
        <w:t>）、i</w:t>
      </w:r>
      <w:r w:rsidR="0029019A">
        <w:rPr>
          <w:rFonts w:asciiTheme="majorEastAsia" w:eastAsiaTheme="majorEastAsia" w:hAnsiTheme="majorEastAsia"/>
          <w:sz w:val="24"/>
          <w:szCs w:val="24"/>
        </w:rPr>
        <w:t>pcmgisolt3yw</w:t>
      </w:r>
      <w:r w:rsidR="0029019A">
        <w:rPr>
          <w:rFonts w:asciiTheme="majorEastAsia" w:eastAsiaTheme="majorEastAsia" w:hAnsiTheme="majorEastAsia" w:hint="eastAsia"/>
          <w:sz w:val="24"/>
          <w:szCs w:val="24"/>
        </w:rPr>
        <w:t>/</w:t>
      </w:r>
      <w:r w:rsidR="0029019A">
        <w:rPr>
          <w:rFonts w:asciiTheme="majorEastAsia" w:eastAsiaTheme="majorEastAsia" w:hAnsiTheme="majorEastAsia"/>
          <w:sz w:val="24"/>
          <w:szCs w:val="24"/>
        </w:rPr>
        <w:t>ipcmgisolt5yw</w:t>
      </w:r>
      <w:r w:rsidR="0029019A">
        <w:rPr>
          <w:rFonts w:asciiTheme="majorEastAsia" w:eastAsiaTheme="majorEastAsia" w:hAnsiTheme="majorEastAsia" w:hint="eastAsia"/>
          <w:sz w:val="24"/>
          <w:szCs w:val="24"/>
        </w:rPr>
        <w:t>（</w:t>
      </w:r>
      <w:r w:rsidR="0029019A">
        <w:rPr>
          <w:rFonts w:asciiTheme="majorEastAsia" w:eastAsiaTheme="majorEastAsia" w:hAnsiTheme="majorEastAsia"/>
          <w:sz w:val="24"/>
          <w:szCs w:val="24"/>
        </w:rPr>
        <w:t>3</w:t>
      </w:r>
      <w:r w:rsidR="0029019A">
        <w:rPr>
          <w:rFonts w:asciiTheme="majorEastAsia" w:eastAsiaTheme="majorEastAsia" w:hAnsiTheme="majorEastAsia" w:hint="eastAsia"/>
          <w:sz w:val="24"/>
          <w:szCs w:val="24"/>
        </w:rPr>
        <w:t>年/5年窗口期I</w:t>
      </w:r>
      <w:r w:rsidR="0029019A">
        <w:rPr>
          <w:rFonts w:asciiTheme="majorEastAsia" w:eastAsiaTheme="majorEastAsia" w:hAnsiTheme="majorEastAsia"/>
          <w:sz w:val="24"/>
          <w:szCs w:val="24"/>
        </w:rPr>
        <w:t>PCMG</w:t>
      </w:r>
      <w:r w:rsidR="0029019A">
        <w:rPr>
          <w:rFonts w:asciiTheme="majorEastAsia" w:eastAsiaTheme="majorEastAsia" w:hAnsiTheme="majorEastAsia" w:hint="eastAsia"/>
          <w:sz w:val="24"/>
          <w:szCs w:val="24"/>
        </w:rPr>
        <w:t>网络中i</w:t>
      </w:r>
      <w:r w:rsidR="0029019A">
        <w:rPr>
          <w:rFonts w:asciiTheme="majorEastAsia" w:eastAsiaTheme="majorEastAsia" w:hAnsiTheme="majorEastAsia"/>
          <w:sz w:val="24"/>
          <w:szCs w:val="24"/>
        </w:rPr>
        <w:t>solate</w:t>
      </w:r>
      <w:r w:rsidR="0029019A">
        <w:rPr>
          <w:rFonts w:asciiTheme="majorEastAsia" w:eastAsiaTheme="majorEastAsia" w:hAnsiTheme="majorEastAsia" w:hint="eastAsia"/>
          <w:sz w:val="24"/>
          <w:szCs w:val="24"/>
        </w:rPr>
        <w:t>的数量）</w:t>
      </w:r>
      <w:r w:rsidR="00A36F17">
        <w:rPr>
          <w:rFonts w:asciiTheme="majorEastAsia" w:eastAsiaTheme="majorEastAsia" w:hAnsiTheme="majorEastAsia" w:hint="eastAsia"/>
          <w:sz w:val="24"/>
          <w:szCs w:val="24"/>
        </w:rPr>
        <w:t>。</w:t>
      </w:r>
      <w:r w:rsidR="00572B9B">
        <w:rPr>
          <w:rFonts w:asciiTheme="majorEastAsia" w:eastAsiaTheme="majorEastAsia" w:hAnsiTheme="majorEastAsia" w:hint="eastAsia"/>
          <w:sz w:val="24"/>
          <w:szCs w:val="24"/>
        </w:rPr>
        <w:t>将第8步中的计算结果导入面板数据中相应变量的相应位置。</w:t>
      </w:r>
    </w:p>
    <w:p w14:paraId="347858C1" w14:textId="549C0EEE" w:rsidR="008E6BB8" w:rsidRDefault="00885A9A" w:rsidP="005214AA">
      <w:pPr>
        <w:pStyle w:val="ListParagraph"/>
        <w:numPr>
          <w:ilvl w:val="0"/>
          <w:numId w:val="1"/>
        </w:numPr>
        <w:ind w:firstLineChars="0"/>
        <w:rPr>
          <w:rFonts w:asciiTheme="majorEastAsia" w:eastAsiaTheme="majorEastAsia" w:hAnsiTheme="majorEastAsia"/>
          <w:sz w:val="24"/>
          <w:szCs w:val="24"/>
        </w:rPr>
      </w:pPr>
      <w:r w:rsidRPr="00885A9A">
        <w:rPr>
          <w:rFonts w:asciiTheme="majorEastAsia" w:eastAsiaTheme="majorEastAsia" w:hAnsiTheme="majorEastAsia" w:hint="eastAsia"/>
          <w:sz w:val="24"/>
          <w:szCs w:val="24"/>
        </w:rPr>
        <w:t>针对</w:t>
      </w:r>
      <w:r>
        <w:rPr>
          <w:rFonts w:asciiTheme="majorEastAsia" w:eastAsiaTheme="majorEastAsia" w:hAnsiTheme="majorEastAsia" w:hint="eastAsia"/>
          <w:sz w:val="24"/>
          <w:szCs w:val="24"/>
        </w:rPr>
        <w:t>汽车产业</w:t>
      </w:r>
      <w:r w:rsidRPr="00885A9A">
        <w:rPr>
          <w:rFonts w:asciiTheme="majorEastAsia" w:eastAsiaTheme="majorEastAsia" w:hAnsiTheme="majorEastAsia" w:hint="eastAsia"/>
          <w:sz w:val="24"/>
          <w:szCs w:val="24"/>
        </w:rPr>
        <w:t>专利数据中的IPCSG编码，按照同样的规则重复第</w:t>
      </w:r>
      <w:r>
        <w:rPr>
          <w:rFonts w:asciiTheme="majorEastAsia" w:eastAsiaTheme="majorEastAsia" w:hAnsiTheme="majorEastAsia" w:hint="eastAsia"/>
          <w:sz w:val="24"/>
          <w:szCs w:val="24"/>
        </w:rPr>
        <w:t>7</w:t>
      </w:r>
      <w:r w:rsidRPr="00885A9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8</w:t>
      </w:r>
      <w:r w:rsidRPr="00885A9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9</w:t>
      </w:r>
      <w:r w:rsidRPr="00885A9A">
        <w:rPr>
          <w:rFonts w:asciiTheme="majorEastAsia" w:eastAsiaTheme="majorEastAsia" w:hAnsiTheme="majorEastAsia" w:hint="eastAsia"/>
          <w:sz w:val="24"/>
          <w:szCs w:val="24"/>
        </w:rPr>
        <w:t>步，针对“</w:t>
      </w:r>
      <w:r w:rsidRPr="00B96DFE">
        <w:rPr>
          <w:rFonts w:asciiTheme="majorEastAsia" w:eastAsiaTheme="majorEastAsia" w:hAnsiTheme="majorEastAsia"/>
          <w:sz w:val="24"/>
          <w:szCs w:val="24"/>
        </w:rPr>
        <w:t>AmIndustryWTOPanel20181128</w:t>
      </w:r>
      <w:r w:rsidRPr="00885A9A">
        <w:rPr>
          <w:rFonts w:asciiTheme="majorEastAsia" w:eastAsiaTheme="majorEastAsia" w:hAnsiTheme="majorEastAsia" w:hint="eastAsia"/>
          <w:sz w:val="24"/>
          <w:szCs w:val="24"/>
        </w:rPr>
        <w:t>”中的企业，构建3年窗口期、5年窗口期IPCSG网络，计算同样类型的网络指标，并导入面板数据。在面板数据中针对每个企业的IPCSG网络构建新变量</w:t>
      </w:r>
      <w:r>
        <w:rPr>
          <w:rFonts w:asciiTheme="majorEastAsia" w:eastAsiaTheme="majorEastAsia" w:hAnsiTheme="majorEastAsia" w:hint="eastAsia"/>
          <w:sz w:val="24"/>
          <w:szCs w:val="24"/>
        </w:rPr>
        <w:t>：i</w:t>
      </w:r>
      <w:r>
        <w:rPr>
          <w:rFonts w:asciiTheme="majorEastAsia" w:eastAsiaTheme="majorEastAsia" w:hAnsiTheme="majorEastAsia"/>
          <w:sz w:val="24"/>
          <w:szCs w:val="24"/>
        </w:rPr>
        <w:t>pc</w:t>
      </w:r>
      <w:r>
        <w:rPr>
          <w:rFonts w:asciiTheme="majorEastAsia" w:eastAsiaTheme="majorEastAsia" w:hAnsiTheme="majorEastAsia" w:hint="eastAsia"/>
          <w:sz w:val="24"/>
          <w:szCs w:val="24"/>
        </w:rPr>
        <w:t>s</w:t>
      </w:r>
      <w:r>
        <w:rPr>
          <w:rFonts w:asciiTheme="majorEastAsia" w:eastAsiaTheme="majorEastAsia" w:hAnsiTheme="majorEastAsia"/>
          <w:sz w:val="24"/>
          <w:szCs w:val="24"/>
        </w:rPr>
        <w:t>gdgr3yw/</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pcsgdgr5yw(3</w:t>
      </w:r>
      <w:r>
        <w:rPr>
          <w:rFonts w:asciiTheme="majorEastAsia" w:eastAsiaTheme="majorEastAsia" w:hAnsiTheme="majorEastAsia" w:hint="eastAsia"/>
          <w:sz w:val="24"/>
          <w:szCs w:val="24"/>
        </w:rPr>
        <w:t>年/5年窗口期I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网络中的</w:t>
      </w:r>
      <w:r w:rsidRPr="00C60136">
        <w:rPr>
          <w:rFonts w:asciiTheme="majorEastAsia" w:eastAsiaTheme="majorEastAsia" w:hAnsiTheme="majorEastAsia" w:hint="eastAsia"/>
          <w:sz w:val="24"/>
          <w:szCs w:val="24"/>
        </w:rPr>
        <w:t>degree centrality</w:t>
      </w:r>
      <w:r>
        <w:rPr>
          <w:rFonts w:asciiTheme="majorEastAsia" w:eastAsiaTheme="majorEastAsia" w:hAnsiTheme="majorEastAsia" w:hint="eastAsia"/>
          <w:sz w:val="24"/>
          <w:szCs w:val="24"/>
        </w:rPr>
        <w:t>均值</w:t>
      </w:r>
      <w:r>
        <w:rPr>
          <w:rFonts w:asciiTheme="majorEastAsia" w:eastAsiaTheme="majorEastAsia" w:hAnsiTheme="majorEastAsia"/>
          <w:sz w:val="24"/>
          <w:szCs w:val="24"/>
        </w:rPr>
        <w:t>)</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pcsgbtw3yw/</w:t>
      </w:r>
      <w:r w:rsidRPr="00296F47">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pcsgbtw5yw</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Pr>
          <w:rFonts w:asciiTheme="majorEastAsia" w:eastAsiaTheme="majorEastAsia" w:hAnsiTheme="majorEastAsia" w:hint="eastAsia"/>
          <w:sz w:val="24"/>
          <w:szCs w:val="24"/>
        </w:rPr>
        <w:t>年/5年窗口期I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网络中的</w:t>
      </w:r>
      <w:r>
        <w:rPr>
          <w:rFonts w:asciiTheme="majorEastAsia" w:eastAsiaTheme="majorEastAsia" w:hAnsiTheme="majorEastAsia"/>
          <w:sz w:val="24"/>
          <w:szCs w:val="24"/>
        </w:rPr>
        <w:t>shortest-path betweenness centrality</w:t>
      </w:r>
      <w:r>
        <w:rPr>
          <w:rFonts w:asciiTheme="majorEastAsia" w:eastAsiaTheme="majorEastAsia" w:hAnsiTheme="majorEastAsia" w:hint="eastAsia"/>
          <w:sz w:val="24"/>
          <w:szCs w:val="24"/>
        </w:rPr>
        <w:t>均值）、i</w:t>
      </w:r>
      <w:r>
        <w:rPr>
          <w:rFonts w:asciiTheme="majorEastAsia" w:eastAsiaTheme="majorEastAsia" w:hAnsiTheme="majorEastAsia"/>
          <w:sz w:val="24"/>
          <w:szCs w:val="24"/>
        </w:rPr>
        <w:t>pc</w:t>
      </w:r>
      <w:r>
        <w:rPr>
          <w:rFonts w:asciiTheme="majorEastAsia" w:eastAsiaTheme="majorEastAsia" w:hAnsiTheme="majorEastAsia" w:hint="eastAsia"/>
          <w:sz w:val="24"/>
          <w:szCs w:val="24"/>
        </w:rPr>
        <w:t>s</w:t>
      </w:r>
      <w:r>
        <w:rPr>
          <w:rFonts w:asciiTheme="majorEastAsia" w:eastAsiaTheme="majorEastAsia" w:hAnsiTheme="majorEastAsia"/>
          <w:sz w:val="24"/>
          <w:szCs w:val="24"/>
        </w:rPr>
        <w:t>glcrch</w:t>
      </w:r>
      <w:r>
        <w:rPr>
          <w:rFonts w:asciiTheme="majorEastAsia" w:eastAsiaTheme="majorEastAsia" w:hAnsiTheme="majorEastAsia" w:hint="eastAsia"/>
          <w:sz w:val="24"/>
          <w:szCs w:val="24"/>
        </w:rPr>
        <w:t>3yw</w:t>
      </w:r>
      <w:r>
        <w:rPr>
          <w:rFonts w:asciiTheme="majorEastAsia" w:eastAsiaTheme="majorEastAsia" w:hAnsiTheme="majorEastAsia"/>
          <w:sz w:val="24"/>
          <w:szCs w:val="24"/>
        </w:rPr>
        <w:t>/</w:t>
      </w:r>
      <w:r w:rsidRPr="00EA2C4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pcsglcrch5</w:t>
      </w:r>
      <w:r>
        <w:rPr>
          <w:rFonts w:asciiTheme="majorEastAsia" w:eastAsiaTheme="majorEastAsia" w:hAnsiTheme="majorEastAsia" w:hint="eastAsia"/>
          <w:sz w:val="24"/>
          <w:szCs w:val="24"/>
        </w:rPr>
        <w:t>yw（</w:t>
      </w:r>
      <w:r>
        <w:rPr>
          <w:rFonts w:asciiTheme="majorEastAsia" w:eastAsiaTheme="majorEastAsia" w:hAnsiTheme="majorEastAsia"/>
          <w:sz w:val="24"/>
          <w:szCs w:val="24"/>
        </w:rPr>
        <w:t>3</w:t>
      </w:r>
      <w:r>
        <w:rPr>
          <w:rFonts w:asciiTheme="majorEastAsia" w:eastAsiaTheme="majorEastAsia" w:hAnsiTheme="majorEastAsia" w:hint="eastAsia"/>
          <w:sz w:val="24"/>
          <w:szCs w:val="24"/>
        </w:rPr>
        <w:t>年/5年窗口期I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网络中的</w:t>
      </w:r>
      <w:r>
        <w:rPr>
          <w:rFonts w:asciiTheme="majorEastAsia" w:eastAsiaTheme="majorEastAsia" w:hAnsiTheme="majorEastAsia"/>
          <w:sz w:val="24"/>
          <w:szCs w:val="24"/>
        </w:rPr>
        <w:t>local reaching centrality</w:t>
      </w:r>
      <w:r>
        <w:rPr>
          <w:rFonts w:asciiTheme="majorEastAsia" w:eastAsiaTheme="majorEastAsia" w:hAnsiTheme="majorEastAsia" w:hint="eastAsia"/>
          <w:sz w:val="24"/>
          <w:szCs w:val="24"/>
        </w:rPr>
        <w:t>均值）、i</w:t>
      </w:r>
      <w:r>
        <w:rPr>
          <w:rFonts w:asciiTheme="majorEastAsia" w:eastAsiaTheme="majorEastAsia" w:hAnsiTheme="majorEastAsia"/>
          <w:sz w:val="24"/>
          <w:szCs w:val="24"/>
        </w:rPr>
        <w:t>pcsgcnstr3yw/</w:t>
      </w:r>
      <w:r w:rsidRPr="00EA2C4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pcsgcnstr</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Pr>
          <w:rFonts w:asciiTheme="majorEastAsia" w:eastAsiaTheme="majorEastAsia" w:hAnsiTheme="majorEastAsia" w:hint="eastAsia"/>
          <w:sz w:val="24"/>
          <w:szCs w:val="24"/>
        </w:rPr>
        <w:t>年/5年窗口期I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网络中的</w:t>
      </w:r>
      <w:r>
        <w:rPr>
          <w:rFonts w:asciiTheme="majorEastAsia" w:eastAsiaTheme="majorEastAsia" w:hAnsiTheme="majorEastAsia"/>
          <w:sz w:val="24"/>
          <w:szCs w:val="24"/>
        </w:rPr>
        <w:t>constraint</w:t>
      </w:r>
      <w:r>
        <w:rPr>
          <w:rFonts w:asciiTheme="majorEastAsia" w:eastAsiaTheme="majorEastAsia" w:hAnsiTheme="majorEastAsia" w:hint="eastAsia"/>
          <w:sz w:val="24"/>
          <w:szCs w:val="24"/>
        </w:rPr>
        <w:t>均值）、i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eff</w:t>
      </w:r>
      <w:r>
        <w:rPr>
          <w:rFonts w:asciiTheme="majorEastAsia" w:eastAsiaTheme="majorEastAsia" w:hAnsiTheme="majorEastAsia"/>
          <w:sz w:val="24"/>
          <w:szCs w:val="24"/>
        </w:rPr>
        <w:t>sz3yw/</w:t>
      </w:r>
      <w:r w:rsidRPr="00EA2C4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eff</w:t>
      </w:r>
      <w:r>
        <w:rPr>
          <w:rFonts w:asciiTheme="majorEastAsia" w:eastAsiaTheme="majorEastAsia" w:hAnsiTheme="majorEastAsia"/>
          <w:sz w:val="24"/>
          <w:szCs w:val="24"/>
        </w:rPr>
        <w:t>sz5yw</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Pr>
          <w:rFonts w:asciiTheme="majorEastAsia" w:eastAsiaTheme="majorEastAsia" w:hAnsiTheme="majorEastAsia" w:hint="eastAsia"/>
          <w:sz w:val="24"/>
          <w:szCs w:val="24"/>
        </w:rPr>
        <w:t>年/5年窗口期I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网络中的</w:t>
      </w:r>
      <w:r>
        <w:rPr>
          <w:rFonts w:asciiTheme="majorEastAsia" w:eastAsiaTheme="majorEastAsia" w:hAnsiTheme="majorEastAsia"/>
          <w:sz w:val="24"/>
          <w:szCs w:val="24"/>
        </w:rPr>
        <w:t>effective-size</w:t>
      </w:r>
      <w:r>
        <w:rPr>
          <w:rFonts w:asciiTheme="majorEastAsia" w:eastAsiaTheme="majorEastAsia" w:hAnsiTheme="majorEastAsia" w:hint="eastAsia"/>
          <w:sz w:val="24"/>
          <w:szCs w:val="24"/>
        </w:rPr>
        <w:t>均值）、i</w:t>
      </w:r>
      <w:r>
        <w:rPr>
          <w:rFonts w:asciiTheme="majorEastAsia" w:eastAsiaTheme="majorEastAsia" w:hAnsiTheme="majorEastAsia"/>
          <w:sz w:val="24"/>
          <w:szCs w:val="24"/>
        </w:rPr>
        <w:t>pcsgtrgl3yw/ipcsgtrgl5yw</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Pr>
          <w:rFonts w:asciiTheme="majorEastAsia" w:eastAsiaTheme="majorEastAsia" w:hAnsiTheme="majorEastAsia" w:hint="eastAsia"/>
          <w:sz w:val="24"/>
          <w:szCs w:val="24"/>
        </w:rPr>
        <w:t>年/5年窗口期I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网络中的c</w:t>
      </w:r>
      <w:r>
        <w:rPr>
          <w:rFonts w:asciiTheme="majorEastAsia" w:eastAsiaTheme="majorEastAsia" w:hAnsiTheme="majorEastAsia"/>
          <w:sz w:val="24"/>
          <w:szCs w:val="24"/>
        </w:rPr>
        <w:t>lustering</w:t>
      </w:r>
      <w:r w:rsidR="009C11DB">
        <w:rPr>
          <w:rFonts w:asciiTheme="majorEastAsia" w:eastAsiaTheme="majorEastAsia" w:hAnsiTheme="majorEastAsia"/>
          <w:sz w:val="24"/>
          <w:szCs w:val="24"/>
        </w:rPr>
        <w:t>/triangle</w:t>
      </w:r>
      <w:r>
        <w:rPr>
          <w:rFonts w:asciiTheme="majorEastAsia" w:eastAsiaTheme="majorEastAsia" w:hAnsiTheme="majorEastAsia" w:hint="eastAsia"/>
          <w:sz w:val="24"/>
          <w:szCs w:val="24"/>
        </w:rPr>
        <w:t>均值）、</w:t>
      </w:r>
      <w:r w:rsidR="009C11DB">
        <w:rPr>
          <w:rFonts w:asciiTheme="majorEastAsia" w:eastAsiaTheme="majorEastAsia" w:hAnsiTheme="majorEastAsia" w:hint="eastAsia"/>
          <w:sz w:val="24"/>
          <w:szCs w:val="24"/>
        </w:rPr>
        <w:t>i</w:t>
      </w:r>
      <w:r w:rsidR="009C11DB">
        <w:rPr>
          <w:rFonts w:asciiTheme="majorEastAsia" w:eastAsiaTheme="majorEastAsia" w:hAnsiTheme="majorEastAsia"/>
          <w:sz w:val="24"/>
          <w:szCs w:val="24"/>
        </w:rPr>
        <w:t>pcsgclust3yw/ipcsgclust5yw</w:t>
      </w:r>
      <w:r w:rsidR="009C11DB">
        <w:rPr>
          <w:rFonts w:asciiTheme="majorEastAsia" w:eastAsiaTheme="majorEastAsia" w:hAnsiTheme="majorEastAsia" w:hint="eastAsia"/>
          <w:sz w:val="24"/>
          <w:szCs w:val="24"/>
        </w:rPr>
        <w:t>（</w:t>
      </w:r>
      <w:r w:rsidR="009C11DB">
        <w:rPr>
          <w:rFonts w:asciiTheme="majorEastAsia" w:eastAsiaTheme="majorEastAsia" w:hAnsiTheme="majorEastAsia"/>
          <w:sz w:val="24"/>
          <w:szCs w:val="24"/>
        </w:rPr>
        <w:t>3</w:t>
      </w:r>
      <w:r w:rsidR="009C11DB">
        <w:rPr>
          <w:rFonts w:asciiTheme="majorEastAsia" w:eastAsiaTheme="majorEastAsia" w:hAnsiTheme="majorEastAsia" w:hint="eastAsia"/>
          <w:sz w:val="24"/>
          <w:szCs w:val="24"/>
        </w:rPr>
        <w:t>年/5年窗口期I</w:t>
      </w:r>
      <w:r w:rsidR="009C11DB">
        <w:rPr>
          <w:rFonts w:asciiTheme="majorEastAsia" w:eastAsiaTheme="majorEastAsia" w:hAnsiTheme="majorEastAsia"/>
          <w:sz w:val="24"/>
          <w:szCs w:val="24"/>
        </w:rPr>
        <w:t>PCMG</w:t>
      </w:r>
      <w:r w:rsidR="009C11DB">
        <w:rPr>
          <w:rFonts w:asciiTheme="majorEastAsia" w:eastAsiaTheme="majorEastAsia" w:hAnsiTheme="majorEastAsia" w:hint="eastAsia"/>
          <w:sz w:val="24"/>
          <w:szCs w:val="24"/>
        </w:rPr>
        <w:t>网络中的c</w:t>
      </w:r>
      <w:r w:rsidR="009C11DB">
        <w:rPr>
          <w:rFonts w:asciiTheme="majorEastAsia" w:eastAsiaTheme="majorEastAsia" w:hAnsiTheme="majorEastAsia"/>
          <w:sz w:val="24"/>
          <w:szCs w:val="24"/>
        </w:rPr>
        <w:t>lustering/clustering</w:t>
      </w:r>
      <w:r w:rsidR="009C11DB">
        <w:rPr>
          <w:rFonts w:asciiTheme="majorEastAsia" w:eastAsiaTheme="majorEastAsia" w:hAnsiTheme="majorEastAsia" w:hint="eastAsia"/>
          <w:sz w:val="24"/>
          <w:szCs w:val="24"/>
        </w:rPr>
        <w:t xml:space="preserve">均值）、 </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pcsgtirstr3yw/</w:t>
      </w:r>
      <w:r>
        <w:rPr>
          <w:rFonts w:asciiTheme="majorEastAsia" w:eastAsiaTheme="majorEastAsia" w:hAnsiTheme="majorEastAsia" w:hint="eastAsia"/>
          <w:sz w:val="24"/>
          <w:szCs w:val="24"/>
        </w:rPr>
        <w:t>i</w:t>
      </w:r>
      <w:r>
        <w:rPr>
          <w:rFonts w:asciiTheme="majorEastAsia" w:eastAsiaTheme="majorEastAsia" w:hAnsiTheme="majorEastAsia"/>
          <w:sz w:val="24"/>
          <w:szCs w:val="24"/>
        </w:rPr>
        <w:t>pcsgtirstr</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Pr>
          <w:rFonts w:asciiTheme="majorEastAsia" w:eastAsiaTheme="majorEastAsia" w:hAnsiTheme="majorEastAsia" w:hint="eastAsia"/>
          <w:sz w:val="24"/>
          <w:szCs w:val="24"/>
        </w:rPr>
        <w:t>年/5年窗口期I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网络中的</w:t>
      </w:r>
      <w:r>
        <w:rPr>
          <w:rFonts w:asciiTheme="majorEastAsia" w:eastAsiaTheme="majorEastAsia" w:hAnsiTheme="majorEastAsia"/>
          <w:sz w:val="24"/>
          <w:szCs w:val="24"/>
        </w:rPr>
        <w:t>tie strength</w:t>
      </w:r>
      <w:r>
        <w:rPr>
          <w:rFonts w:asciiTheme="majorEastAsia" w:eastAsiaTheme="majorEastAsia" w:hAnsiTheme="majorEastAsia" w:hint="eastAsia"/>
          <w:sz w:val="24"/>
          <w:szCs w:val="24"/>
        </w:rPr>
        <w:t>均值）</w:t>
      </w:r>
      <w:r w:rsidR="002B765C">
        <w:rPr>
          <w:rFonts w:asciiTheme="majorEastAsia" w:eastAsiaTheme="majorEastAsia" w:hAnsiTheme="majorEastAsia" w:hint="eastAsia"/>
          <w:sz w:val="24"/>
          <w:szCs w:val="24"/>
        </w:rPr>
        <w:t>、i</w:t>
      </w:r>
      <w:r w:rsidR="002B765C">
        <w:rPr>
          <w:rFonts w:asciiTheme="majorEastAsia" w:eastAsiaTheme="majorEastAsia" w:hAnsiTheme="majorEastAsia"/>
          <w:sz w:val="24"/>
          <w:szCs w:val="24"/>
        </w:rPr>
        <w:t>pcsgntsz3yw</w:t>
      </w:r>
      <w:r w:rsidR="002B765C">
        <w:rPr>
          <w:rFonts w:asciiTheme="majorEastAsia" w:eastAsiaTheme="majorEastAsia" w:hAnsiTheme="majorEastAsia" w:hint="eastAsia"/>
          <w:sz w:val="24"/>
          <w:szCs w:val="24"/>
        </w:rPr>
        <w:t>/</w:t>
      </w:r>
      <w:r w:rsidR="002B765C" w:rsidRPr="00005B13">
        <w:rPr>
          <w:rFonts w:asciiTheme="majorEastAsia" w:eastAsiaTheme="majorEastAsia" w:hAnsiTheme="majorEastAsia" w:hint="eastAsia"/>
          <w:sz w:val="24"/>
          <w:szCs w:val="24"/>
        </w:rPr>
        <w:t xml:space="preserve"> </w:t>
      </w:r>
      <w:r w:rsidR="002B765C">
        <w:rPr>
          <w:rFonts w:asciiTheme="majorEastAsia" w:eastAsiaTheme="majorEastAsia" w:hAnsiTheme="majorEastAsia" w:hint="eastAsia"/>
          <w:sz w:val="24"/>
          <w:szCs w:val="24"/>
        </w:rPr>
        <w:t>i</w:t>
      </w:r>
      <w:r w:rsidR="002B765C">
        <w:rPr>
          <w:rFonts w:asciiTheme="majorEastAsia" w:eastAsiaTheme="majorEastAsia" w:hAnsiTheme="majorEastAsia"/>
          <w:sz w:val="24"/>
          <w:szCs w:val="24"/>
        </w:rPr>
        <w:t>pcsgntsz5yw</w:t>
      </w:r>
      <w:r w:rsidR="002B765C">
        <w:rPr>
          <w:rFonts w:asciiTheme="majorEastAsia" w:eastAsiaTheme="majorEastAsia" w:hAnsiTheme="majorEastAsia" w:hint="eastAsia"/>
          <w:sz w:val="24"/>
          <w:szCs w:val="24"/>
        </w:rPr>
        <w:t>（</w:t>
      </w:r>
      <w:r w:rsidR="002B765C">
        <w:rPr>
          <w:rFonts w:asciiTheme="majorEastAsia" w:eastAsiaTheme="majorEastAsia" w:hAnsiTheme="majorEastAsia"/>
          <w:sz w:val="24"/>
          <w:szCs w:val="24"/>
        </w:rPr>
        <w:t>3</w:t>
      </w:r>
      <w:r w:rsidR="002B765C">
        <w:rPr>
          <w:rFonts w:asciiTheme="majorEastAsia" w:eastAsiaTheme="majorEastAsia" w:hAnsiTheme="majorEastAsia" w:hint="eastAsia"/>
          <w:sz w:val="24"/>
          <w:szCs w:val="24"/>
        </w:rPr>
        <w:t>年/5年窗口期I</w:t>
      </w:r>
      <w:r w:rsidR="002B765C">
        <w:rPr>
          <w:rFonts w:asciiTheme="majorEastAsia" w:eastAsiaTheme="majorEastAsia" w:hAnsiTheme="majorEastAsia"/>
          <w:sz w:val="24"/>
          <w:szCs w:val="24"/>
        </w:rPr>
        <w:t>PCSG</w:t>
      </w:r>
      <w:r w:rsidR="002B765C">
        <w:rPr>
          <w:rFonts w:asciiTheme="majorEastAsia" w:eastAsiaTheme="majorEastAsia" w:hAnsiTheme="majorEastAsia" w:hint="eastAsia"/>
          <w:sz w:val="24"/>
          <w:szCs w:val="24"/>
        </w:rPr>
        <w:t>网</w:t>
      </w:r>
      <w:r w:rsidR="002B765C">
        <w:rPr>
          <w:rFonts w:asciiTheme="majorEastAsia" w:eastAsiaTheme="majorEastAsia" w:hAnsiTheme="majorEastAsia" w:hint="eastAsia"/>
          <w:sz w:val="24"/>
          <w:szCs w:val="24"/>
        </w:rPr>
        <w:lastRenderedPageBreak/>
        <w:t>络规模）、i</w:t>
      </w:r>
      <w:r w:rsidR="002B765C">
        <w:rPr>
          <w:rFonts w:asciiTheme="majorEastAsia" w:eastAsiaTheme="majorEastAsia" w:hAnsiTheme="majorEastAsia"/>
          <w:sz w:val="24"/>
          <w:szCs w:val="24"/>
        </w:rPr>
        <w:t>pcsgntdnst</w:t>
      </w:r>
      <w:r w:rsidR="002B765C">
        <w:rPr>
          <w:rFonts w:asciiTheme="majorEastAsia" w:eastAsiaTheme="majorEastAsia" w:hAnsiTheme="majorEastAsia" w:hint="eastAsia"/>
          <w:sz w:val="24"/>
          <w:szCs w:val="24"/>
        </w:rPr>
        <w:t>3yw</w:t>
      </w:r>
      <w:r w:rsidR="002B765C">
        <w:rPr>
          <w:rFonts w:asciiTheme="majorEastAsia" w:eastAsiaTheme="majorEastAsia" w:hAnsiTheme="majorEastAsia"/>
          <w:sz w:val="24"/>
          <w:szCs w:val="24"/>
        </w:rPr>
        <w:t>/</w:t>
      </w:r>
      <w:r w:rsidR="002B765C" w:rsidRPr="00005B13">
        <w:rPr>
          <w:rFonts w:asciiTheme="majorEastAsia" w:eastAsiaTheme="majorEastAsia" w:hAnsiTheme="majorEastAsia" w:hint="eastAsia"/>
          <w:sz w:val="24"/>
          <w:szCs w:val="24"/>
        </w:rPr>
        <w:t xml:space="preserve"> </w:t>
      </w:r>
      <w:r w:rsidR="002B765C">
        <w:rPr>
          <w:rFonts w:asciiTheme="majorEastAsia" w:eastAsiaTheme="majorEastAsia" w:hAnsiTheme="majorEastAsia" w:hint="eastAsia"/>
          <w:sz w:val="24"/>
          <w:szCs w:val="24"/>
        </w:rPr>
        <w:t>i</w:t>
      </w:r>
      <w:r w:rsidR="002B765C">
        <w:rPr>
          <w:rFonts w:asciiTheme="majorEastAsia" w:eastAsiaTheme="majorEastAsia" w:hAnsiTheme="majorEastAsia"/>
          <w:sz w:val="24"/>
          <w:szCs w:val="24"/>
        </w:rPr>
        <w:t>pcsgntdnst5</w:t>
      </w:r>
      <w:r w:rsidR="002B765C">
        <w:rPr>
          <w:rFonts w:asciiTheme="majorEastAsia" w:eastAsiaTheme="majorEastAsia" w:hAnsiTheme="majorEastAsia" w:hint="eastAsia"/>
          <w:sz w:val="24"/>
          <w:szCs w:val="24"/>
        </w:rPr>
        <w:t>yw（</w:t>
      </w:r>
      <w:r w:rsidR="002B765C">
        <w:rPr>
          <w:rFonts w:asciiTheme="majorEastAsia" w:eastAsiaTheme="majorEastAsia" w:hAnsiTheme="majorEastAsia"/>
          <w:sz w:val="24"/>
          <w:szCs w:val="24"/>
        </w:rPr>
        <w:t>3</w:t>
      </w:r>
      <w:r w:rsidR="002B765C">
        <w:rPr>
          <w:rFonts w:asciiTheme="majorEastAsia" w:eastAsiaTheme="majorEastAsia" w:hAnsiTheme="majorEastAsia" w:hint="eastAsia"/>
          <w:sz w:val="24"/>
          <w:szCs w:val="24"/>
        </w:rPr>
        <w:t>年/5年窗口期I</w:t>
      </w:r>
      <w:r w:rsidR="002B765C">
        <w:rPr>
          <w:rFonts w:asciiTheme="majorEastAsia" w:eastAsiaTheme="majorEastAsia" w:hAnsiTheme="majorEastAsia"/>
          <w:sz w:val="24"/>
          <w:szCs w:val="24"/>
        </w:rPr>
        <w:t>PCSG</w:t>
      </w:r>
      <w:r w:rsidR="002B765C">
        <w:rPr>
          <w:rFonts w:asciiTheme="majorEastAsia" w:eastAsiaTheme="majorEastAsia" w:hAnsiTheme="majorEastAsia" w:hint="eastAsia"/>
          <w:sz w:val="24"/>
          <w:szCs w:val="24"/>
        </w:rPr>
        <w:t>网络密度）</w:t>
      </w:r>
      <w:r w:rsidR="00D90221">
        <w:rPr>
          <w:rFonts w:asciiTheme="majorEastAsia" w:eastAsiaTheme="majorEastAsia" w:hAnsiTheme="majorEastAsia" w:hint="eastAsia"/>
          <w:sz w:val="24"/>
          <w:szCs w:val="24"/>
        </w:rPr>
        <w:t>、i</w:t>
      </w:r>
      <w:r w:rsidR="00D90221">
        <w:rPr>
          <w:rFonts w:asciiTheme="majorEastAsia" w:eastAsiaTheme="majorEastAsia" w:hAnsiTheme="majorEastAsia"/>
          <w:sz w:val="24"/>
          <w:szCs w:val="24"/>
        </w:rPr>
        <w:t>pc</w:t>
      </w:r>
      <w:r w:rsidR="00D90221">
        <w:rPr>
          <w:rFonts w:asciiTheme="majorEastAsia" w:eastAsiaTheme="majorEastAsia" w:hAnsiTheme="majorEastAsia" w:hint="eastAsia"/>
          <w:sz w:val="24"/>
          <w:szCs w:val="24"/>
        </w:rPr>
        <w:t>s</w:t>
      </w:r>
      <w:r w:rsidR="00D90221">
        <w:rPr>
          <w:rFonts w:asciiTheme="majorEastAsia" w:eastAsiaTheme="majorEastAsia" w:hAnsiTheme="majorEastAsia"/>
          <w:sz w:val="24"/>
          <w:szCs w:val="24"/>
        </w:rPr>
        <w:t>gcliq3yw</w:t>
      </w:r>
      <w:r w:rsidR="00D90221">
        <w:rPr>
          <w:rFonts w:asciiTheme="majorEastAsia" w:eastAsiaTheme="majorEastAsia" w:hAnsiTheme="majorEastAsia" w:hint="eastAsia"/>
          <w:sz w:val="24"/>
          <w:szCs w:val="24"/>
        </w:rPr>
        <w:t>/</w:t>
      </w:r>
      <w:r w:rsidR="00D90221">
        <w:rPr>
          <w:rFonts w:asciiTheme="majorEastAsia" w:eastAsiaTheme="majorEastAsia" w:hAnsiTheme="majorEastAsia"/>
          <w:sz w:val="24"/>
          <w:szCs w:val="24"/>
        </w:rPr>
        <w:t>ipc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gcliq5yw</w:t>
      </w:r>
      <w:r w:rsidR="00D90221">
        <w:rPr>
          <w:rFonts w:asciiTheme="majorEastAsia" w:eastAsiaTheme="majorEastAsia" w:hAnsiTheme="majorEastAsia" w:hint="eastAsia"/>
          <w:sz w:val="24"/>
          <w:szCs w:val="24"/>
        </w:rPr>
        <w:t>（</w:t>
      </w:r>
      <w:r w:rsidR="00D90221">
        <w:rPr>
          <w:rFonts w:asciiTheme="majorEastAsia" w:eastAsiaTheme="majorEastAsia" w:hAnsiTheme="majorEastAsia"/>
          <w:sz w:val="24"/>
          <w:szCs w:val="24"/>
        </w:rPr>
        <w:t>3</w:t>
      </w:r>
      <w:r w:rsidR="00D90221">
        <w:rPr>
          <w:rFonts w:asciiTheme="majorEastAsia" w:eastAsiaTheme="majorEastAsia" w:hAnsiTheme="majorEastAsia" w:hint="eastAsia"/>
          <w:sz w:val="24"/>
          <w:szCs w:val="24"/>
        </w:rPr>
        <w:t>年/5年窗口期I</w:t>
      </w:r>
      <w:r w:rsidR="00D90221">
        <w:rPr>
          <w:rFonts w:asciiTheme="majorEastAsia" w:eastAsiaTheme="majorEastAsia" w:hAnsiTheme="majorEastAsia"/>
          <w:sz w:val="24"/>
          <w:szCs w:val="24"/>
        </w:rPr>
        <w:t>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w:t>
      </w:r>
      <w:r w:rsidR="00D90221">
        <w:rPr>
          <w:rFonts w:asciiTheme="majorEastAsia" w:eastAsiaTheme="majorEastAsia" w:hAnsiTheme="majorEastAsia" w:hint="eastAsia"/>
          <w:sz w:val="24"/>
          <w:szCs w:val="24"/>
        </w:rPr>
        <w:t>网络中最大c</w:t>
      </w:r>
      <w:r w:rsidR="00D90221">
        <w:rPr>
          <w:rFonts w:asciiTheme="majorEastAsia" w:eastAsiaTheme="majorEastAsia" w:hAnsiTheme="majorEastAsia"/>
          <w:sz w:val="24"/>
          <w:szCs w:val="24"/>
        </w:rPr>
        <w:t>lique</w:t>
      </w:r>
      <w:r w:rsidR="00D90221">
        <w:rPr>
          <w:rFonts w:asciiTheme="majorEastAsia" w:eastAsiaTheme="majorEastAsia" w:hAnsiTheme="majorEastAsia" w:hint="eastAsia"/>
          <w:sz w:val="24"/>
          <w:szCs w:val="24"/>
        </w:rPr>
        <w:t>的规模）、i</w:t>
      </w:r>
      <w:r w:rsidR="00D90221">
        <w:rPr>
          <w:rFonts w:asciiTheme="majorEastAsia" w:eastAsiaTheme="majorEastAsia" w:hAnsiTheme="majorEastAsia"/>
          <w:sz w:val="24"/>
          <w:szCs w:val="24"/>
        </w:rPr>
        <w:t>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w:t>
      </w:r>
      <w:r w:rsidR="00D90221">
        <w:rPr>
          <w:rFonts w:asciiTheme="majorEastAsia" w:eastAsiaTheme="majorEastAsia" w:hAnsiTheme="majorEastAsia" w:hint="eastAsia"/>
          <w:sz w:val="24"/>
          <w:szCs w:val="24"/>
        </w:rPr>
        <w:t>ef</w:t>
      </w:r>
      <w:r w:rsidR="00D90221">
        <w:rPr>
          <w:rFonts w:asciiTheme="majorEastAsia" w:eastAsiaTheme="majorEastAsia" w:hAnsiTheme="majorEastAsia"/>
          <w:sz w:val="24"/>
          <w:szCs w:val="24"/>
        </w:rPr>
        <w:t>fc3yw</w:t>
      </w:r>
      <w:r w:rsidR="00D90221">
        <w:rPr>
          <w:rFonts w:asciiTheme="majorEastAsia" w:eastAsiaTheme="majorEastAsia" w:hAnsiTheme="majorEastAsia" w:hint="eastAsia"/>
          <w:sz w:val="24"/>
          <w:szCs w:val="24"/>
        </w:rPr>
        <w:t>/</w:t>
      </w:r>
      <w:r w:rsidR="00D90221">
        <w:rPr>
          <w:rFonts w:asciiTheme="majorEastAsia" w:eastAsiaTheme="majorEastAsia" w:hAnsiTheme="majorEastAsia"/>
          <w:sz w:val="24"/>
          <w:szCs w:val="24"/>
        </w:rPr>
        <w:t>ipc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geffc5yw</w:t>
      </w:r>
      <w:r w:rsidR="00D90221">
        <w:rPr>
          <w:rFonts w:asciiTheme="majorEastAsia" w:eastAsiaTheme="majorEastAsia" w:hAnsiTheme="majorEastAsia" w:hint="eastAsia"/>
          <w:sz w:val="24"/>
          <w:szCs w:val="24"/>
        </w:rPr>
        <w:t>（</w:t>
      </w:r>
      <w:r w:rsidR="00D90221">
        <w:rPr>
          <w:rFonts w:asciiTheme="majorEastAsia" w:eastAsiaTheme="majorEastAsia" w:hAnsiTheme="majorEastAsia"/>
          <w:sz w:val="24"/>
          <w:szCs w:val="24"/>
        </w:rPr>
        <w:t>3</w:t>
      </w:r>
      <w:r w:rsidR="00D90221">
        <w:rPr>
          <w:rFonts w:asciiTheme="majorEastAsia" w:eastAsiaTheme="majorEastAsia" w:hAnsiTheme="majorEastAsia" w:hint="eastAsia"/>
          <w:sz w:val="24"/>
          <w:szCs w:val="24"/>
        </w:rPr>
        <w:t>年/5年窗口期I</w:t>
      </w:r>
      <w:r w:rsidR="00D90221">
        <w:rPr>
          <w:rFonts w:asciiTheme="majorEastAsia" w:eastAsiaTheme="majorEastAsia" w:hAnsiTheme="majorEastAsia"/>
          <w:sz w:val="24"/>
          <w:szCs w:val="24"/>
        </w:rPr>
        <w:t>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w:t>
      </w:r>
      <w:r w:rsidR="00D90221">
        <w:rPr>
          <w:rFonts w:asciiTheme="majorEastAsia" w:eastAsiaTheme="majorEastAsia" w:hAnsiTheme="majorEastAsia" w:hint="eastAsia"/>
          <w:sz w:val="24"/>
          <w:szCs w:val="24"/>
        </w:rPr>
        <w:t>网络的</w:t>
      </w:r>
      <w:r w:rsidR="00D90221" w:rsidRPr="0029019A">
        <w:rPr>
          <w:rFonts w:asciiTheme="majorEastAsia" w:eastAsiaTheme="majorEastAsia" w:hAnsiTheme="majorEastAsia"/>
          <w:sz w:val="24"/>
          <w:szCs w:val="24"/>
        </w:rPr>
        <w:t>average global efficiency</w:t>
      </w:r>
      <w:r w:rsidR="00D90221">
        <w:rPr>
          <w:rFonts w:asciiTheme="majorEastAsia" w:eastAsiaTheme="majorEastAsia" w:hAnsiTheme="majorEastAsia" w:hint="eastAsia"/>
          <w:sz w:val="24"/>
          <w:szCs w:val="24"/>
        </w:rPr>
        <w:t>）、i</w:t>
      </w:r>
      <w:r w:rsidR="00D90221">
        <w:rPr>
          <w:rFonts w:asciiTheme="majorEastAsia" w:eastAsiaTheme="majorEastAsia" w:hAnsiTheme="majorEastAsia"/>
          <w:sz w:val="24"/>
          <w:szCs w:val="24"/>
        </w:rPr>
        <w:t>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gisolt3yw</w:t>
      </w:r>
      <w:r w:rsidR="00D90221">
        <w:rPr>
          <w:rFonts w:asciiTheme="majorEastAsia" w:eastAsiaTheme="majorEastAsia" w:hAnsiTheme="majorEastAsia" w:hint="eastAsia"/>
          <w:sz w:val="24"/>
          <w:szCs w:val="24"/>
        </w:rPr>
        <w:t>/</w:t>
      </w:r>
      <w:r w:rsidR="00D90221">
        <w:rPr>
          <w:rFonts w:asciiTheme="majorEastAsia" w:eastAsiaTheme="majorEastAsia" w:hAnsiTheme="majorEastAsia"/>
          <w:sz w:val="24"/>
          <w:szCs w:val="24"/>
        </w:rPr>
        <w:t>ipc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gisolt5yw</w:t>
      </w:r>
      <w:r w:rsidR="00D90221">
        <w:rPr>
          <w:rFonts w:asciiTheme="majorEastAsia" w:eastAsiaTheme="majorEastAsia" w:hAnsiTheme="majorEastAsia" w:hint="eastAsia"/>
          <w:sz w:val="24"/>
          <w:szCs w:val="24"/>
        </w:rPr>
        <w:t>（</w:t>
      </w:r>
      <w:r w:rsidR="00D90221">
        <w:rPr>
          <w:rFonts w:asciiTheme="majorEastAsia" w:eastAsiaTheme="majorEastAsia" w:hAnsiTheme="majorEastAsia"/>
          <w:sz w:val="24"/>
          <w:szCs w:val="24"/>
        </w:rPr>
        <w:t>3</w:t>
      </w:r>
      <w:r w:rsidR="00D90221">
        <w:rPr>
          <w:rFonts w:asciiTheme="majorEastAsia" w:eastAsiaTheme="majorEastAsia" w:hAnsiTheme="majorEastAsia" w:hint="eastAsia"/>
          <w:sz w:val="24"/>
          <w:szCs w:val="24"/>
        </w:rPr>
        <w:t>年/5年窗口期I</w:t>
      </w:r>
      <w:r w:rsidR="00D90221">
        <w:rPr>
          <w:rFonts w:asciiTheme="majorEastAsia" w:eastAsiaTheme="majorEastAsia" w:hAnsiTheme="majorEastAsia"/>
          <w:sz w:val="24"/>
          <w:szCs w:val="24"/>
        </w:rPr>
        <w:t>PC</w:t>
      </w:r>
      <w:r w:rsidR="00337879">
        <w:rPr>
          <w:rFonts w:asciiTheme="majorEastAsia" w:eastAsiaTheme="majorEastAsia" w:hAnsiTheme="majorEastAsia"/>
          <w:sz w:val="24"/>
          <w:szCs w:val="24"/>
        </w:rPr>
        <w:t>S</w:t>
      </w:r>
      <w:r w:rsidR="00D90221">
        <w:rPr>
          <w:rFonts w:asciiTheme="majorEastAsia" w:eastAsiaTheme="majorEastAsia" w:hAnsiTheme="majorEastAsia"/>
          <w:sz w:val="24"/>
          <w:szCs w:val="24"/>
        </w:rPr>
        <w:t>G</w:t>
      </w:r>
      <w:r w:rsidR="00D90221">
        <w:rPr>
          <w:rFonts w:asciiTheme="majorEastAsia" w:eastAsiaTheme="majorEastAsia" w:hAnsiTheme="majorEastAsia" w:hint="eastAsia"/>
          <w:sz w:val="24"/>
          <w:szCs w:val="24"/>
        </w:rPr>
        <w:t>网络中i</w:t>
      </w:r>
      <w:r w:rsidR="00D90221">
        <w:rPr>
          <w:rFonts w:asciiTheme="majorEastAsia" w:eastAsiaTheme="majorEastAsia" w:hAnsiTheme="majorEastAsia"/>
          <w:sz w:val="24"/>
          <w:szCs w:val="24"/>
        </w:rPr>
        <w:t>solate</w:t>
      </w:r>
      <w:r w:rsidR="00D90221">
        <w:rPr>
          <w:rFonts w:asciiTheme="majorEastAsia" w:eastAsiaTheme="majorEastAsia" w:hAnsiTheme="majorEastAsia" w:hint="eastAsia"/>
          <w:sz w:val="24"/>
          <w:szCs w:val="24"/>
        </w:rPr>
        <w:t>的数量）</w:t>
      </w:r>
      <w:r w:rsidR="00B60CA4">
        <w:rPr>
          <w:rFonts w:asciiTheme="majorEastAsia" w:eastAsiaTheme="majorEastAsia" w:hAnsiTheme="majorEastAsia" w:hint="eastAsia"/>
          <w:sz w:val="24"/>
          <w:szCs w:val="24"/>
        </w:rPr>
        <w:t>。将相应的计算结果导入面板数据。</w:t>
      </w:r>
    </w:p>
    <w:p w14:paraId="01F5A864" w14:textId="407C8280" w:rsidR="009C3639" w:rsidRDefault="009C3639" w:rsidP="005214A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将汽车新产品竞争网络中的企业名称与汽车产业专利数据中的企业名称进行匹配清洗，使得同一家企业在汽车新产品竞争网络中的名称与专利数据中的名称保持一致。</w:t>
      </w:r>
      <w:r w:rsidRPr="009C3639">
        <w:rPr>
          <w:rFonts w:asciiTheme="majorEastAsia" w:eastAsiaTheme="majorEastAsia" w:hAnsiTheme="majorEastAsia" w:hint="eastAsia"/>
          <w:sz w:val="24"/>
          <w:szCs w:val="24"/>
        </w:rPr>
        <w:t>采用的专利为在构建</w:t>
      </w:r>
      <w:bookmarkStart w:id="1" w:name="_Hlk7984881"/>
      <w:r w:rsidRPr="009C3639">
        <w:rPr>
          <w:rFonts w:asciiTheme="majorEastAsia" w:eastAsiaTheme="majorEastAsia" w:hAnsiTheme="majorEastAsia" w:hint="eastAsia"/>
          <w:sz w:val="24"/>
          <w:szCs w:val="24"/>
        </w:rPr>
        <w:t>汽车产业面板数据中所使用的汽车产业专利数据</w:t>
      </w:r>
      <w:r>
        <w:rPr>
          <w:rFonts w:asciiTheme="majorEastAsia" w:eastAsiaTheme="majorEastAsia" w:hAnsiTheme="majorEastAsia" w:hint="eastAsia"/>
          <w:sz w:val="24"/>
          <w:szCs w:val="24"/>
        </w:rPr>
        <w:t>。</w:t>
      </w:r>
      <w:bookmarkEnd w:id="1"/>
      <w:r>
        <w:rPr>
          <w:rFonts w:asciiTheme="majorEastAsia" w:eastAsiaTheme="majorEastAsia" w:hAnsiTheme="majorEastAsia" w:hint="eastAsia"/>
          <w:sz w:val="24"/>
          <w:szCs w:val="24"/>
        </w:rPr>
        <w:t>基本原则是保持</w:t>
      </w:r>
      <w:r w:rsidRPr="009C3639">
        <w:rPr>
          <w:rFonts w:asciiTheme="majorEastAsia" w:eastAsiaTheme="majorEastAsia" w:hAnsiTheme="majorEastAsia" w:hint="eastAsia"/>
          <w:sz w:val="24"/>
          <w:szCs w:val="24"/>
        </w:rPr>
        <w:t>汽车产业面板数据中所使用的汽车产业专利数据</w:t>
      </w:r>
      <w:r>
        <w:rPr>
          <w:rFonts w:asciiTheme="majorEastAsia" w:eastAsiaTheme="majorEastAsia" w:hAnsiTheme="majorEastAsia" w:hint="eastAsia"/>
          <w:sz w:val="24"/>
          <w:szCs w:val="24"/>
        </w:rPr>
        <w:t>中的企业名称不变（因为在构建汽车产业面板数据过程，已经对专利数据的企业名称完成了清洗工作），保持</w:t>
      </w:r>
      <w:proofErr w:type="gramStart"/>
      <w:r>
        <w:rPr>
          <w:rFonts w:asciiTheme="majorEastAsia" w:eastAsiaTheme="majorEastAsia" w:hAnsiTheme="majorEastAsia" w:hint="eastAsia"/>
          <w:sz w:val="24"/>
          <w:szCs w:val="24"/>
        </w:rPr>
        <w:t>本说明</w:t>
      </w:r>
      <w:proofErr w:type="gramEnd"/>
      <w:r>
        <w:rPr>
          <w:rFonts w:asciiTheme="majorEastAsia" w:eastAsiaTheme="majorEastAsia" w:hAnsiTheme="majorEastAsia" w:hint="eastAsia"/>
          <w:sz w:val="24"/>
          <w:szCs w:val="24"/>
        </w:rPr>
        <w:t>第1、2、3步已经清洗完成的企业名称不变，对汽车新产品竞争网络中剩下的企业名称进行清洗，使其与专利数据中的企业名称保持一致。</w:t>
      </w:r>
      <w:r w:rsidRPr="009C3639">
        <w:rPr>
          <w:rFonts w:asciiTheme="majorEastAsia" w:eastAsiaTheme="majorEastAsia" w:hAnsiTheme="majorEastAsia" w:hint="eastAsia"/>
          <w:sz w:val="24"/>
          <w:szCs w:val="24"/>
        </w:rPr>
        <w:t>当</w:t>
      </w:r>
      <w:r>
        <w:rPr>
          <w:rFonts w:asciiTheme="majorEastAsia" w:eastAsiaTheme="majorEastAsia" w:hAnsiTheme="majorEastAsia" w:hint="eastAsia"/>
          <w:sz w:val="24"/>
          <w:szCs w:val="24"/>
        </w:rPr>
        <w:t>汽车新产品竞争网络中的企业名称</w:t>
      </w:r>
      <w:r w:rsidRPr="009C3639">
        <w:rPr>
          <w:rFonts w:asciiTheme="majorEastAsia" w:eastAsiaTheme="majorEastAsia" w:hAnsiTheme="majorEastAsia" w:hint="eastAsia"/>
          <w:sz w:val="24"/>
          <w:szCs w:val="24"/>
        </w:rPr>
        <w:t>和</w:t>
      </w:r>
      <w:r>
        <w:rPr>
          <w:rFonts w:asciiTheme="majorEastAsia" w:eastAsiaTheme="majorEastAsia" w:hAnsiTheme="majorEastAsia" w:hint="eastAsia"/>
          <w:sz w:val="24"/>
          <w:szCs w:val="24"/>
        </w:rPr>
        <w:t>专利数据中的</w:t>
      </w:r>
      <w:r w:rsidRPr="009C3639">
        <w:rPr>
          <w:rFonts w:asciiTheme="majorEastAsia" w:eastAsiaTheme="majorEastAsia" w:hAnsiTheme="majorEastAsia" w:hint="eastAsia"/>
          <w:sz w:val="24"/>
          <w:szCs w:val="24"/>
        </w:rPr>
        <w:t>企业名称完全一致，</w:t>
      </w:r>
      <w:proofErr w:type="gramStart"/>
      <w:r w:rsidRPr="009C3639">
        <w:rPr>
          <w:rFonts w:asciiTheme="majorEastAsia" w:eastAsiaTheme="majorEastAsia" w:hAnsiTheme="majorEastAsia" w:hint="eastAsia"/>
          <w:sz w:val="24"/>
          <w:szCs w:val="24"/>
        </w:rPr>
        <w:t>则判断</w:t>
      </w:r>
      <w:proofErr w:type="gramEnd"/>
      <w:r w:rsidRPr="009C3639">
        <w:rPr>
          <w:rFonts w:asciiTheme="majorEastAsia" w:eastAsiaTheme="majorEastAsia" w:hAnsiTheme="majorEastAsia" w:hint="eastAsia"/>
          <w:sz w:val="24"/>
          <w:szCs w:val="24"/>
        </w:rPr>
        <w:t>其为同一家企业。当汽车新产品竞争网络中的企业名称和</w:t>
      </w:r>
      <w:r>
        <w:rPr>
          <w:rFonts w:asciiTheme="majorEastAsia" w:eastAsiaTheme="majorEastAsia" w:hAnsiTheme="majorEastAsia" w:hint="eastAsia"/>
          <w:sz w:val="24"/>
          <w:szCs w:val="24"/>
        </w:rPr>
        <w:t>专利数据中的</w:t>
      </w:r>
      <w:r w:rsidRPr="009C3639">
        <w:rPr>
          <w:rFonts w:asciiTheme="majorEastAsia" w:eastAsiaTheme="majorEastAsia" w:hAnsiTheme="majorEastAsia" w:hint="eastAsia"/>
          <w:sz w:val="24"/>
          <w:szCs w:val="24"/>
        </w:rPr>
        <w:t>企业名称高度相似，且汽车新产品竞争网络中的</w:t>
      </w:r>
      <w:r>
        <w:rPr>
          <w:rFonts w:asciiTheme="majorEastAsia" w:eastAsiaTheme="majorEastAsia" w:hAnsiTheme="majorEastAsia" w:hint="eastAsia"/>
          <w:sz w:val="24"/>
          <w:szCs w:val="24"/>
        </w:rPr>
        <w:t>该企业的</w:t>
      </w:r>
      <w:r w:rsidRPr="009C3639">
        <w:rPr>
          <w:rFonts w:asciiTheme="majorEastAsia" w:eastAsiaTheme="majorEastAsia" w:hAnsiTheme="majorEastAsia" w:hint="eastAsia"/>
          <w:sz w:val="24"/>
          <w:szCs w:val="24"/>
        </w:rPr>
        <w:t>SCDZ（生产地址）所在城市和专利数据中</w:t>
      </w:r>
      <w:r>
        <w:rPr>
          <w:rFonts w:asciiTheme="majorEastAsia" w:eastAsiaTheme="majorEastAsia" w:hAnsiTheme="majorEastAsia" w:hint="eastAsia"/>
          <w:sz w:val="24"/>
          <w:szCs w:val="24"/>
        </w:rPr>
        <w:t>该企业</w:t>
      </w:r>
      <w:r w:rsidRPr="009C3639">
        <w:rPr>
          <w:rFonts w:asciiTheme="majorEastAsia" w:eastAsiaTheme="majorEastAsia" w:hAnsiTheme="majorEastAsia" w:hint="eastAsia"/>
          <w:sz w:val="24"/>
          <w:szCs w:val="24"/>
        </w:rPr>
        <w:t>的地址所在城市相同，</w:t>
      </w:r>
      <w:proofErr w:type="gramStart"/>
      <w:r w:rsidRPr="009C3639">
        <w:rPr>
          <w:rFonts w:asciiTheme="majorEastAsia" w:eastAsiaTheme="majorEastAsia" w:hAnsiTheme="majorEastAsia" w:hint="eastAsia"/>
          <w:sz w:val="24"/>
          <w:szCs w:val="24"/>
        </w:rPr>
        <w:t>则判断</w:t>
      </w:r>
      <w:proofErr w:type="gramEnd"/>
      <w:r w:rsidRPr="009C3639">
        <w:rPr>
          <w:rFonts w:asciiTheme="majorEastAsia" w:eastAsiaTheme="majorEastAsia" w:hAnsiTheme="majorEastAsia" w:hint="eastAsia"/>
          <w:sz w:val="24"/>
          <w:szCs w:val="24"/>
        </w:rPr>
        <w:t>其为同一家企业。当</w:t>
      </w:r>
      <w:r>
        <w:rPr>
          <w:rFonts w:asciiTheme="majorEastAsia" w:eastAsiaTheme="majorEastAsia" w:hAnsiTheme="majorEastAsia" w:hint="eastAsia"/>
          <w:sz w:val="24"/>
          <w:szCs w:val="24"/>
        </w:rPr>
        <w:t>两个</w:t>
      </w:r>
      <w:r w:rsidRPr="009C3639">
        <w:rPr>
          <w:rFonts w:asciiTheme="majorEastAsia" w:eastAsiaTheme="majorEastAsia" w:hAnsiTheme="majorEastAsia" w:hint="eastAsia"/>
          <w:sz w:val="24"/>
          <w:szCs w:val="24"/>
        </w:rPr>
        <w:t>企业名称高度相似，但不属于前述情况，则进行手动核查，结合企查查、</w:t>
      </w:r>
      <w:proofErr w:type="gramStart"/>
      <w:r w:rsidRPr="009C3639">
        <w:rPr>
          <w:rFonts w:asciiTheme="majorEastAsia" w:eastAsiaTheme="majorEastAsia" w:hAnsiTheme="majorEastAsia" w:hint="eastAsia"/>
          <w:sz w:val="24"/>
          <w:szCs w:val="24"/>
        </w:rPr>
        <w:t>天眼查等</w:t>
      </w:r>
      <w:proofErr w:type="gramEnd"/>
      <w:r w:rsidRPr="009C3639">
        <w:rPr>
          <w:rFonts w:asciiTheme="majorEastAsia" w:eastAsiaTheme="majorEastAsia" w:hAnsiTheme="majorEastAsia" w:hint="eastAsia"/>
          <w:sz w:val="24"/>
          <w:szCs w:val="24"/>
        </w:rPr>
        <w:t>平台确定其是否为同一家企业。</w:t>
      </w:r>
      <w:r w:rsidR="00E43273">
        <w:rPr>
          <w:rFonts w:asciiTheme="majorEastAsia" w:eastAsiaTheme="majorEastAsia" w:hAnsiTheme="majorEastAsia" w:hint="eastAsia"/>
          <w:sz w:val="24"/>
          <w:szCs w:val="24"/>
        </w:rPr>
        <w:t>输出清洗表格格式参考如下：</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E43273" w14:paraId="46D56DFD" w14:textId="77777777" w:rsidTr="003D4921">
        <w:tc>
          <w:tcPr>
            <w:tcW w:w="1382" w:type="dxa"/>
          </w:tcPr>
          <w:p w14:paraId="1EC2B116" w14:textId="217EA1E8" w:rsidR="00E43273" w:rsidRDefault="00E43273" w:rsidP="003D4921">
            <w:pPr>
              <w:rPr>
                <w:rFonts w:asciiTheme="majorEastAsia" w:eastAsiaTheme="majorEastAsia" w:hAnsiTheme="majorEastAsia"/>
                <w:sz w:val="24"/>
                <w:szCs w:val="24"/>
              </w:rPr>
            </w:pPr>
            <w:r>
              <w:rPr>
                <w:rFonts w:asciiTheme="majorEastAsia" w:eastAsiaTheme="majorEastAsia" w:hAnsiTheme="majorEastAsia" w:hint="eastAsia"/>
                <w:sz w:val="24"/>
                <w:szCs w:val="24"/>
              </w:rPr>
              <w:t>汽车新产品竞争网络企业</w:t>
            </w:r>
            <w:r>
              <w:rPr>
                <w:rFonts w:asciiTheme="majorEastAsia" w:eastAsiaTheme="majorEastAsia" w:hAnsiTheme="majorEastAsia" w:hint="eastAsia"/>
                <w:sz w:val="24"/>
                <w:szCs w:val="24"/>
              </w:rPr>
              <w:t>名称A</w:t>
            </w:r>
          </w:p>
        </w:tc>
        <w:tc>
          <w:tcPr>
            <w:tcW w:w="1382" w:type="dxa"/>
          </w:tcPr>
          <w:p w14:paraId="2E105EFA" w14:textId="77777777" w:rsidR="00E43273" w:rsidRDefault="00E43273" w:rsidP="003D4921">
            <w:pPr>
              <w:rPr>
                <w:rFonts w:asciiTheme="majorEastAsia" w:eastAsiaTheme="majorEastAsia" w:hAnsiTheme="majorEastAsia"/>
                <w:sz w:val="24"/>
                <w:szCs w:val="24"/>
              </w:rPr>
            </w:pPr>
            <w:r>
              <w:rPr>
                <w:rFonts w:asciiTheme="majorEastAsia" w:eastAsiaTheme="majorEastAsia" w:hAnsiTheme="majorEastAsia" w:hint="eastAsia"/>
                <w:sz w:val="24"/>
                <w:szCs w:val="24"/>
              </w:rPr>
              <w:t>生产地址A</w:t>
            </w:r>
          </w:p>
        </w:tc>
        <w:tc>
          <w:tcPr>
            <w:tcW w:w="1383" w:type="dxa"/>
          </w:tcPr>
          <w:p w14:paraId="45186952" w14:textId="0BFDF39D" w:rsidR="00E43273" w:rsidRDefault="00E43273" w:rsidP="003D4921">
            <w:pPr>
              <w:rPr>
                <w:rFonts w:asciiTheme="majorEastAsia" w:eastAsiaTheme="majorEastAsia" w:hAnsiTheme="majorEastAsia"/>
                <w:sz w:val="24"/>
                <w:szCs w:val="24"/>
              </w:rPr>
            </w:pPr>
            <w:r>
              <w:rPr>
                <w:rFonts w:asciiTheme="majorEastAsia" w:eastAsiaTheme="majorEastAsia" w:hAnsiTheme="majorEastAsia" w:hint="eastAsia"/>
                <w:sz w:val="24"/>
                <w:szCs w:val="24"/>
              </w:rPr>
              <w:t>汽车产业专利数据企业名称</w:t>
            </w:r>
            <w:r>
              <w:rPr>
                <w:rFonts w:asciiTheme="majorEastAsia" w:eastAsiaTheme="majorEastAsia" w:hAnsiTheme="majorEastAsia"/>
                <w:sz w:val="24"/>
                <w:szCs w:val="24"/>
              </w:rPr>
              <w:t>B</w:t>
            </w:r>
          </w:p>
        </w:tc>
        <w:tc>
          <w:tcPr>
            <w:tcW w:w="1383" w:type="dxa"/>
          </w:tcPr>
          <w:p w14:paraId="548D5A16" w14:textId="77777777" w:rsidR="00E43273" w:rsidRDefault="00E43273" w:rsidP="003D4921">
            <w:pPr>
              <w:rPr>
                <w:rFonts w:asciiTheme="majorEastAsia" w:eastAsiaTheme="majorEastAsia" w:hAnsiTheme="majorEastAsia"/>
                <w:sz w:val="24"/>
                <w:szCs w:val="24"/>
              </w:rPr>
            </w:pPr>
            <w:r>
              <w:rPr>
                <w:rFonts w:asciiTheme="majorEastAsia" w:eastAsiaTheme="majorEastAsia" w:hAnsiTheme="majorEastAsia" w:hint="eastAsia"/>
                <w:sz w:val="24"/>
                <w:szCs w:val="24"/>
              </w:rPr>
              <w:t>生产地址B</w:t>
            </w:r>
          </w:p>
        </w:tc>
        <w:tc>
          <w:tcPr>
            <w:tcW w:w="1383" w:type="dxa"/>
          </w:tcPr>
          <w:p w14:paraId="4DC5DC07" w14:textId="77777777" w:rsidR="00E43273" w:rsidRDefault="00E43273" w:rsidP="003D4921">
            <w:pPr>
              <w:rPr>
                <w:rFonts w:asciiTheme="majorEastAsia" w:eastAsiaTheme="majorEastAsia" w:hAnsiTheme="majorEastAsia"/>
                <w:sz w:val="24"/>
                <w:szCs w:val="24"/>
              </w:rPr>
            </w:pPr>
            <w:r>
              <w:rPr>
                <w:rFonts w:asciiTheme="majorEastAsia" w:eastAsiaTheme="majorEastAsia" w:hAnsiTheme="majorEastAsia" w:hint="eastAsia"/>
                <w:sz w:val="24"/>
                <w:szCs w:val="24"/>
              </w:rPr>
              <w:t>相似度</w:t>
            </w:r>
          </w:p>
        </w:tc>
        <w:tc>
          <w:tcPr>
            <w:tcW w:w="1383" w:type="dxa"/>
          </w:tcPr>
          <w:p w14:paraId="3A96D0CF" w14:textId="64FE398A" w:rsidR="00E43273" w:rsidRDefault="00E43273" w:rsidP="003D4921">
            <w:pPr>
              <w:rPr>
                <w:rFonts w:asciiTheme="majorEastAsia" w:eastAsiaTheme="majorEastAsia" w:hAnsiTheme="majorEastAsia"/>
                <w:sz w:val="24"/>
                <w:szCs w:val="24"/>
              </w:rPr>
            </w:pPr>
            <w:r>
              <w:rPr>
                <w:rFonts w:asciiTheme="majorEastAsia" w:eastAsiaTheme="majorEastAsia" w:hAnsiTheme="majorEastAsia" w:hint="eastAsia"/>
                <w:sz w:val="24"/>
                <w:szCs w:val="24"/>
              </w:rPr>
              <w:t>统一后企业名称</w:t>
            </w:r>
          </w:p>
        </w:tc>
      </w:tr>
      <w:tr w:rsidR="00E43273" w14:paraId="0ADAEA4E" w14:textId="77777777" w:rsidTr="003D4921">
        <w:tc>
          <w:tcPr>
            <w:tcW w:w="1382" w:type="dxa"/>
          </w:tcPr>
          <w:p w14:paraId="04E9661F" w14:textId="77777777" w:rsidR="00E43273" w:rsidRDefault="00E43273" w:rsidP="003D4921">
            <w:pPr>
              <w:rPr>
                <w:rFonts w:asciiTheme="majorEastAsia" w:eastAsiaTheme="majorEastAsia" w:hAnsiTheme="majorEastAsia"/>
                <w:sz w:val="24"/>
                <w:szCs w:val="24"/>
              </w:rPr>
            </w:pPr>
          </w:p>
        </w:tc>
        <w:tc>
          <w:tcPr>
            <w:tcW w:w="1382" w:type="dxa"/>
          </w:tcPr>
          <w:p w14:paraId="08FF5343" w14:textId="77777777" w:rsidR="00E43273" w:rsidRDefault="00E43273" w:rsidP="003D4921">
            <w:pPr>
              <w:rPr>
                <w:rFonts w:asciiTheme="majorEastAsia" w:eastAsiaTheme="majorEastAsia" w:hAnsiTheme="majorEastAsia"/>
                <w:sz w:val="24"/>
                <w:szCs w:val="24"/>
              </w:rPr>
            </w:pPr>
          </w:p>
        </w:tc>
        <w:tc>
          <w:tcPr>
            <w:tcW w:w="1383" w:type="dxa"/>
          </w:tcPr>
          <w:p w14:paraId="4629D3F5" w14:textId="77777777" w:rsidR="00E43273" w:rsidRDefault="00E43273" w:rsidP="003D4921">
            <w:pPr>
              <w:rPr>
                <w:rFonts w:asciiTheme="majorEastAsia" w:eastAsiaTheme="majorEastAsia" w:hAnsiTheme="majorEastAsia"/>
                <w:sz w:val="24"/>
                <w:szCs w:val="24"/>
              </w:rPr>
            </w:pPr>
          </w:p>
        </w:tc>
        <w:tc>
          <w:tcPr>
            <w:tcW w:w="1383" w:type="dxa"/>
          </w:tcPr>
          <w:p w14:paraId="4DB534B2" w14:textId="77777777" w:rsidR="00E43273" w:rsidRDefault="00E43273" w:rsidP="003D4921">
            <w:pPr>
              <w:rPr>
                <w:rFonts w:asciiTheme="majorEastAsia" w:eastAsiaTheme="majorEastAsia" w:hAnsiTheme="majorEastAsia"/>
                <w:sz w:val="24"/>
                <w:szCs w:val="24"/>
              </w:rPr>
            </w:pPr>
          </w:p>
        </w:tc>
        <w:tc>
          <w:tcPr>
            <w:tcW w:w="1383" w:type="dxa"/>
          </w:tcPr>
          <w:p w14:paraId="3BB37093" w14:textId="77777777" w:rsidR="00E43273" w:rsidRDefault="00E43273" w:rsidP="003D4921">
            <w:pPr>
              <w:rPr>
                <w:rFonts w:asciiTheme="majorEastAsia" w:eastAsiaTheme="majorEastAsia" w:hAnsiTheme="majorEastAsia"/>
                <w:sz w:val="24"/>
                <w:szCs w:val="24"/>
              </w:rPr>
            </w:pPr>
          </w:p>
        </w:tc>
        <w:tc>
          <w:tcPr>
            <w:tcW w:w="1383" w:type="dxa"/>
          </w:tcPr>
          <w:p w14:paraId="6DF27E0F" w14:textId="77777777" w:rsidR="00E43273" w:rsidRDefault="00E43273" w:rsidP="003D4921">
            <w:pPr>
              <w:rPr>
                <w:rFonts w:asciiTheme="majorEastAsia" w:eastAsiaTheme="majorEastAsia" w:hAnsiTheme="majorEastAsia"/>
                <w:sz w:val="24"/>
                <w:szCs w:val="24"/>
              </w:rPr>
            </w:pPr>
          </w:p>
        </w:tc>
      </w:tr>
      <w:tr w:rsidR="00E43273" w14:paraId="57F6207B" w14:textId="77777777" w:rsidTr="003D4921">
        <w:tc>
          <w:tcPr>
            <w:tcW w:w="1382" w:type="dxa"/>
          </w:tcPr>
          <w:p w14:paraId="0B5B78B2" w14:textId="77777777" w:rsidR="00E43273" w:rsidRDefault="00E43273" w:rsidP="003D4921">
            <w:pPr>
              <w:rPr>
                <w:rFonts w:asciiTheme="majorEastAsia" w:eastAsiaTheme="majorEastAsia" w:hAnsiTheme="majorEastAsia"/>
                <w:sz w:val="24"/>
                <w:szCs w:val="24"/>
              </w:rPr>
            </w:pPr>
          </w:p>
        </w:tc>
        <w:tc>
          <w:tcPr>
            <w:tcW w:w="1382" w:type="dxa"/>
          </w:tcPr>
          <w:p w14:paraId="4F320DA5" w14:textId="77777777" w:rsidR="00E43273" w:rsidRDefault="00E43273" w:rsidP="003D4921">
            <w:pPr>
              <w:rPr>
                <w:rFonts w:asciiTheme="majorEastAsia" w:eastAsiaTheme="majorEastAsia" w:hAnsiTheme="majorEastAsia"/>
                <w:sz w:val="24"/>
                <w:szCs w:val="24"/>
              </w:rPr>
            </w:pPr>
          </w:p>
        </w:tc>
        <w:tc>
          <w:tcPr>
            <w:tcW w:w="1383" w:type="dxa"/>
          </w:tcPr>
          <w:p w14:paraId="4E4249A2" w14:textId="77777777" w:rsidR="00E43273" w:rsidRDefault="00E43273" w:rsidP="003D4921">
            <w:pPr>
              <w:rPr>
                <w:rFonts w:asciiTheme="majorEastAsia" w:eastAsiaTheme="majorEastAsia" w:hAnsiTheme="majorEastAsia"/>
                <w:sz w:val="24"/>
                <w:szCs w:val="24"/>
              </w:rPr>
            </w:pPr>
          </w:p>
        </w:tc>
        <w:tc>
          <w:tcPr>
            <w:tcW w:w="1383" w:type="dxa"/>
          </w:tcPr>
          <w:p w14:paraId="600FABC2" w14:textId="77777777" w:rsidR="00E43273" w:rsidRDefault="00E43273" w:rsidP="003D4921">
            <w:pPr>
              <w:rPr>
                <w:rFonts w:asciiTheme="majorEastAsia" w:eastAsiaTheme="majorEastAsia" w:hAnsiTheme="majorEastAsia"/>
                <w:sz w:val="24"/>
                <w:szCs w:val="24"/>
              </w:rPr>
            </w:pPr>
          </w:p>
        </w:tc>
        <w:tc>
          <w:tcPr>
            <w:tcW w:w="1383" w:type="dxa"/>
          </w:tcPr>
          <w:p w14:paraId="543D1E7F" w14:textId="77777777" w:rsidR="00E43273" w:rsidRDefault="00E43273" w:rsidP="003D4921">
            <w:pPr>
              <w:rPr>
                <w:rFonts w:asciiTheme="majorEastAsia" w:eastAsiaTheme="majorEastAsia" w:hAnsiTheme="majorEastAsia"/>
                <w:sz w:val="24"/>
                <w:szCs w:val="24"/>
              </w:rPr>
            </w:pPr>
          </w:p>
        </w:tc>
        <w:tc>
          <w:tcPr>
            <w:tcW w:w="1383" w:type="dxa"/>
          </w:tcPr>
          <w:p w14:paraId="47C7D2FD" w14:textId="77777777" w:rsidR="00E43273" w:rsidRDefault="00E43273" w:rsidP="003D4921">
            <w:pPr>
              <w:rPr>
                <w:rFonts w:asciiTheme="majorEastAsia" w:eastAsiaTheme="majorEastAsia" w:hAnsiTheme="majorEastAsia"/>
                <w:sz w:val="24"/>
                <w:szCs w:val="24"/>
              </w:rPr>
            </w:pPr>
          </w:p>
        </w:tc>
      </w:tr>
      <w:tr w:rsidR="00E43273" w14:paraId="6CAC7865" w14:textId="77777777" w:rsidTr="003D4921">
        <w:tc>
          <w:tcPr>
            <w:tcW w:w="1382" w:type="dxa"/>
          </w:tcPr>
          <w:p w14:paraId="1848F018" w14:textId="77777777" w:rsidR="00E43273" w:rsidRDefault="00E43273" w:rsidP="003D4921">
            <w:pPr>
              <w:rPr>
                <w:rFonts w:asciiTheme="majorEastAsia" w:eastAsiaTheme="majorEastAsia" w:hAnsiTheme="majorEastAsia"/>
                <w:sz w:val="24"/>
                <w:szCs w:val="24"/>
              </w:rPr>
            </w:pPr>
          </w:p>
        </w:tc>
        <w:tc>
          <w:tcPr>
            <w:tcW w:w="1382" w:type="dxa"/>
          </w:tcPr>
          <w:p w14:paraId="412F814A" w14:textId="77777777" w:rsidR="00E43273" w:rsidRDefault="00E43273" w:rsidP="003D4921">
            <w:pPr>
              <w:rPr>
                <w:rFonts w:asciiTheme="majorEastAsia" w:eastAsiaTheme="majorEastAsia" w:hAnsiTheme="majorEastAsia"/>
                <w:sz w:val="24"/>
                <w:szCs w:val="24"/>
              </w:rPr>
            </w:pPr>
          </w:p>
        </w:tc>
        <w:tc>
          <w:tcPr>
            <w:tcW w:w="1383" w:type="dxa"/>
          </w:tcPr>
          <w:p w14:paraId="567FD30A" w14:textId="77777777" w:rsidR="00E43273" w:rsidRDefault="00E43273" w:rsidP="003D4921">
            <w:pPr>
              <w:rPr>
                <w:rFonts w:asciiTheme="majorEastAsia" w:eastAsiaTheme="majorEastAsia" w:hAnsiTheme="majorEastAsia"/>
                <w:sz w:val="24"/>
                <w:szCs w:val="24"/>
              </w:rPr>
            </w:pPr>
          </w:p>
        </w:tc>
        <w:tc>
          <w:tcPr>
            <w:tcW w:w="1383" w:type="dxa"/>
          </w:tcPr>
          <w:p w14:paraId="00D01AB3" w14:textId="77777777" w:rsidR="00E43273" w:rsidRDefault="00E43273" w:rsidP="003D4921">
            <w:pPr>
              <w:rPr>
                <w:rFonts w:asciiTheme="majorEastAsia" w:eastAsiaTheme="majorEastAsia" w:hAnsiTheme="majorEastAsia"/>
                <w:sz w:val="24"/>
                <w:szCs w:val="24"/>
              </w:rPr>
            </w:pPr>
          </w:p>
        </w:tc>
        <w:tc>
          <w:tcPr>
            <w:tcW w:w="1383" w:type="dxa"/>
          </w:tcPr>
          <w:p w14:paraId="4A9D065D" w14:textId="77777777" w:rsidR="00E43273" w:rsidRDefault="00E43273" w:rsidP="003D4921">
            <w:pPr>
              <w:rPr>
                <w:rFonts w:asciiTheme="majorEastAsia" w:eastAsiaTheme="majorEastAsia" w:hAnsiTheme="majorEastAsia"/>
                <w:sz w:val="24"/>
                <w:szCs w:val="24"/>
              </w:rPr>
            </w:pPr>
          </w:p>
        </w:tc>
        <w:tc>
          <w:tcPr>
            <w:tcW w:w="1383" w:type="dxa"/>
          </w:tcPr>
          <w:p w14:paraId="050A069D" w14:textId="77777777" w:rsidR="00E43273" w:rsidRDefault="00E43273" w:rsidP="003D4921">
            <w:pPr>
              <w:rPr>
                <w:rFonts w:asciiTheme="majorEastAsia" w:eastAsiaTheme="majorEastAsia" w:hAnsiTheme="majorEastAsia"/>
                <w:sz w:val="24"/>
                <w:szCs w:val="24"/>
              </w:rPr>
            </w:pPr>
          </w:p>
        </w:tc>
      </w:tr>
      <w:tr w:rsidR="000550ED" w14:paraId="3B1CB08D" w14:textId="77777777" w:rsidTr="003D4921">
        <w:tc>
          <w:tcPr>
            <w:tcW w:w="1382" w:type="dxa"/>
          </w:tcPr>
          <w:p w14:paraId="14B93F91" w14:textId="77777777" w:rsidR="000550ED" w:rsidRDefault="000550ED" w:rsidP="003D4921">
            <w:pPr>
              <w:rPr>
                <w:rFonts w:asciiTheme="majorEastAsia" w:eastAsiaTheme="majorEastAsia" w:hAnsiTheme="majorEastAsia"/>
                <w:sz w:val="24"/>
                <w:szCs w:val="24"/>
              </w:rPr>
            </w:pPr>
          </w:p>
        </w:tc>
        <w:tc>
          <w:tcPr>
            <w:tcW w:w="1382" w:type="dxa"/>
          </w:tcPr>
          <w:p w14:paraId="21C86CF4" w14:textId="77777777" w:rsidR="000550ED" w:rsidRDefault="000550ED" w:rsidP="003D4921">
            <w:pPr>
              <w:rPr>
                <w:rFonts w:asciiTheme="majorEastAsia" w:eastAsiaTheme="majorEastAsia" w:hAnsiTheme="majorEastAsia"/>
                <w:sz w:val="24"/>
                <w:szCs w:val="24"/>
              </w:rPr>
            </w:pPr>
          </w:p>
        </w:tc>
        <w:tc>
          <w:tcPr>
            <w:tcW w:w="1383" w:type="dxa"/>
          </w:tcPr>
          <w:p w14:paraId="210886DD" w14:textId="77777777" w:rsidR="000550ED" w:rsidRDefault="000550ED" w:rsidP="003D4921">
            <w:pPr>
              <w:rPr>
                <w:rFonts w:asciiTheme="majorEastAsia" w:eastAsiaTheme="majorEastAsia" w:hAnsiTheme="majorEastAsia"/>
                <w:sz w:val="24"/>
                <w:szCs w:val="24"/>
              </w:rPr>
            </w:pPr>
          </w:p>
        </w:tc>
        <w:tc>
          <w:tcPr>
            <w:tcW w:w="1383" w:type="dxa"/>
          </w:tcPr>
          <w:p w14:paraId="5F2A84EE" w14:textId="77777777" w:rsidR="000550ED" w:rsidRDefault="000550ED" w:rsidP="003D4921">
            <w:pPr>
              <w:rPr>
                <w:rFonts w:asciiTheme="majorEastAsia" w:eastAsiaTheme="majorEastAsia" w:hAnsiTheme="majorEastAsia"/>
                <w:sz w:val="24"/>
                <w:szCs w:val="24"/>
              </w:rPr>
            </w:pPr>
          </w:p>
        </w:tc>
        <w:tc>
          <w:tcPr>
            <w:tcW w:w="1383" w:type="dxa"/>
          </w:tcPr>
          <w:p w14:paraId="7D3A8496" w14:textId="77777777" w:rsidR="000550ED" w:rsidRDefault="000550ED" w:rsidP="003D4921">
            <w:pPr>
              <w:rPr>
                <w:rFonts w:asciiTheme="majorEastAsia" w:eastAsiaTheme="majorEastAsia" w:hAnsiTheme="majorEastAsia"/>
                <w:sz w:val="24"/>
                <w:szCs w:val="24"/>
              </w:rPr>
            </w:pPr>
          </w:p>
        </w:tc>
        <w:tc>
          <w:tcPr>
            <w:tcW w:w="1383" w:type="dxa"/>
          </w:tcPr>
          <w:p w14:paraId="48FD5E6F" w14:textId="77777777" w:rsidR="000550ED" w:rsidRDefault="000550ED" w:rsidP="003D4921">
            <w:pPr>
              <w:rPr>
                <w:rFonts w:asciiTheme="majorEastAsia" w:eastAsiaTheme="majorEastAsia" w:hAnsiTheme="majorEastAsia"/>
                <w:sz w:val="24"/>
                <w:szCs w:val="24"/>
              </w:rPr>
            </w:pPr>
          </w:p>
        </w:tc>
      </w:tr>
    </w:tbl>
    <w:p w14:paraId="3F142664" w14:textId="77777777" w:rsidR="00E43273" w:rsidRPr="00E43273" w:rsidRDefault="00E43273" w:rsidP="00E43273">
      <w:pPr>
        <w:rPr>
          <w:rFonts w:asciiTheme="majorEastAsia" w:eastAsiaTheme="majorEastAsia" w:hAnsiTheme="majorEastAsia" w:hint="eastAsia"/>
          <w:sz w:val="24"/>
          <w:szCs w:val="24"/>
        </w:rPr>
      </w:pPr>
    </w:p>
    <w:p w14:paraId="672E4CDB" w14:textId="4F2D24A2" w:rsidR="000550ED" w:rsidRDefault="000550ED" w:rsidP="005214A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对汽车新产品竞争网络中的企业，同时拥有专利的企业，按照第7、8、9、10步确定的原则，计算其3年期、5年期I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和I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网络，并计算同样网络指标。</w:t>
      </w:r>
      <w:bookmarkStart w:id="2" w:name="_GoBack"/>
      <w:bookmarkEnd w:id="2"/>
    </w:p>
    <w:p w14:paraId="332E3BA7" w14:textId="56ADDE19" w:rsidR="00AF2A0E" w:rsidRDefault="00AF2A0E" w:rsidP="005214AA">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sidRPr="00885A9A">
        <w:rPr>
          <w:rFonts w:asciiTheme="majorEastAsia" w:eastAsiaTheme="majorEastAsia" w:hAnsiTheme="majorEastAsia" w:hint="eastAsia"/>
          <w:sz w:val="24"/>
          <w:szCs w:val="24"/>
        </w:rPr>
        <w:t>“</w:t>
      </w:r>
      <w:r w:rsidRPr="00B96DFE">
        <w:rPr>
          <w:rFonts w:asciiTheme="majorEastAsia" w:eastAsiaTheme="majorEastAsia" w:hAnsiTheme="majorEastAsia"/>
          <w:sz w:val="24"/>
          <w:szCs w:val="24"/>
        </w:rPr>
        <w:t>AmIndustryWTOPanel20181128</w:t>
      </w:r>
      <w:r w:rsidRPr="00885A9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中新建变量c</w:t>
      </w:r>
      <w:r>
        <w:rPr>
          <w:rFonts w:asciiTheme="majorEastAsia" w:eastAsiaTheme="majorEastAsia" w:hAnsiTheme="majorEastAsia"/>
          <w:sz w:val="24"/>
          <w:szCs w:val="24"/>
        </w:rPr>
        <w:t>ptoripcmgdgr3yw (</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degree centrality</w:t>
      </w:r>
      <w:r>
        <w:rPr>
          <w:rFonts w:asciiTheme="majorEastAsia" w:eastAsiaTheme="majorEastAsia" w:hAnsiTheme="majorEastAsia" w:hint="eastAsia"/>
          <w:sz w:val="24"/>
          <w:szCs w:val="24"/>
        </w:rPr>
        <w:t>的均值</w:t>
      </w:r>
      <w:r>
        <w:rPr>
          <w:rFonts w:asciiTheme="majorEastAsia" w:eastAsiaTheme="majorEastAsia" w:hAnsiTheme="majorEastAsia"/>
          <w:sz w:val="24"/>
          <w:szCs w:val="24"/>
        </w:rPr>
        <w:t>)</w:t>
      </w:r>
      <w:r w:rsidR="00EA7306">
        <w:rPr>
          <w:rFonts w:asciiTheme="majorEastAsia" w:eastAsiaTheme="majorEastAsia" w:hAnsiTheme="majorEastAsia" w:hint="eastAsia"/>
          <w:sz w:val="24"/>
          <w:szCs w:val="24"/>
        </w:rPr>
        <w:t>、c</w:t>
      </w:r>
      <w:r w:rsidR="00EA7306">
        <w:rPr>
          <w:rFonts w:asciiTheme="majorEastAsia" w:eastAsiaTheme="majorEastAsia" w:hAnsiTheme="majorEastAsia"/>
          <w:sz w:val="24"/>
          <w:szCs w:val="24"/>
        </w:rPr>
        <w:t>ptoripcmg</w:t>
      </w:r>
      <w:r w:rsidR="00EA7306">
        <w:rPr>
          <w:rFonts w:asciiTheme="majorEastAsia" w:eastAsiaTheme="majorEastAsia" w:hAnsiTheme="majorEastAsia" w:hint="eastAsia"/>
          <w:sz w:val="24"/>
          <w:szCs w:val="24"/>
        </w:rPr>
        <w:t>bt</w:t>
      </w:r>
      <w:r w:rsidR="00EA7306">
        <w:rPr>
          <w:rFonts w:asciiTheme="majorEastAsia" w:eastAsiaTheme="majorEastAsia" w:hAnsiTheme="majorEastAsia"/>
          <w:sz w:val="24"/>
          <w:szCs w:val="24"/>
        </w:rPr>
        <w:t>w3yw(</w:t>
      </w:r>
      <w:r w:rsidR="00EA7306">
        <w:rPr>
          <w:rFonts w:asciiTheme="majorEastAsia" w:eastAsiaTheme="majorEastAsia" w:hAnsiTheme="majorEastAsia" w:hint="eastAsia"/>
          <w:sz w:val="24"/>
          <w:szCs w:val="24"/>
        </w:rPr>
        <w:t>三年窗口</w:t>
      </w:r>
      <w:proofErr w:type="gramStart"/>
      <w:r w:rsidR="00EA7306">
        <w:rPr>
          <w:rFonts w:asciiTheme="majorEastAsia" w:eastAsiaTheme="majorEastAsia" w:hAnsiTheme="majorEastAsia" w:hint="eastAsia"/>
          <w:sz w:val="24"/>
          <w:szCs w:val="24"/>
        </w:rPr>
        <w:t>期汽车</w:t>
      </w:r>
      <w:proofErr w:type="gramEnd"/>
      <w:r w:rsidR="00EA7306">
        <w:rPr>
          <w:rFonts w:asciiTheme="majorEastAsia" w:eastAsiaTheme="majorEastAsia" w:hAnsiTheme="majorEastAsia" w:hint="eastAsia"/>
          <w:sz w:val="24"/>
          <w:szCs w:val="24"/>
        </w:rPr>
        <w:t>新产品竞争网络中某企业竞争对手三年窗口期I</w:t>
      </w:r>
      <w:r w:rsidR="00EA7306">
        <w:rPr>
          <w:rFonts w:asciiTheme="majorEastAsia" w:eastAsiaTheme="majorEastAsia" w:hAnsiTheme="majorEastAsia"/>
          <w:sz w:val="24"/>
          <w:szCs w:val="24"/>
        </w:rPr>
        <w:t>PCMG</w:t>
      </w:r>
      <w:r w:rsidR="00EA7306">
        <w:rPr>
          <w:rFonts w:asciiTheme="majorEastAsia" w:eastAsiaTheme="majorEastAsia" w:hAnsiTheme="majorEastAsia" w:hint="eastAsia"/>
          <w:sz w:val="24"/>
          <w:szCs w:val="24"/>
        </w:rPr>
        <w:t>网络</w:t>
      </w:r>
      <w:r w:rsidR="00EA7306" w:rsidRPr="00C60136">
        <w:rPr>
          <w:rFonts w:asciiTheme="majorEastAsia" w:eastAsiaTheme="majorEastAsia" w:hAnsiTheme="majorEastAsia" w:hint="eastAsia"/>
          <w:sz w:val="24"/>
          <w:szCs w:val="24"/>
        </w:rPr>
        <w:t>shortest-path betweenness centrality</w:t>
      </w:r>
      <w:r w:rsidR="00EA7306">
        <w:rPr>
          <w:rFonts w:asciiTheme="majorEastAsia" w:eastAsiaTheme="majorEastAsia" w:hAnsiTheme="majorEastAsia" w:hint="eastAsia"/>
          <w:sz w:val="24"/>
          <w:szCs w:val="24"/>
        </w:rPr>
        <w:t>的均值</w:t>
      </w:r>
      <w:r w:rsidR="00EA7306">
        <w:rPr>
          <w:rFonts w:asciiTheme="majorEastAsia" w:eastAsiaTheme="majorEastAsia" w:hAnsiTheme="majorEastAsia"/>
          <w:sz w:val="24"/>
          <w:szCs w:val="24"/>
        </w:rPr>
        <w:t>)</w:t>
      </w:r>
      <w:r w:rsidR="00B8384B">
        <w:rPr>
          <w:rFonts w:asciiTheme="majorEastAsia" w:eastAsiaTheme="majorEastAsia" w:hAnsiTheme="majorEastAsia" w:hint="eastAsia"/>
          <w:sz w:val="24"/>
          <w:szCs w:val="24"/>
        </w:rPr>
        <w:t>、c</w:t>
      </w:r>
      <w:r w:rsidR="00B8384B">
        <w:rPr>
          <w:rFonts w:asciiTheme="majorEastAsia" w:eastAsiaTheme="majorEastAsia" w:hAnsiTheme="majorEastAsia"/>
          <w:sz w:val="24"/>
          <w:szCs w:val="24"/>
        </w:rPr>
        <w:t>ptoripcmglcrch3yw</w:t>
      </w:r>
      <w:r w:rsidR="00B8384B">
        <w:rPr>
          <w:rFonts w:asciiTheme="majorEastAsia" w:eastAsiaTheme="majorEastAsia" w:hAnsiTheme="majorEastAsia" w:hint="eastAsia"/>
          <w:sz w:val="24"/>
          <w:szCs w:val="24"/>
        </w:rPr>
        <w:t>均值（三年窗口</w:t>
      </w:r>
      <w:proofErr w:type="gramStart"/>
      <w:r w:rsidR="00B8384B">
        <w:rPr>
          <w:rFonts w:asciiTheme="majorEastAsia" w:eastAsiaTheme="majorEastAsia" w:hAnsiTheme="majorEastAsia" w:hint="eastAsia"/>
          <w:sz w:val="24"/>
          <w:szCs w:val="24"/>
        </w:rPr>
        <w:t>期汽车</w:t>
      </w:r>
      <w:proofErr w:type="gramEnd"/>
      <w:r w:rsidR="00B8384B">
        <w:rPr>
          <w:rFonts w:asciiTheme="majorEastAsia" w:eastAsiaTheme="majorEastAsia" w:hAnsiTheme="majorEastAsia" w:hint="eastAsia"/>
          <w:sz w:val="24"/>
          <w:szCs w:val="24"/>
        </w:rPr>
        <w:t>新产品竞争网络中某企业竞争对手三年窗口期I</w:t>
      </w:r>
      <w:r w:rsidR="00B8384B">
        <w:rPr>
          <w:rFonts w:asciiTheme="majorEastAsia" w:eastAsiaTheme="majorEastAsia" w:hAnsiTheme="majorEastAsia"/>
          <w:sz w:val="24"/>
          <w:szCs w:val="24"/>
        </w:rPr>
        <w:t>PCMG</w:t>
      </w:r>
      <w:r w:rsidR="00B8384B">
        <w:rPr>
          <w:rFonts w:asciiTheme="majorEastAsia" w:eastAsiaTheme="majorEastAsia" w:hAnsiTheme="majorEastAsia" w:hint="eastAsia"/>
          <w:sz w:val="24"/>
          <w:szCs w:val="24"/>
        </w:rPr>
        <w:t>网络</w:t>
      </w:r>
      <w:r w:rsidR="00C734E8">
        <w:rPr>
          <w:rFonts w:asciiTheme="majorEastAsia" w:eastAsiaTheme="majorEastAsia" w:hAnsiTheme="majorEastAsia"/>
          <w:sz w:val="24"/>
          <w:szCs w:val="24"/>
        </w:rPr>
        <w:t>local reaching centrality</w:t>
      </w:r>
      <w:r w:rsidR="00B8384B">
        <w:rPr>
          <w:rFonts w:asciiTheme="majorEastAsia" w:eastAsiaTheme="majorEastAsia" w:hAnsiTheme="majorEastAsia" w:hint="eastAsia"/>
          <w:sz w:val="24"/>
          <w:szCs w:val="24"/>
        </w:rPr>
        <w:t>的均值）</w:t>
      </w:r>
      <w:r w:rsidR="00C734E8">
        <w:rPr>
          <w:rFonts w:asciiTheme="majorEastAsia" w:eastAsiaTheme="majorEastAsia" w:hAnsiTheme="majorEastAsia" w:hint="eastAsia"/>
          <w:sz w:val="24"/>
          <w:szCs w:val="24"/>
        </w:rPr>
        <w:t>、c</w:t>
      </w:r>
      <w:r w:rsidR="00C734E8">
        <w:rPr>
          <w:rFonts w:asciiTheme="majorEastAsia" w:eastAsiaTheme="majorEastAsia" w:hAnsiTheme="majorEastAsia"/>
          <w:sz w:val="24"/>
          <w:szCs w:val="24"/>
        </w:rPr>
        <w:t>ptoripcmgcnstr3yw</w:t>
      </w:r>
      <w:r w:rsidR="00C734E8">
        <w:rPr>
          <w:rFonts w:asciiTheme="majorEastAsia" w:eastAsiaTheme="majorEastAsia" w:hAnsiTheme="majorEastAsia" w:hint="eastAsia"/>
          <w:sz w:val="24"/>
          <w:szCs w:val="24"/>
        </w:rPr>
        <w:t>（三年窗口</w:t>
      </w:r>
      <w:proofErr w:type="gramStart"/>
      <w:r w:rsidR="00C734E8">
        <w:rPr>
          <w:rFonts w:asciiTheme="majorEastAsia" w:eastAsiaTheme="majorEastAsia" w:hAnsiTheme="majorEastAsia" w:hint="eastAsia"/>
          <w:sz w:val="24"/>
          <w:szCs w:val="24"/>
        </w:rPr>
        <w:t>期汽车</w:t>
      </w:r>
      <w:proofErr w:type="gramEnd"/>
      <w:r w:rsidR="00C734E8">
        <w:rPr>
          <w:rFonts w:asciiTheme="majorEastAsia" w:eastAsiaTheme="majorEastAsia" w:hAnsiTheme="majorEastAsia" w:hint="eastAsia"/>
          <w:sz w:val="24"/>
          <w:szCs w:val="24"/>
        </w:rPr>
        <w:t>新产品竞争网络中某企业竞争对手三年窗口期I</w:t>
      </w:r>
      <w:r w:rsidR="00C734E8">
        <w:rPr>
          <w:rFonts w:asciiTheme="majorEastAsia" w:eastAsiaTheme="majorEastAsia" w:hAnsiTheme="majorEastAsia"/>
          <w:sz w:val="24"/>
          <w:szCs w:val="24"/>
        </w:rPr>
        <w:t>PCMG</w:t>
      </w:r>
      <w:r w:rsidR="00C734E8">
        <w:rPr>
          <w:rFonts w:asciiTheme="majorEastAsia" w:eastAsiaTheme="majorEastAsia" w:hAnsiTheme="majorEastAsia" w:hint="eastAsia"/>
          <w:sz w:val="24"/>
          <w:szCs w:val="24"/>
        </w:rPr>
        <w:t>网络</w:t>
      </w:r>
      <w:r w:rsidR="00C734E8" w:rsidRPr="00C60136">
        <w:rPr>
          <w:rFonts w:asciiTheme="majorEastAsia" w:eastAsiaTheme="majorEastAsia" w:hAnsiTheme="majorEastAsia" w:hint="eastAsia"/>
          <w:sz w:val="24"/>
          <w:szCs w:val="24"/>
        </w:rPr>
        <w:t>constraint</w:t>
      </w:r>
      <w:r w:rsidR="00C734E8">
        <w:rPr>
          <w:rFonts w:asciiTheme="majorEastAsia" w:eastAsiaTheme="majorEastAsia" w:hAnsiTheme="majorEastAsia" w:hint="eastAsia"/>
          <w:sz w:val="24"/>
          <w:szCs w:val="24"/>
        </w:rPr>
        <w:t>的均值）</w:t>
      </w:r>
      <w:r w:rsidR="002853BA">
        <w:rPr>
          <w:rFonts w:asciiTheme="majorEastAsia" w:eastAsiaTheme="majorEastAsia" w:hAnsiTheme="majorEastAsia" w:hint="eastAsia"/>
          <w:sz w:val="24"/>
          <w:szCs w:val="24"/>
        </w:rPr>
        <w:t>、c</w:t>
      </w:r>
      <w:r w:rsidR="002853BA">
        <w:rPr>
          <w:rFonts w:asciiTheme="majorEastAsia" w:eastAsiaTheme="majorEastAsia" w:hAnsiTheme="majorEastAsia"/>
          <w:sz w:val="24"/>
          <w:szCs w:val="24"/>
        </w:rPr>
        <w:t>ptoripcmgeffsz3yw</w:t>
      </w:r>
      <w:r w:rsidR="002853BA">
        <w:rPr>
          <w:rFonts w:asciiTheme="majorEastAsia" w:eastAsiaTheme="majorEastAsia" w:hAnsiTheme="majorEastAsia" w:hint="eastAsia"/>
          <w:sz w:val="24"/>
          <w:szCs w:val="24"/>
        </w:rPr>
        <w:t>（三年窗口</w:t>
      </w:r>
      <w:proofErr w:type="gramStart"/>
      <w:r w:rsidR="002853BA">
        <w:rPr>
          <w:rFonts w:asciiTheme="majorEastAsia" w:eastAsiaTheme="majorEastAsia" w:hAnsiTheme="majorEastAsia" w:hint="eastAsia"/>
          <w:sz w:val="24"/>
          <w:szCs w:val="24"/>
        </w:rPr>
        <w:t>期汽车</w:t>
      </w:r>
      <w:proofErr w:type="gramEnd"/>
      <w:r w:rsidR="002853BA">
        <w:rPr>
          <w:rFonts w:asciiTheme="majorEastAsia" w:eastAsiaTheme="majorEastAsia" w:hAnsiTheme="majorEastAsia" w:hint="eastAsia"/>
          <w:sz w:val="24"/>
          <w:szCs w:val="24"/>
        </w:rPr>
        <w:t>新产品竞争网络中某企业竞争对手三年窗口期I</w:t>
      </w:r>
      <w:r w:rsidR="002853BA">
        <w:rPr>
          <w:rFonts w:asciiTheme="majorEastAsia" w:eastAsiaTheme="majorEastAsia" w:hAnsiTheme="majorEastAsia"/>
          <w:sz w:val="24"/>
          <w:szCs w:val="24"/>
        </w:rPr>
        <w:t>PCMG</w:t>
      </w:r>
      <w:r w:rsidR="002853BA">
        <w:rPr>
          <w:rFonts w:asciiTheme="majorEastAsia" w:eastAsiaTheme="majorEastAsia" w:hAnsiTheme="majorEastAsia" w:hint="eastAsia"/>
          <w:sz w:val="24"/>
          <w:szCs w:val="24"/>
        </w:rPr>
        <w:t>网络</w:t>
      </w:r>
      <w:r w:rsidR="002853BA">
        <w:rPr>
          <w:rFonts w:asciiTheme="majorEastAsia" w:eastAsiaTheme="majorEastAsia" w:hAnsiTheme="majorEastAsia"/>
          <w:sz w:val="24"/>
          <w:szCs w:val="24"/>
        </w:rPr>
        <w:t>effective size</w:t>
      </w:r>
      <w:r w:rsidR="002853BA">
        <w:rPr>
          <w:rFonts w:asciiTheme="majorEastAsia" w:eastAsiaTheme="majorEastAsia" w:hAnsiTheme="majorEastAsia" w:hint="eastAsia"/>
          <w:sz w:val="24"/>
          <w:szCs w:val="24"/>
        </w:rPr>
        <w:t>的均值）</w:t>
      </w:r>
      <w:r w:rsidR="00F8386D">
        <w:rPr>
          <w:rFonts w:asciiTheme="majorEastAsia" w:eastAsiaTheme="majorEastAsia" w:hAnsiTheme="majorEastAsia" w:hint="eastAsia"/>
          <w:sz w:val="24"/>
          <w:szCs w:val="24"/>
        </w:rPr>
        <w:t>、c</w:t>
      </w:r>
      <w:r w:rsidR="00F8386D">
        <w:rPr>
          <w:rFonts w:asciiTheme="majorEastAsia" w:eastAsiaTheme="majorEastAsia" w:hAnsiTheme="majorEastAsia"/>
          <w:sz w:val="24"/>
          <w:szCs w:val="24"/>
        </w:rPr>
        <w:t>ptoripcmgtrgl3yw</w:t>
      </w:r>
      <w:r w:rsidR="00F8386D">
        <w:rPr>
          <w:rFonts w:asciiTheme="majorEastAsia" w:eastAsiaTheme="majorEastAsia" w:hAnsiTheme="majorEastAsia" w:hint="eastAsia"/>
          <w:sz w:val="24"/>
          <w:szCs w:val="24"/>
        </w:rPr>
        <w:t>（三年窗口</w:t>
      </w:r>
      <w:proofErr w:type="gramStart"/>
      <w:r w:rsidR="00F8386D">
        <w:rPr>
          <w:rFonts w:asciiTheme="majorEastAsia" w:eastAsiaTheme="majorEastAsia" w:hAnsiTheme="majorEastAsia" w:hint="eastAsia"/>
          <w:sz w:val="24"/>
          <w:szCs w:val="24"/>
        </w:rPr>
        <w:t>期汽车</w:t>
      </w:r>
      <w:proofErr w:type="gramEnd"/>
      <w:r w:rsidR="00F8386D">
        <w:rPr>
          <w:rFonts w:asciiTheme="majorEastAsia" w:eastAsiaTheme="majorEastAsia" w:hAnsiTheme="majorEastAsia" w:hint="eastAsia"/>
          <w:sz w:val="24"/>
          <w:szCs w:val="24"/>
        </w:rPr>
        <w:t>新产品竞争网络中某企业竞争对手三年窗口期I</w:t>
      </w:r>
      <w:r w:rsidR="00F8386D">
        <w:rPr>
          <w:rFonts w:asciiTheme="majorEastAsia" w:eastAsiaTheme="majorEastAsia" w:hAnsiTheme="majorEastAsia"/>
          <w:sz w:val="24"/>
          <w:szCs w:val="24"/>
        </w:rPr>
        <w:t>PCMG</w:t>
      </w:r>
      <w:r w:rsidR="00F8386D">
        <w:rPr>
          <w:rFonts w:asciiTheme="majorEastAsia" w:eastAsiaTheme="majorEastAsia" w:hAnsiTheme="majorEastAsia" w:hint="eastAsia"/>
          <w:sz w:val="24"/>
          <w:szCs w:val="24"/>
        </w:rPr>
        <w:t>网络</w:t>
      </w:r>
      <w:r w:rsidR="00F8386D">
        <w:rPr>
          <w:rFonts w:asciiTheme="majorEastAsia" w:eastAsiaTheme="majorEastAsia" w:hAnsiTheme="majorEastAsia"/>
          <w:sz w:val="24"/>
          <w:szCs w:val="24"/>
        </w:rPr>
        <w:t>effective size</w:t>
      </w:r>
      <w:r w:rsidR="00F8386D">
        <w:rPr>
          <w:rFonts w:asciiTheme="majorEastAsia" w:eastAsiaTheme="majorEastAsia" w:hAnsiTheme="majorEastAsia" w:hint="eastAsia"/>
          <w:sz w:val="24"/>
          <w:szCs w:val="24"/>
        </w:rPr>
        <w:t>的均值）</w:t>
      </w:r>
      <w:r w:rsidR="004F355B">
        <w:rPr>
          <w:rFonts w:asciiTheme="majorEastAsia" w:eastAsiaTheme="majorEastAsia" w:hAnsiTheme="majorEastAsia" w:hint="eastAsia"/>
          <w:sz w:val="24"/>
          <w:szCs w:val="24"/>
        </w:rPr>
        <w:t>、</w:t>
      </w:r>
      <w:r w:rsidR="00EA4AA2">
        <w:rPr>
          <w:rFonts w:asciiTheme="majorEastAsia" w:eastAsiaTheme="majorEastAsia" w:hAnsiTheme="majorEastAsia" w:hint="eastAsia"/>
          <w:sz w:val="24"/>
          <w:szCs w:val="24"/>
        </w:rPr>
        <w:t>c</w:t>
      </w:r>
      <w:r w:rsidR="00EA4AA2">
        <w:rPr>
          <w:rFonts w:asciiTheme="majorEastAsia" w:eastAsiaTheme="majorEastAsia" w:hAnsiTheme="majorEastAsia"/>
          <w:sz w:val="24"/>
          <w:szCs w:val="24"/>
        </w:rPr>
        <w:t>ptoripcmg</w:t>
      </w:r>
      <w:r w:rsidR="00EA4AA2">
        <w:rPr>
          <w:rFonts w:asciiTheme="majorEastAsia" w:eastAsiaTheme="majorEastAsia" w:hAnsiTheme="majorEastAsia" w:hint="eastAsia"/>
          <w:sz w:val="24"/>
          <w:szCs w:val="24"/>
        </w:rPr>
        <w:t>cl</w:t>
      </w:r>
      <w:r w:rsidR="00EA4AA2">
        <w:rPr>
          <w:rFonts w:asciiTheme="majorEastAsia" w:eastAsiaTheme="majorEastAsia" w:hAnsiTheme="majorEastAsia"/>
          <w:sz w:val="24"/>
          <w:szCs w:val="24"/>
        </w:rPr>
        <w:t>ust3yw</w:t>
      </w:r>
      <w:r w:rsidR="00EA4AA2">
        <w:rPr>
          <w:rFonts w:asciiTheme="majorEastAsia" w:eastAsiaTheme="majorEastAsia" w:hAnsiTheme="majorEastAsia" w:hint="eastAsia"/>
          <w:sz w:val="24"/>
          <w:szCs w:val="24"/>
        </w:rPr>
        <w:t>（三年窗口</w:t>
      </w:r>
      <w:proofErr w:type="gramStart"/>
      <w:r w:rsidR="00EA4AA2">
        <w:rPr>
          <w:rFonts w:asciiTheme="majorEastAsia" w:eastAsiaTheme="majorEastAsia" w:hAnsiTheme="majorEastAsia" w:hint="eastAsia"/>
          <w:sz w:val="24"/>
          <w:szCs w:val="24"/>
        </w:rPr>
        <w:t>期汽车</w:t>
      </w:r>
      <w:proofErr w:type="gramEnd"/>
      <w:r w:rsidR="00EA4AA2">
        <w:rPr>
          <w:rFonts w:asciiTheme="majorEastAsia" w:eastAsiaTheme="majorEastAsia" w:hAnsiTheme="majorEastAsia" w:hint="eastAsia"/>
          <w:sz w:val="24"/>
          <w:szCs w:val="24"/>
        </w:rPr>
        <w:t>新产品竞争网络中某企业竞争对手三年窗口期I</w:t>
      </w:r>
      <w:r w:rsidR="00EA4AA2">
        <w:rPr>
          <w:rFonts w:asciiTheme="majorEastAsia" w:eastAsiaTheme="majorEastAsia" w:hAnsiTheme="majorEastAsia"/>
          <w:sz w:val="24"/>
          <w:szCs w:val="24"/>
        </w:rPr>
        <w:t>PCMG</w:t>
      </w:r>
      <w:r w:rsidR="00EA4AA2">
        <w:rPr>
          <w:rFonts w:asciiTheme="majorEastAsia" w:eastAsiaTheme="majorEastAsia" w:hAnsiTheme="majorEastAsia" w:hint="eastAsia"/>
          <w:sz w:val="24"/>
          <w:szCs w:val="24"/>
        </w:rPr>
        <w:t>网络</w:t>
      </w:r>
      <w:r w:rsidR="00EA4AA2">
        <w:rPr>
          <w:rFonts w:asciiTheme="majorEastAsia" w:eastAsiaTheme="majorEastAsia" w:hAnsiTheme="majorEastAsia"/>
          <w:sz w:val="24"/>
          <w:szCs w:val="24"/>
        </w:rPr>
        <w:t>clustering/</w:t>
      </w:r>
      <w:r w:rsidR="00EA4AA2">
        <w:rPr>
          <w:rFonts w:asciiTheme="majorEastAsia" w:eastAsiaTheme="majorEastAsia" w:hAnsiTheme="majorEastAsia" w:hint="eastAsia"/>
          <w:sz w:val="24"/>
          <w:szCs w:val="24"/>
        </w:rPr>
        <w:t>clu</w:t>
      </w:r>
      <w:r w:rsidR="00EA4AA2">
        <w:rPr>
          <w:rFonts w:asciiTheme="majorEastAsia" w:eastAsiaTheme="majorEastAsia" w:hAnsiTheme="majorEastAsia"/>
          <w:sz w:val="24"/>
          <w:szCs w:val="24"/>
        </w:rPr>
        <w:t>stering</w:t>
      </w:r>
      <w:r w:rsidR="00EA4AA2">
        <w:rPr>
          <w:rFonts w:asciiTheme="majorEastAsia" w:eastAsiaTheme="majorEastAsia" w:hAnsiTheme="majorEastAsia" w:hint="eastAsia"/>
          <w:sz w:val="24"/>
          <w:szCs w:val="24"/>
        </w:rPr>
        <w:t>的</w:t>
      </w:r>
      <w:r w:rsidR="00EA4AA2">
        <w:rPr>
          <w:rFonts w:asciiTheme="majorEastAsia" w:eastAsiaTheme="majorEastAsia" w:hAnsiTheme="majorEastAsia" w:hint="eastAsia"/>
          <w:sz w:val="24"/>
          <w:szCs w:val="24"/>
        </w:rPr>
        <w:lastRenderedPageBreak/>
        <w:t>均值）</w:t>
      </w:r>
      <w:r w:rsidR="002673DB">
        <w:rPr>
          <w:rFonts w:asciiTheme="majorEastAsia" w:eastAsiaTheme="majorEastAsia" w:hAnsiTheme="majorEastAsia" w:hint="eastAsia"/>
          <w:sz w:val="24"/>
          <w:szCs w:val="24"/>
        </w:rPr>
        <w:t>、c</w:t>
      </w:r>
      <w:r w:rsidR="002673DB">
        <w:rPr>
          <w:rFonts w:asciiTheme="majorEastAsia" w:eastAsiaTheme="majorEastAsia" w:hAnsiTheme="majorEastAsia"/>
          <w:sz w:val="24"/>
          <w:szCs w:val="24"/>
        </w:rPr>
        <w:t>ptoripcmgntsz3yw</w:t>
      </w:r>
      <w:r w:rsidR="002673DB">
        <w:rPr>
          <w:rFonts w:asciiTheme="majorEastAsia" w:eastAsiaTheme="majorEastAsia" w:hAnsiTheme="majorEastAsia" w:hint="eastAsia"/>
          <w:sz w:val="24"/>
          <w:szCs w:val="24"/>
        </w:rPr>
        <w:t>（三年窗口</w:t>
      </w:r>
      <w:proofErr w:type="gramStart"/>
      <w:r w:rsidR="002673DB">
        <w:rPr>
          <w:rFonts w:asciiTheme="majorEastAsia" w:eastAsiaTheme="majorEastAsia" w:hAnsiTheme="majorEastAsia" w:hint="eastAsia"/>
          <w:sz w:val="24"/>
          <w:szCs w:val="24"/>
        </w:rPr>
        <w:t>期汽车</w:t>
      </w:r>
      <w:proofErr w:type="gramEnd"/>
      <w:r w:rsidR="002673DB">
        <w:rPr>
          <w:rFonts w:asciiTheme="majorEastAsia" w:eastAsiaTheme="majorEastAsia" w:hAnsiTheme="majorEastAsia" w:hint="eastAsia"/>
          <w:sz w:val="24"/>
          <w:szCs w:val="24"/>
        </w:rPr>
        <w:t>新产品竞争网络中某企业竞争对手三年窗口期I</w:t>
      </w:r>
      <w:r w:rsidR="002673DB">
        <w:rPr>
          <w:rFonts w:asciiTheme="majorEastAsia" w:eastAsiaTheme="majorEastAsia" w:hAnsiTheme="majorEastAsia"/>
          <w:sz w:val="24"/>
          <w:szCs w:val="24"/>
        </w:rPr>
        <w:t>PCMG</w:t>
      </w:r>
      <w:r w:rsidR="002673DB">
        <w:rPr>
          <w:rFonts w:asciiTheme="majorEastAsia" w:eastAsiaTheme="majorEastAsia" w:hAnsiTheme="majorEastAsia" w:hint="eastAsia"/>
          <w:sz w:val="24"/>
          <w:szCs w:val="24"/>
        </w:rPr>
        <w:t>网络</w:t>
      </w:r>
      <w:r w:rsidR="002673DB">
        <w:rPr>
          <w:rFonts w:asciiTheme="majorEastAsia" w:eastAsiaTheme="majorEastAsia" w:hAnsiTheme="majorEastAsia"/>
          <w:sz w:val="24"/>
          <w:szCs w:val="24"/>
        </w:rPr>
        <w:t>network size</w:t>
      </w:r>
      <w:r w:rsidR="002673DB">
        <w:rPr>
          <w:rFonts w:asciiTheme="majorEastAsia" w:eastAsiaTheme="majorEastAsia" w:hAnsiTheme="majorEastAsia" w:hint="eastAsia"/>
          <w:sz w:val="24"/>
          <w:szCs w:val="24"/>
        </w:rPr>
        <w:t>的均值）、c</w:t>
      </w:r>
      <w:r w:rsidR="002673DB">
        <w:rPr>
          <w:rFonts w:asciiTheme="majorEastAsia" w:eastAsiaTheme="majorEastAsia" w:hAnsiTheme="majorEastAsia"/>
          <w:sz w:val="24"/>
          <w:szCs w:val="24"/>
        </w:rPr>
        <w:t>ptoripcmgnt</w:t>
      </w:r>
      <w:r w:rsidR="002673DB">
        <w:rPr>
          <w:rFonts w:asciiTheme="majorEastAsia" w:eastAsiaTheme="majorEastAsia" w:hAnsiTheme="majorEastAsia" w:hint="eastAsia"/>
          <w:sz w:val="24"/>
          <w:szCs w:val="24"/>
        </w:rPr>
        <w:t>dn</w:t>
      </w:r>
      <w:r w:rsidR="002673DB">
        <w:rPr>
          <w:rFonts w:asciiTheme="majorEastAsia" w:eastAsiaTheme="majorEastAsia" w:hAnsiTheme="majorEastAsia"/>
          <w:sz w:val="24"/>
          <w:szCs w:val="24"/>
        </w:rPr>
        <w:t>st3yw</w:t>
      </w:r>
      <w:r w:rsidR="002673DB">
        <w:rPr>
          <w:rFonts w:asciiTheme="majorEastAsia" w:eastAsiaTheme="majorEastAsia" w:hAnsiTheme="majorEastAsia" w:hint="eastAsia"/>
          <w:sz w:val="24"/>
          <w:szCs w:val="24"/>
        </w:rPr>
        <w:t>（三年窗口</w:t>
      </w:r>
      <w:proofErr w:type="gramStart"/>
      <w:r w:rsidR="002673DB">
        <w:rPr>
          <w:rFonts w:asciiTheme="majorEastAsia" w:eastAsiaTheme="majorEastAsia" w:hAnsiTheme="majorEastAsia" w:hint="eastAsia"/>
          <w:sz w:val="24"/>
          <w:szCs w:val="24"/>
        </w:rPr>
        <w:t>期汽车</w:t>
      </w:r>
      <w:proofErr w:type="gramEnd"/>
      <w:r w:rsidR="002673DB">
        <w:rPr>
          <w:rFonts w:asciiTheme="majorEastAsia" w:eastAsiaTheme="majorEastAsia" w:hAnsiTheme="majorEastAsia" w:hint="eastAsia"/>
          <w:sz w:val="24"/>
          <w:szCs w:val="24"/>
        </w:rPr>
        <w:t>新产品竞争网络中某企业竞争对手三年窗口期I</w:t>
      </w:r>
      <w:r w:rsidR="002673DB">
        <w:rPr>
          <w:rFonts w:asciiTheme="majorEastAsia" w:eastAsiaTheme="majorEastAsia" w:hAnsiTheme="majorEastAsia"/>
          <w:sz w:val="24"/>
          <w:szCs w:val="24"/>
        </w:rPr>
        <w:t>PCMG</w:t>
      </w:r>
      <w:r w:rsidR="002673DB">
        <w:rPr>
          <w:rFonts w:asciiTheme="majorEastAsia" w:eastAsiaTheme="majorEastAsia" w:hAnsiTheme="majorEastAsia" w:hint="eastAsia"/>
          <w:sz w:val="24"/>
          <w:szCs w:val="24"/>
        </w:rPr>
        <w:t>网络</w:t>
      </w:r>
      <w:r w:rsidR="002673DB">
        <w:rPr>
          <w:rFonts w:asciiTheme="majorEastAsia" w:eastAsiaTheme="majorEastAsia" w:hAnsiTheme="majorEastAsia"/>
          <w:sz w:val="24"/>
          <w:szCs w:val="24"/>
        </w:rPr>
        <w:t>network density</w:t>
      </w:r>
      <w:r w:rsidR="002673DB">
        <w:rPr>
          <w:rFonts w:asciiTheme="majorEastAsia" w:eastAsiaTheme="majorEastAsia" w:hAnsiTheme="majorEastAsia" w:hint="eastAsia"/>
          <w:sz w:val="24"/>
          <w:szCs w:val="24"/>
        </w:rPr>
        <w:t>的均值）</w:t>
      </w:r>
      <w:r w:rsidR="009E3962">
        <w:rPr>
          <w:rFonts w:asciiTheme="majorEastAsia" w:eastAsiaTheme="majorEastAsia" w:hAnsiTheme="majorEastAsia" w:hint="eastAsia"/>
          <w:sz w:val="24"/>
          <w:szCs w:val="24"/>
        </w:rPr>
        <w:t>、cp</w:t>
      </w:r>
      <w:r w:rsidR="009E3962">
        <w:rPr>
          <w:rFonts w:asciiTheme="majorEastAsia" w:eastAsiaTheme="majorEastAsia" w:hAnsiTheme="majorEastAsia"/>
          <w:sz w:val="24"/>
          <w:szCs w:val="24"/>
        </w:rPr>
        <w:t>toripcmgcliq3yw</w:t>
      </w:r>
      <w:r w:rsidR="009E3962">
        <w:rPr>
          <w:rFonts w:asciiTheme="majorEastAsia" w:eastAsiaTheme="majorEastAsia" w:hAnsiTheme="majorEastAsia" w:hint="eastAsia"/>
          <w:sz w:val="24"/>
          <w:szCs w:val="24"/>
        </w:rPr>
        <w:t>（三年窗口</w:t>
      </w:r>
      <w:proofErr w:type="gramStart"/>
      <w:r w:rsidR="009E3962">
        <w:rPr>
          <w:rFonts w:asciiTheme="majorEastAsia" w:eastAsiaTheme="majorEastAsia" w:hAnsiTheme="majorEastAsia" w:hint="eastAsia"/>
          <w:sz w:val="24"/>
          <w:szCs w:val="24"/>
        </w:rPr>
        <w:t>期汽车</w:t>
      </w:r>
      <w:proofErr w:type="gramEnd"/>
      <w:r w:rsidR="009E3962">
        <w:rPr>
          <w:rFonts w:asciiTheme="majorEastAsia" w:eastAsiaTheme="majorEastAsia" w:hAnsiTheme="majorEastAsia" w:hint="eastAsia"/>
          <w:sz w:val="24"/>
          <w:szCs w:val="24"/>
        </w:rPr>
        <w:t>新产品竞争网络中某企业竞争对手三年窗口期I</w:t>
      </w:r>
      <w:r w:rsidR="009E3962">
        <w:rPr>
          <w:rFonts w:asciiTheme="majorEastAsia" w:eastAsiaTheme="majorEastAsia" w:hAnsiTheme="majorEastAsia"/>
          <w:sz w:val="24"/>
          <w:szCs w:val="24"/>
        </w:rPr>
        <w:t>PCMG</w:t>
      </w:r>
      <w:r w:rsidR="009E3962">
        <w:rPr>
          <w:rFonts w:asciiTheme="majorEastAsia" w:eastAsiaTheme="majorEastAsia" w:hAnsiTheme="majorEastAsia" w:hint="eastAsia"/>
          <w:sz w:val="24"/>
          <w:szCs w:val="24"/>
        </w:rPr>
        <w:t>网络中最大c</w:t>
      </w:r>
      <w:r w:rsidR="009E3962">
        <w:rPr>
          <w:rFonts w:asciiTheme="majorEastAsia" w:eastAsiaTheme="majorEastAsia" w:hAnsiTheme="majorEastAsia"/>
          <w:sz w:val="24"/>
          <w:szCs w:val="24"/>
        </w:rPr>
        <w:t>lique</w:t>
      </w:r>
      <w:r w:rsidR="009E3962">
        <w:rPr>
          <w:rFonts w:asciiTheme="majorEastAsia" w:eastAsiaTheme="majorEastAsia" w:hAnsiTheme="majorEastAsia" w:hint="eastAsia"/>
          <w:sz w:val="24"/>
          <w:szCs w:val="24"/>
        </w:rPr>
        <w:t>规模的均值）、cp</w:t>
      </w:r>
      <w:r w:rsidR="009E3962">
        <w:rPr>
          <w:rFonts w:asciiTheme="majorEastAsia" w:eastAsiaTheme="majorEastAsia" w:hAnsiTheme="majorEastAsia"/>
          <w:sz w:val="24"/>
          <w:szCs w:val="24"/>
        </w:rPr>
        <w:t>toripcmg</w:t>
      </w:r>
      <w:r w:rsidR="009E3962">
        <w:rPr>
          <w:rFonts w:asciiTheme="majorEastAsia" w:eastAsiaTheme="majorEastAsia" w:hAnsiTheme="majorEastAsia" w:hint="eastAsia"/>
          <w:sz w:val="24"/>
          <w:szCs w:val="24"/>
        </w:rPr>
        <w:t>ef</w:t>
      </w:r>
      <w:r w:rsidR="009E3962">
        <w:rPr>
          <w:rFonts w:asciiTheme="majorEastAsia" w:eastAsiaTheme="majorEastAsia" w:hAnsiTheme="majorEastAsia"/>
          <w:sz w:val="24"/>
          <w:szCs w:val="24"/>
        </w:rPr>
        <w:t>fc3yw</w:t>
      </w:r>
      <w:r w:rsidR="009E3962">
        <w:rPr>
          <w:rFonts w:asciiTheme="majorEastAsia" w:eastAsiaTheme="majorEastAsia" w:hAnsiTheme="majorEastAsia" w:hint="eastAsia"/>
          <w:sz w:val="24"/>
          <w:szCs w:val="24"/>
        </w:rPr>
        <w:t>（三年窗口</w:t>
      </w:r>
      <w:proofErr w:type="gramStart"/>
      <w:r w:rsidR="009E3962">
        <w:rPr>
          <w:rFonts w:asciiTheme="majorEastAsia" w:eastAsiaTheme="majorEastAsia" w:hAnsiTheme="majorEastAsia" w:hint="eastAsia"/>
          <w:sz w:val="24"/>
          <w:szCs w:val="24"/>
        </w:rPr>
        <w:t>期汽车</w:t>
      </w:r>
      <w:proofErr w:type="gramEnd"/>
      <w:r w:rsidR="009E3962">
        <w:rPr>
          <w:rFonts w:asciiTheme="majorEastAsia" w:eastAsiaTheme="majorEastAsia" w:hAnsiTheme="majorEastAsia" w:hint="eastAsia"/>
          <w:sz w:val="24"/>
          <w:szCs w:val="24"/>
        </w:rPr>
        <w:t>新产品竞争网络中某企业竞争对手三年窗口期I</w:t>
      </w:r>
      <w:r w:rsidR="009E3962">
        <w:rPr>
          <w:rFonts w:asciiTheme="majorEastAsia" w:eastAsiaTheme="majorEastAsia" w:hAnsiTheme="majorEastAsia"/>
          <w:sz w:val="24"/>
          <w:szCs w:val="24"/>
        </w:rPr>
        <w:t>PCMG</w:t>
      </w:r>
      <w:r w:rsidR="009E3962">
        <w:rPr>
          <w:rFonts w:asciiTheme="majorEastAsia" w:eastAsiaTheme="majorEastAsia" w:hAnsiTheme="majorEastAsia" w:hint="eastAsia"/>
          <w:sz w:val="24"/>
          <w:szCs w:val="24"/>
        </w:rPr>
        <w:t>网络中e</w:t>
      </w:r>
      <w:r w:rsidR="009E3962">
        <w:rPr>
          <w:rFonts w:asciiTheme="majorEastAsia" w:eastAsiaTheme="majorEastAsia" w:hAnsiTheme="majorEastAsia"/>
          <w:sz w:val="24"/>
          <w:szCs w:val="24"/>
        </w:rPr>
        <w:t>fficiency</w:t>
      </w:r>
      <w:r w:rsidR="009E3962">
        <w:rPr>
          <w:rFonts w:asciiTheme="majorEastAsia" w:eastAsiaTheme="majorEastAsia" w:hAnsiTheme="majorEastAsia" w:hint="eastAsia"/>
          <w:sz w:val="24"/>
          <w:szCs w:val="24"/>
        </w:rPr>
        <w:t>的均值）、cp</w:t>
      </w:r>
      <w:r w:rsidR="009E3962">
        <w:rPr>
          <w:rFonts w:asciiTheme="majorEastAsia" w:eastAsiaTheme="majorEastAsia" w:hAnsiTheme="majorEastAsia"/>
          <w:sz w:val="24"/>
          <w:szCs w:val="24"/>
        </w:rPr>
        <w:t>toripcmgisolt3yw</w:t>
      </w:r>
      <w:r w:rsidR="009E3962">
        <w:rPr>
          <w:rFonts w:asciiTheme="majorEastAsia" w:eastAsiaTheme="majorEastAsia" w:hAnsiTheme="majorEastAsia" w:hint="eastAsia"/>
          <w:sz w:val="24"/>
          <w:szCs w:val="24"/>
        </w:rPr>
        <w:t>（三年窗口</w:t>
      </w:r>
      <w:proofErr w:type="gramStart"/>
      <w:r w:rsidR="009E3962">
        <w:rPr>
          <w:rFonts w:asciiTheme="majorEastAsia" w:eastAsiaTheme="majorEastAsia" w:hAnsiTheme="majorEastAsia" w:hint="eastAsia"/>
          <w:sz w:val="24"/>
          <w:szCs w:val="24"/>
        </w:rPr>
        <w:t>期汽车</w:t>
      </w:r>
      <w:proofErr w:type="gramEnd"/>
      <w:r w:rsidR="009E3962">
        <w:rPr>
          <w:rFonts w:asciiTheme="majorEastAsia" w:eastAsiaTheme="majorEastAsia" w:hAnsiTheme="majorEastAsia" w:hint="eastAsia"/>
          <w:sz w:val="24"/>
          <w:szCs w:val="24"/>
        </w:rPr>
        <w:t>新产品竞争网络中某企业竞争对手三年窗口期I</w:t>
      </w:r>
      <w:r w:rsidR="009E3962">
        <w:rPr>
          <w:rFonts w:asciiTheme="majorEastAsia" w:eastAsiaTheme="majorEastAsia" w:hAnsiTheme="majorEastAsia"/>
          <w:sz w:val="24"/>
          <w:szCs w:val="24"/>
        </w:rPr>
        <w:t>PCMG</w:t>
      </w:r>
      <w:r w:rsidR="009E3962">
        <w:rPr>
          <w:rFonts w:asciiTheme="majorEastAsia" w:eastAsiaTheme="majorEastAsia" w:hAnsiTheme="majorEastAsia" w:hint="eastAsia"/>
          <w:sz w:val="24"/>
          <w:szCs w:val="24"/>
        </w:rPr>
        <w:t>网络中</w:t>
      </w:r>
      <w:r w:rsidR="009E3962">
        <w:rPr>
          <w:rFonts w:asciiTheme="majorEastAsia" w:eastAsiaTheme="majorEastAsia" w:hAnsiTheme="majorEastAsia"/>
          <w:sz w:val="24"/>
          <w:szCs w:val="24"/>
        </w:rPr>
        <w:t>isolate</w:t>
      </w:r>
      <w:r w:rsidR="009E3962">
        <w:rPr>
          <w:rFonts w:asciiTheme="majorEastAsia" w:eastAsiaTheme="majorEastAsia" w:hAnsiTheme="majorEastAsia" w:hint="eastAsia"/>
          <w:sz w:val="24"/>
          <w:szCs w:val="24"/>
        </w:rPr>
        <w:t>数量的均值）</w:t>
      </w:r>
      <w:r w:rsidR="002C143D">
        <w:rPr>
          <w:rFonts w:asciiTheme="majorEastAsia" w:eastAsiaTheme="majorEastAsia" w:hAnsiTheme="majorEastAsia" w:hint="eastAsia"/>
          <w:sz w:val="24"/>
          <w:szCs w:val="24"/>
        </w:rPr>
        <w:t>。将相应的计算结果导入面板数据中的相应变量。</w:t>
      </w:r>
    </w:p>
    <w:p w14:paraId="1C0339D4" w14:textId="1EFF7BD0" w:rsidR="0033418B" w:rsidRDefault="0033418B" w:rsidP="0033418B">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sidRPr="00885A9A">
        <w:rPr>
          <w:rFonts w:asciiTheme="majorEastAsia" w:eastAsiaTheme="majorEastAsia" w:hAnsiTheme="majorEastAsia" w:hint="eastAsia"/>
          <w:sz w:val="24"/>
          <w:szCs w:val="24"/>
        </w:rPr>
        <w:t>“</w:t>
      </w:r>
      <w:r w:rsidRPr="00B96DFE">
        <w:rPr>
          <w:rFonts w:asciiTheme="majorEastAsia" w:eastAsiaTheme="majorEastAsia" w:hAnsiTheme="majorEastAsia"/>
          <w:sz w:val="24"/>
          <w:szCs w:val="24"/>
        </w:rPr>
        <w:t>AmIndustryWTOPanel20181128</w:t>
      </w:r>
      <w:r w:rsidRPr="00885A9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中新建变量c</w:t>
      </w:r>
      <w:r>
        <w:rPr>
          <w:rFonts w:asciiTheme="majorEastAsia" w:eastAsiaTheme="majorEastAsia" w:hAnsiTheme="majorEastAsia"/>
          <w:sz w:val="24"/>
          <w:szCs w:val="24"/>
        </w:rPr>
        <w:t>ptoripcmgdgr</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 (</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degree centrality</w:t>
      </w:r>
      <w:r>
        <w:rPr>
          <w:rFonts w:asciiTheme="majorEastAsia" w:eastAsiaTheme="majorEastAsia" w:hAnsiTheme="majorEastAsia" w:hint="eastAsia"/>
          <w:sz w:val="24"/>
          <w:szCs w:val="24"/>
        </w:rPr>
        <w:t>的均值</w:t>
      </w:r>
      <w:r>
        <w:rPr>
          <w:rFonts w:asciiTheme="majorEastAsia" w:eastAsiaTheme="majorEastAsia" w:hAnsiTheme="majorEastAsia"/>
          <w:sz w:val="24"/>
          <w:szCs w:val="24"/>
        </w:rPr>
        <w:t>)</w:t>
      </w:r>
      <w:r>
        <w:rPr>
          <w:rFonts w:asciiTheme="majorEastAsia" w:eastAsiaTheme="majorEastAsia" w:hAnsiTheme="majorEastAsia" w:hint="eastAsia"/>
          <w:sz w:val="24"/>
          <w:szCs w:val="24"/>
        </w:rPr>
        <w:t>、c</w:t>
      </w:r>
      <w:r>
        <w:rPr>
          <w:rFonts w:asciiTheme="majorEastAsia" w:eastAsiaTheme="majorEastAsia" w:hAnsiTheme="majorEastAsia"/>
          <w:sz w:val="24"/>
          <w:szCs w:val="24"/>
        </w:rPr>
        <w:t>ptoripcmg</w:t>
      </w:r>
      <w:r>
        <w:rPr>
          <w:rFonts w:asciiTheme="majorEastAsia" w:eastAsiaTheme="majorEastAsia" w:hAnsiTheme="majorEastAsia" w:hint="eastAsia"/>
          <w:sz w:val="24"/>
          <w:szCs w:val="24"/>
        </w:rPr>
        <w:t>bt</w:t>
      </w:r>
      <w:r>
        <w:rPr>
          <w:rFonts w:asciiTheme="majorEastAsia" w:eastAsiaTheme="majorEastAsia" w:hAnsiTheme="majorEastAsia"/>
          <w:sz w:val="24"/>
          <w:szCs w:val="24"/>
        </w:rPr>
        <w:t>w</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sidRPr="00C60136">
        <w:rPr>
          <w:rFonts w:asciiTheme="majorEastAsia" w:eastAsiaTheme="majorEastAsia" w:hAnsiTheme="majorEastAsia" w:hint="eastAsia"/>
          <w:sz w:val="24"/>
          <w:szCs w:val="24"/>
        </w:rPr>
        <w:t>shortest-path betweenness centrality</w:t>
      </w:r>
      <w:r>
        <w:rPr>
          <w:rFonts w:asciiTheme="majorEastAsia" w:eastAsiaTheme="majorEastAsia" w:hAnsiTheme="majorEastAsia" w:hint="eastAsia"/>
          <w:sz w:val="24"/>
          <w:szCs w:val="24"/>
        </w:rPr>
        <w:t>的均值</w:t>
      </w:r>
      <w:r>
        <w:rPr>
          <w:rFonts w:asciiTheme="majorEastAsia" w:eastAsiaTheme="majorEastAsia" w:hAnsiTheme="majorEastAsia"/>
          <w:sz w:val="24"/>
          <w:szCs w:val="24"/>
        </w:rPr>
        <w:t>)</w:t>
      </w:r>
      <w:r>
        <w:rPr>
          <w:rFonts w:asciiTheme="majorEastAsia" w:eastAsiaTheme="majorEastAsia" w:hAnsiTheme="majorEastAsia" w:hint="eastAsia"/>
          <w:sz w:val="24"/>
          <w:szCs w:val="24"/>
        </w:rPr>
        <w:t>、c</w:t>
      </w:r>
      <w:r>
        <w:rPr>
          <w:rFonts w:asciiTheme="majorEastAsia" w:eastAsiaTheme="majorEastAsia" w:hAnsiTheme="majorEastAsia"/>
          <w:sz w:val="24"/>
          <w:szCs w:val="24"/>
        </w:rPr>
        <w:t>ptoripcmglcrch</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均值（</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local reaching centrality</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ptoripcmgcnstr</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sidRPr="00C60136">
        <w:rPr>
          <w:rFonts w:asciiTheme="majorEastAsia" w:eastAsiaTheme="majorEastAsia" w:hAnsiTheme="majorEastAsia" w:hint="eastAsia"/>
          <w:sz w:val="24"/>
          <w:szCs w:val="24"/>
        </w:rPr>
        <w:t>constraint</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ptoripcmgeffsz</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effective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ptoripcmgtrgl</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effective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ptoripcmg</w:t>
      </w:r>
      <w:r>
        <w:rPr>
          <w:rFonts w:asciiTheme="majorEastAsia" w:eastAsiaTheme="majorEastAsia" w:hAnsiTheme="majorEastAsia" w:hint="eastAsia"/>
          <w:sz w:val="24"/>
          <w:szCs w:val="24"/>
        </w:rPr>
        <w:t>cl</w:t>
      </w:r>
      <w:r>
        <w:rPr>
          <w:rFonts w:asciiTheme="majorEastAsia" w:eastAsiaTheme="majorEastAsia" w:hAnsiTheme="majorEastAsia"/>
          <w:sz w:val="24"/>
          <w:szCs w:val="24"/>
        </w:rPr>
        <w:t>ust</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clustering/</w:t>
      </w:r>
      <w:r>
        <w:rPr>
          <w:rFonts w:asciiTheme="majorEastAsia" w:eastAsiaTheme="majorEastAsia" w:hAnsiTheme="majorEastAsia" w:hint="eastAsia"/>
          <w:sz w:val="24"/>
          <w:szCs w:val="24"/>
        </w:rPr>
        <w:t>clu</w:t>
      </w:r>
      <w:r>
        <w:rPr>
          <w:rFonts w:asciiTheme="majorEastAsia" w:eastAsiaTheme="majorEastAsia" w:hAnsiTheme="majorEastAsia"/>
          <w:sz w:val="24"/>
          <w:szCs w:val="24"/>
        </w:rPr>
        <w:t>stering</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ptoripcmgntsz</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network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ptoripcmgnt</w:t>
      </w:r>
      <w:r>
        <w:rPr>
          <w:rFonts w:asciiTheme="majorEastAsia" w:eastAsiaTheme="majorEastAsia" w:hAnsiTheme="majorEastAsia" w:hint="eastAsia"/>
          <w:sz w:val="24"/>
          <w:szCs w:val="24"/>
        </w:rPr>
        <w:t>dn</w:t>
      </w:r>
      <w:r>
        <w:rPr>
          <w:rFonts w:asciiTheme="majorEastAsia" w:eastAsiaTheme="majorEastAsia" w:hAnsiTheme="majorEastAsia"/>
          <w:sz w:val="24"/>
          <w:szCs w:val="24"/>
        </w:rPr>
        <w:t>st</w:t>
      </w:r>
      <w:r w:rsidR="009D5DB6">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w:t>
      </w:r>
      <w:r w:rsidR="009D5DB6">
        <w:rPr>
          <w:rFonts w:asciiTheme="majorEastAsia" w:eastAsiaTheme="majorEastAsia" w:hAnsiTheme="majorEastAsia" w:hint="eastAsia"/>
          <w:sz w:val="24"/>
          <w:szCs w:val="24"/>
        </w:rPr>
        <w:t>五</w:t>
      </w:r>
      <w:r>
        <w:rPr>
          <w:rFonts w:asciiTheme="majorEastAsia" w:eastAsiaTheme="majorEastAsia" w:hAnsiTheme="majorEastAsia" w:hint="eastAsia"/>
          <w:sz w:val="24"/>
          <w:szCs w:val="24"/>
        </w:rPr>
        <w:t>年窗口期I</w:t>
      </w:r>
      <w:r>
        <w:rPr>
          <w:rFonts w:asciiTheme="majorEastAsia" w:eastAsiaTheme="majorEastAsia" w:hAnsiTheme="majorEastAsia"/>
          <w:sz w:val="24"/>
          <w:szCs w:val="24"/>
        </w:rPr>
        <w:t>PCMG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network density</w:t>
      </w:r>
      <w:r>
        <w:rPr>
          <w:rFonts w:asciiTheme="majorEastAsia" w:eastAsiaTheme="majorEastAsia" w:hAnsiTheme="majorEastAsia" w:hint="eastAsia"/>
          <w:sz w:val="24"/>
          <w:szCs w:val="24"/>
        </w:rPr>
        <w:t>的均值）</w:t>
      </w:r>
      <w:r w:rsidR="00C67BE0">
        <w:rPr>
          <w:rFonts w:asciiTheme="majorEastAsia" w:eastAsiaTheme="majorEastAsia" w:hAnsiTheme="majorEastAsia" w:hint="eastAsia"/>
          <w:sz w:val="24"/>
          <w:szCs w:val="24"/>
        </w:rPr>
        <w:t>、c</w:t>
      </w:r>
      <w:r w:rsidR="00C67BE0">
        <w:rPr>
          <w:rFonts w:asciiTheme="majorEastAsia" w:eastAsiaTheme="majorEastAsia" w:hAnsiTheme="majorEastAsia"/>
          <w:sz w:val="24"/>
          <w:szCs w:val="24"/>
        </w:rPr>
        <w:t>ptoripcmg</w:t>
      </w:r>
      <w:r w:rsidR="00C67BE0">
        <w:rPr>
          <w:rFonts w:asciiTheme="majorEastAsia" w:eastAsiaTheme="majorEastAsia" w:hAnsiTheme="majorEastAsia" w:hint="eastAsia"/>
          <w:sz w:val="24"/>
          <w:szCs w:val="24"/>
        </w:rPr>
        <w:t>c</w:t>
      </w:r>
      <w:r w:rsidR="00C67BE0">
        <w:rPr>
          <w:rFonts w:asciiTheme="majorEastAsia" w:eastAsiaTheme="majorEastAsia" w:hAnsiTheme="majorEastAsia"/>
          <w:sz w:val="24"/>
          <w:szCs w:val="24"/>
        </w:rPr>
        <w:t>liq</w:t>
      </w:r>
      <w:r w:rsidR="00C67BE0">
        <w:rPr>
          <w:rFonts w:asciiTheme="majorEastAsia" w:eastAsiaTheme="majorEastAsia" w:hAnsiTheme="majorEastAsia" w:hint="eastAsia"/>
          <w:sz w:val="24"/>
          <w:szCs w:val="24"/>
        </w:rPr>
        <w:t>5</w:t>
      </w:r>
      <w:r w:rsidR="00C67BE0">
        <w:rPr>
          <w:rFonts w:asciiTheme="majorEastAsia" w:eastAsiaTheme="majorEastAsia" w:hAnsiTheme="majorEastAsia"/>
          <w:sz w:val="24"/>
          <w:szCs w:val="24"/>
        </w:rPr>
        <w:t>yw</w:t>
      </w:r>
      <w:r w:rsidR="00C67BE0">
        <w:rPr>
          <w:rFonts w:asciiTheme="majorEastAsia" w:eastAsiaTheme="majorEastAsia" w:hAnsiTheme="majorEastAsia" w:hint="eastAsia"/>
          <w:sz w:val="24"/>
          <w:szCs w:val="24"/>
        </w:rPr>
        <w:t>（五年窗口</w:t>
      </w:r>
      <w:proofErr w:type="gramStart"/>
      <w:r w:rsidR="00C67BE0">
        <w:rPr>
          <w:rFonts w:asciiTheme="majorEastAsia" w:eastAsiaTheme="majorEastAsia" w:hAnsiTheme="majorEastAsia" w:hint="eastAsia"/>
          <w:sz w:val="24"/>
          <w:szCs w:val="24"/>
        </w:rPr>
        <w:t>期汽车</w:t>
      </w:r>
      <w:proofErr w:type="gramEnd"/>
      <w:r w:rsidR="00C67BE0">
        <w:rPr>
          <w:rFonts w:asciiTheme="majorEastAsia" w:eastAsiaTheme="majorEastAsia" w:hAnsiTheme="majorEastAsia" w:hint="eastAsia"/>
          <w:sz w:val="24"/>
          <w:szCs w:val="24"/>
        </w:rPr>
        <w:t>新产品竞争网络中某企业竞争对手五年窗口期I</w:t>
      </w:r>
      <w:r w:rsidR="00C67BE0">
        <w:rPr>
          <w:rFonts w:asciiTheme="majorEastAsia" w:eastAsiaTheme="majorEastAsia" w:hAnsiTheme="majorEastAsia"/>
          <w:sz w:val="24"/>
          <w:szCs w:val="24"/>
        </w:rPr>
        <w:t>PCMG</w:t>
      </w:r>
      <w:r w:rsidR="00C67BE0">
        <w:rPr>
          <w:rFonts w:asciiTheme="majorEastAsia" w:eastAsiaTheme="majorEastAsia" w:hAnsiTheme="majorEastAsia" w:hint="eastAsia"/>
          <w:sz w:val="24"/>
          <w:szCs w:val="24"/>
        </w:rPr>
        <w:t>网络最大c</w:t>
      </w:r>
      <w:r w:rsidR="00C67BE0">
        <w:rPr>
          <w:rFonts w:asciiTheme="majorEastAsia" w:eastAsiaTheme="majorEastAsia" w:hAnsiTheme="majorEastAsia"/>
          <w:sz w:val="24"/>
          <w:szCs w:val="24"/>
        </w:rPr>
        <w:t>lique</w:t>
      </w:r>
      <w:r w:rsidR="00C67BE0">
        <w:rPr>
          <w:rFonts w:asciiTheme="majorEastAsia" w:eastAsiaTheme="majorEastAsia" w:hAnsiTheme="majorEastAsia" w:hint="eastAsia"/>
          <w:sz w:val="24"/>
          <w:szCs w:val="24"/>
        </w:rPr>
        <w:t>规模的均值）、c</w:t>
      </w:r>
      <w:r w:rsidR="00C67BE0">
        <w:rPr>
          <w:rFonts w:asciiTheme="majorEastAsia" w:eastAsiaTheme="majorEastAsia" w:hAnsiTheme="majorEastAsia"/>
          <w:sz w:val="24"/>
          <w:szCs w:val="24"/>
        </w:rPr>
        <w:t>ptoripcmgeffc</w:t>
      </w:r>
      <w:r w:rsidR="00C67BE0">
        <w:rPr>
          <w:rFonts w:asciiTheme="majorEastAsia" w:eastAsiaTheme="majorEastAsia" w:hAnsiTheme="majorEastAsia" w:hint="eastAsia"/>
          <w:sz w:val="24"/>
          <w:szCs w:val="24"/>
        </w:rPr>
        <w:t>5</w:t>
      </w:r>
      <w:r w:rsidR="00C67BE0">
        <w:rPr>
          <w:rFonts w:asciiTheme="majorEastAsia" w:eastAsiaTheme="majorEastAsia" w:hAnsiTheme="majorEastAsia"/>
          <w:sz w:val="24"/>
          <w:szCs w:val="24"/>
        </w:rPr>
        <w:t>yw</w:t>
      </w:r>
      <w:r w:rsidR="00C67BE0">
        <w:rPr>
          <w:rFonts w:asciiTheme="majorEastAsia" w:eastAsiaTheme="majorEastAsia" w:hAnsiTheme="majorEastAsia" w:hint="eastAsia"/>
          <w:sz w:val="24"/>
          <w:szCs w:val="24"/>
        </w:rPr>
        <w:t>（五年窗口</w:t>
      </w:r>
      <w:proofErr w:type="gramStart"/>
      <w:r w:rsidR="00C67BE0">
        <w:rPr>
          <w:rFonts w:asciiTheme="majorEastAsia" w:eastAsiaTheme="majorEastAsia" w:hAnsiTheme="majorEastAsia" w:hint="eastAsia"/>
          <w:sz w:val="24"/>
          <w:szCs w:val="24"/>
        </w:rPr>
        <w:t>期汽车</w:t>
      </w:r>
      <w:proofErr w:type="gramEnd"/>
      <w:r w:rsidR="00C67BE0">
        <w:rPr>
          <w:rFonts w:asciiTheme="majorEastAsia" w:eastAsiaTheme="majorEastAsia" w:hAnsiTheme="majorEastAsia" w:hint="eastAsia"/>
          <w:sz w:val="24"/>
          <w:szCs w:val="24"/>
        </w:rPr>
        <w:t>新产品竞争网络中某企业竞争对手五年窗口期I</w:t>
      </w:r>
      <w:r w:rsidR="00C67BE0">
        <w:rPr>
          <w:rFonts w:asciiTheme="majorEastAsia" w:eastAsiaTheme="majorEastAsia" w:hAnsiTheme="majorEastAsia"/>
          <w:sz w:val="24"/>
          <w:szCs w:val="24"/>
        </w:rPr>
        <w:t>PCMG</w:t>
      </w:r>
      <w:r w:rsidR="00C67BE0">
        <w:rPr>
          <w:rFonts w:asciiTheme="majorEastAsia" w:eastAsiaTheme="majorEastAsia" w:hAnsiTheme="majorEastAsia" w:hint="eastAsia"/>
          <w:sz w:val="24"/>
          <w:szCs w:val="24"/>
        </w:rPr>
        <w:t>网络e</w:t>
      </w:r>
      <w:r w:rsidR="00C67BE0">
        <w:rPr>
          <w:rFonts w:asciiTheme="majorEastAsia" w:eastAsiaTheme="majorEastAsia" w:hAnsiTheme="majorEastAsia"/>
          <w:sz w:val="24"/>
          <w:szCs w:val="24"/>
        </w:rPr>
        <w:t>fficiency</w:t>
      </w:r>
      <w:r w:rsidR="00C67BE0">
        <w:rPr>
          <w:rFonts w:asciiTheme="majorEastAsia" w:eastAsiaTheme="majorEastAsia" w:hAnsiTheme="majorEastAsia" w:hint="eastAsia"/>
          <w:sz w:val="24"/>
          <w:szCs w:val="24"/>
        </w:rPr>
        <w:t>的均值）</w:t>
      </w:r>
      <w:r w:rsidR="00C13C18">
        <w:rPr>
          <w:rFonts w:asciiTheme="majorEastAsia" w:eastAsiaTheme="majorEastAsia" w:hAnsiTheme="majorEastAsia" w:hint="eastAsia"/>
          <w:sz w:val="24"/>
          <w:szCs w:val="24"/>
        </w:rPr>
        <w:t>、c</w:t>
      </w:r>
      <w:r w:rsidR="00C13C18">
        <w:rPr>
          <w:rFonts w:asciiTheme="majorEastAsia" w:eastAsiaTheme="majorEastAsia" w:hAnsiTheme="majorEastAsia"/>
          <w:sz w:val="24"/>
          <w:szCs w:val="24"/>
        </w:rPr>
        <w:t>ptoripcmg</w:t>
      </w:r>
      <w:r w:rsidR="00C13C18">
        <w:rPr>
          <w:rFonts w:asciiTheme="majorEastAsia" w:eastAsiaTheme="majorEastAsia" w:hAnsiTheme="majorEastAsia" w:hint="eastAsia"/>
          <w:sz w:val="24"/>
          <w:szCs w:val="24"/>
        </w:rPr>
        <w:t>i</w:t>
      </w:r>
      <w:r w:rsidR="00C13C18">
        <w:rPr>
          <w:rFonts w:asciiTheme="majorEastAsia" w:eastAsiaTheme="majorEastAsia" w:hAnsiTheme="majorEastAsia"/>
          <w:sz w:val="24"/>
          <w:szCs w:val="24"/>
        </w:rPr>
        <w:t>solt</w:t>
      </w:r>
      <w:r w:rsidR="00C13C18">
        <w:rPr>
          <w:rFonts w:asciiTheme="majorEastAsia" w:eastAsiaTheme="majorEastAsia" w:hAnsiTheme="majorEastAsia" w:hint="eastAsia"/>
          <w:sz w:val="24"/>
          <w:szCs w:val="24"/>
        </w:rPr>
        <w:t>5</w:t>
      </w:r>
      <w:r w:rsidR="00C13C18">
        <w:rPr>
          <w:rFonts w:asciiTheme="majorEastAsia" w:eastAsiaTheme="majorEastAsia" w:hAnsiTheme="majorEastAsia"/>
          <w:sz w:val="24"/>
          <w:szCs w:val="24"/>
        </w:rPr>
        <w:t>yw</w:t>
      </w:r>
      <w:r w:rsidR="00C13C18">
        <w:rPr>
          <w:rFonts w:asciiTheme="majorEastAsia" w:eastAsiaTheme="majorEastAsia" w:hAnsiTheme="majorEastAsia" w:hint="eastAsia"/>
          <w:sz w:val="24"/>
          <w:szCs w:val="24"/>
        </w:rPr>
        <w:t>（五年窗口</w:t>
      </w:r>
      <w:proofErr w:type="gramStart"/>
      <w:r w:rsidR="00C13C18">
        <w:rPr>
          <w:rFonts w:asciiTheme="majorEastAsia" w:eastAsiaTheme="majorEastAsia" w:hAnsiTheme="majorEastAsia" w:hint="eastAsia"/>
          <w:sz w:val="24"/>
          <w:szCs w:val="24"/>
        </w:rPr>
        <w:t>期汽车</w:t>
      </w:r>
      <w:proofErr w:type="gramEnd"/>
      <w:r w:rsidR="00C13C18">
        <w:rPr>
          <w:rFonts w:asciiTheme="majorEastAsia" w:eastAsiaTheme="majorEastAsia" w:hAnsiTheme="majorEastAsia" w:hint="eastAsia"/>
          <w:sz w:val="24"/>
          <w:szCs w:val="24"/>
        </w:rPr>
        <w:t>新产品竞争网络中某企业竞争对手五年窗口期I</w:t>
      </w:r>
      <w:r w:rsidR="00C13C18">
        <w:rPr>
          <w:rFonts w:asciiTheme="majorEastAsia" w:eastAsiaTheme="majorEastAsia" w:hAnsiTheme="majorEastAsia"/>
          <w:sz w:val="24"/>
          <w:szCs w:val="24"/>
        </w:rPr>
        <w:t>PCMG</w:t>
      </w:r>
      <w:r w:rsidR="00C13C18">
        <w:rPr>
          <w:rFonts w:asciiTheme="majorEastAsia" w:eastAsiaTheme="majorEastAsia" w:hAnsiTheme="majorEastAsia" w:hint="eastAsia"/>
          <w:sz w:val="24"/>
          <w:szCs w:val="24"/>
        </w:rPr>
        <w:t>网络</w:t>
      </w:r>
      <w:r w:rsidR="00C13C18">
        <w:rPr>
          <w:rFonts w:asciiTheme="majorEastAsia" w:eastAsiaTheme="majorEastAsia" w:hAnsiTheme="majorEastAsia"/>
          <w:sz w:val="24"/>
          <w:szCs w:val="24"/>
        </w:rPr>
        <w:t>isolate</w:t>
      </w:r>
      <w:r w:rsidR="00C13C18">
        <w:rPr>
          <w:rFonts w:asciiTheme="majorEastAsia" w:eastAsiaTheme="majorEastAsia" w:hAnsiTheme="majorEastAsia" w:hint="eastAsia"/>
          <w:sz w:val="24"/>
          <w:szCs w:val="24"/>
        </w:rPr>
        <w:t>数量的均值）</w:t>
      </w:r>
      <w:r>
        <w:rPr>
          <w:rFonts w:asciiTheme="majorEastAsia" w:eastAsiaTheme="majorEastAsia" w:hAnsiTheme="majorEastAsia" w:hint="eastAsia"/>
          <w:sz w:val="24"/>
          <w:szCs w:val="24"/>
        </w:rPr>
        <w:t>。将相应的计算结果导入面板数据中的相应变量。</w:t>
      </w:r>
    </w:p>
    <w:p w14:paraId="47A3D1EE" w14:textId="45630D9E" w:rsidR="00020DE1" w:rsidRDefault="00020DE1" w:rsidP="00020DE1">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sidRPr="00885A9A">
        <w:rPr>
          <w:rFonts w:asciiTheme="majorEastAsia" w:eastAsiaTheme="majorEastAsia" w:hAnsiTheme="majorEastAsia" w:hint="eastAsia"/>
          <w:sz w:val="24"/>
          <w:szCs w:val="24"/>
        </w:rPr>
        <w:t>“</w:t>
      </w:r>
      <w:r w:rsidRPr="00B96DFE">
        <w:rPr>
          <w:rFonts w:asciiTheme="majorEastAsia" w:eastAsiaTheme="majorEastAsia" w:hAnsiTheme="majorEastAsia"/>
          <w:sz w:val="24"/>
          <w:szCs w:val="24"/>
        </w:rPr>
        <w:t>AmIndustryWTOPanel20181128</w:t>
      </w:r>
      <w:r w:rsidRPr="00885A9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中新建变量c</w:t>
      </w:r>
      <w:r>
        <w:rPr>
          <w:rFonts w:asciiTheme="majorEastAsia" w:eastAsiaTheme="majorEastAsia" w:hAnsiTheme="majorEastAsia"/>
          <w:sz w:val="24"/>
          <w:szCs w:val="24"/>
        </w:rPr>
        <w:t>ptoripc</w:t>
      </w:r>
      <w:r>
        <w:rPr>
          <w:rFonts w:asciiTheme="majorEastAsia" w:eastAsiaTheme="majorEastAsia" w:hAnsiTheme="majorEastAsia" w:hint="eastAsia"/>
          <w:sz w:val="24"/>
          <w:szCs w:val="24"/>
        </w:rPr>
        <w:t>s</w:t>
      </w:r>
      <w:r>
        <w:rPr>
          <w:rFonts w:asciiTheme="majorEastAsia" w:eastAsiaTheme="majorEastAsia" w:hAnsiTheme="majorEastAsia"/>
          <w:sz w:val="24"/>
          <w:szCs w:val="24"/>
        </w:rPr>
        <w:t>gdgr3yw (</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degree centrality</w:t>
      </w:r>
      <w:r>
        <w:rPr>
          <w:rFonts w:asciiTheme="majorEastAsia" w:eastAsiaTheme="majorEastAsia" w:hAnsiTheme="majorEastAsia" w:hint="eastAsia"/>
          <w:sz w:val="24"/>
          <w:szCs w:val="24"/>
        </w:rPr>
        <w:t>的均值</w:t>
      </w:r>
      <w:r>
        <w:rPr>
          <w:rFonts w:asciiTheme="majorEastAsia" w:eastAsiaTheme="majorEastAsia" w:hAnsiTheme="majorEastAsia"/>
          <w:sz w:val="24"/>
          <w:szCs w:val="24"/>
        </w:rPr>
        <w:t>)</w:t>
      </w:r>
      <w:r>
        <w:rPr>
          <w:rFonts w:asciiTheme="majorEastAsia" w:eastAsiaTheme="majorEastAsia" w:hAnsiTheme="majorEastAsia" w:hint="eastAsia"/>
          <w:sz w:val="24"/>
          <w:szCs w:val="24"/>
        </w:rPr>
        <w:t>、c</w:t>
      </w:r>
      <w:r>
        <w:rPr>
          <w:rFonts w:asciiTheme="majorEastAsia" w:eastAsiaTheme="majorEastAsia" w:hAnsiTheme="majorEastAsia"/>
          <w:sz w:val="24"/>
          <w:szCs w:val="24"/>
        </w:rPr>
        <w:t>ptoripcsg</w:t>
      </w:r>
      <w:r>
        <w:rPr>
          <w:rFonts w:asciiTheme="majorEastAsia" w:eastAsiaTheme="majorEastAsia" w:hAnsiTheme="majorEastAsia" w:hint="eastAsia"/>
          <w:sz w:val="24"/>
          <w:szCs w:val="24"/>
        </w:rPr>
        <w:t>bt</w:t>
      </w:r>
      <w:r>
        <w:rPr>
          <w:rFonts w:asciiTheme="majorEastAsia" w:eastAsiaTheme="majorEastAsia" w:hAnsiTheme="majorEastAsia"/>
          <w:sz w:val="24"/>
          <w:szCs w:val="24"/>
        </w:rPr>
        <w:t>w3yw(</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sidRPr="00C60136">
        <w:rPr>
          <w:rFonts w:asciiTheme="majorEastAsia" w:eastAsiaTheme="majorEastAsia" w:hAnsiTheme="majorEastAsia" w:hint="eastAsia"/>
          <w:sz w:val="24"/>
          <w:szCs w:val="24"/>
        </w:rPr>
        <w:t>shortest-path betweenness centrality</w:t>
      </w:r>
      <w:r>
        <w:rPr>
          <w:rFonts w:asciiTheme="majorEastAsia" w:eastAsiaTheme="majorEastAsia" w:hAnsiTheme="majorEastAsia" w:hint="eastAsia"/>
          <w:sz w:val="24"/>
          <w:szCs w:val="24"/>
        </w:rPr>
        <w:t>的均值</w:t>
      </w:r>
      <w:r>
        <w:rPr>
          <w:rFonts w:asciiTheme="majorEastAsia" w:eastAsiaTheme="majorEastAsia" w:hAnsiTheme="majorEastAsia"/>
          <w:sz w:val="24"/>
          <w:szCs w:val="24"/>
        </w:rPr>
        <w:t>)</w:t>
      </w:r>
      <w:r>
        <w:rPr>
          <w:rFonts w:asciiTheme="majorEastAsia" w:eastAsiaTheme="majorEastAsia" w:hAnsiTheme="majorEastAsia" w:hint="eastAsia"/>
          <w:sz w:val="24"/>
          <w:szCs w:val="24"/>
        </w:rPr>
        <w:t>、c</w:t>
      </w:r>
      <w:r>
        <w:rPr>
          <w:rFonts w:asciiTheme="majorEastAsia" w:eastAsiaTheme="majorEastAsia" w:hAnsiTheme="majorEastAsia"/>
          <w:sz w:val="24"/>
          <w:szCs w:val="24"/>
        </w:rPr>
        <w:t>ptoripcsglcrch3yw</w:t>
      </w:r>
      <w:r>
        <w:rPr>
          <w:rFonts w:asciiTheme="majorEastAsia" w:eastAsiaTheme="majorEastAsia" w:hAnsiTheme="majorEastAsia" w:hint="eastAsia"/>
          <w:sz w:val="24"/>
          <w:szCs w:val="24"/>
        </w:rPr>
        <w:t>均值（三年窗口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local reaching centrality</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ptoripcsgcnstr3yw</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sidRPr="00C60136">
        <w:rPr>
          <w:rFonts w:asciiTheme="majorEastAsia" w:eastAsiaTheme="majorEastAsia" w:hAnsiTheme="majorEastAsia" w:hint="eastAsia"/>
          <w:sz w:val="24"/>
          <w:szCs w:val="24"/>
        </w:rPr>
        <w:t>constraint</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ptoripcsgeffsz3yw</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effective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ptoripcsgtrgl3yw</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effective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w:t>
      </w:r>
      <w:r>
        <w:rPr>
          <w:rFonts w:asciiTheme="majorEastAsia" w:eastAsiaTheme="majorEastAsia" w:hAnsiTheme="majorEastAsia" w:hint="eastAsia"/>
          <w:sz w:val="24"/>
          <w:szCs w:val="24"/>
        </w:rPr>
        <w:t>cl</w:t>
      </w:r>
      <w:r>
        <w:rPr>
          <w:rFonts w:asciiTheme="majorEastAsia" w:eastAsiaTheme="majorEastAsia" w:hAnsiTheme="majorEastAsia"/>
          <w:sz w:val="24"/>
          <w:szCs w:val="24"/>
        </w:rPr>
        <w:t>ust3yw</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clustering/</w:t>
      </w:r>
      <w:r>
        <w:rPr>
          <w:rFonts w:asciiTheme="majorEastAsia" w:eastAsiaTheme="majorEastAsia" w:hAnsiTheme="majorEastAsia" w:hint="eastAsia"/>
          <w:sz w:val="24"/>
          <w:szCs w:val="24"/>
        </w:rPr>
        <w:t>clu</w:t>
      </w:r>
      <w:r>
        <w:rPr>
          <w:rFonts w:asciiTheme="majorEastAsia" w:eastAsiaTheme="majorEastAsia" w:hAnsiTheme="majorEastAsia"/>
          <w:sz w:val="24"/>
          <w:szCs w:val="24"/>
        </w:rPr>
        <w:t>stering</w:t>
      </w:r>
      <w:r>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lastRenderedPageBreak/>
        <w:t>均值）、c</w:t>
      </w:r>
      <w:r>
        <w:rPr>
          <w:rFonts w:asciiTheme="majorEastAsia" w:eastAsiaTheme="majorEastAsia" w:hAnsiTheme="majorEastAsia"/>
          <w:sz w:val="24"/>
          <w:szCs w:val="24"/>
        </w:rPr>
        <w:t>ptoripcsgntsz3yw</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network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ptoripcsgnt</w:t>
      </w:r>
      <w:r>
        <w:rPr>
          <w:rFonts w:asciiTheme="majorEastAsia" w:eastAsiaTheme="majorEastAsia" w:hAnsiTheme="majorEastAsia" w:hint="eastAsia"/>
          <w:sz w:val="24"/>
          <w:szCs w:val="24"/>
        </w:rPr>
        <w:t>dn</w:t>
      </w:r>
      <w:r>
        <w:rPr>
          <w:rFonts w:asciiTheme="majorEastAsia" w:eastAsiaTheme="majorEastAsia" w:hAnsiTheme="majorEastAsia"/>
          <w:sz w:val="24"/>
          <w:szCs w:val="24"/>
        </w:rPr>
        <w:t>st3yw</w:t>
      </w:r>
      <w:r>
        <w:rPr>
          <w:rFonts w:asciiTheme="majorEastAsia" w:eastAsiaTheme="majorEastAsia" w:hAnsiTheme="majorEastAsia" w:hint="eastAsia"/>
          <w:sz w:val="24"/>
          <w:szCs w:val="24"/>
        </w:rPr>
        <w:t>（三年窗口</w:t>
      </w:r>
      <w:proofErr w:type="gramStart"/>
      <w:r>
        <w:rPr>
          <w:rFonts w:asciiTheme="majorEastAsia" w:eastAsiaTheme="majorEastAsia" w:hAnsiTheme="majorEastAsia" w:hint="eastAsia"/>
          <w:sz w:val="24"/>
          <w:szCs w:val="24"/>
        </w:rPr>
        <w:t>期汽车</w:t>
      </w:r>
      <w:proofErr w:type="gramEnd"/>
      <w:r>
        <w:rPr>
          <w:rFonts w:asciiTheme="majorEastAsia" w:eastAsiaTheme="majorEastAsia" w:hAnsiTheme="majorEastAsia" w:hint="eastAsia"/>
          <w:sz w:val="24"/>
          <w:szCs w:val="24"/>
        </w:rPr>
        <w:t>新产品竞争网络中某企业竞争对手三年窗口期I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network density</w:t>
      </w:r>
      <w:r>
        <w:rPr>
          <w:rFonts w:asciiTheme="majorEastAsia" w:eastAsiaTheme="majorEastAsia" w:hAnsiTheme="majorEastAsia" w:hint="eastAsia"/>
          <w:sz w:val="24"/>
          <w:szCs w:val="24"/>
        </w:rPr>
        <w:t>的均值）</w:t>
      </w:r>
      <w:r w:rsidR="00DD06D9">
        <w:rPr>
          <w:rFonts w:asciiTheme="majorEastAsia" w:eastAsiaTheme="majorEastAsia" w:hAnsiTheme="majorEastAsia" w:hint="eastAsia"/>
          <w:sz w:val="24"/>
          <w:szCs w:val="24"/>
        </w:rPr>
        <w:t>、c</w:t>
      </w:r>
      <w:r w:rsidR="00DD06D9">
        <w:rPr>
          <w:rFonts w:asciiTheme="majorEastAsia" w:eastAsiaTheme="majorEastAsia" w:hAnsiTheme="majorEastAsia"/>
          <w:sz w:val="24"/>
          <w:szCs w:val="24"/>
        </w:rPr>
        <w:t>ptoripcsg</w:t>
      </w:r>
      <w:r w:rsidR="00DD06D9">
        <w:rPr>
          <w:rFonts w:asciiTheme="majorEastAsia" w:eastAsiaTheme="majorEastAsia" w:hAnsiTheme="majorEastAsia" w:hint="eastAsia"/>
          <w:sz w:val="24"/>
          <w:szCs w:val="24"/>
        </w:rPr>
        <w:t>cliq</w:t>
      </w:r>
      <w:r w:rsidR="00DD06D9">
        <w:rPr>
          <w:rFonts w:asciiTheme="majorEastAsia" w:eastAsiaTheme="majorEastAsia" w:hAnsiTheme="majorEastAsia"/>
          <w:sz w:val="24"/>
          <w:szCs w:val="24"/>
        </w:rPr>
        <w:t>3yw</w:t>
      </w:r>
      <w:r w:rsidR="00DD06D9">
        <w:rPr>
          <w:rFonts w:asciiTheme="majorEastAsia" w:eastAsiaTheme="majorEastAsia" w:hAnsiTheme="majorEastAsia" w:hint="eastAsia"/>
          <w:sz w:val="24"/>
          <w:szCs w:val="24"/>
        </w:rPr>
        <w:t>（三年窗口</w:t>
      </w:r>
      <w:proofErr w:type="gramStart"/>
      <w:r w:rsidR="00DD06D9">
        <w:rPr>
          <w:rFonts w:asciiTheme="majorEastAsia" w:eastAsiaTheme="majorEastAsia" w:hAnsiTheme="majorEastAsia" w:hint="eastAsia"/>
          <w:sz w:val="24"/>
          <w:szCs w:val="24"/>
        </w:rPr>
        <w:t>期汽车</w:t>
      </w:r>
      <w:proofErr w:type="gramEnd"/>
      <w:r w:rsidR="00DD06D9">
        <w:rPr>
          <w:rFonts w:asciiTheme="majorEastAsia" w:eastAsiaTheme="majorEastAsia" w:hAnsiTheme="majorEastAsia" w:hint="eastAsia"/>
          <w:sz w:val="24"/>
          <w:szCs w:val="24"/>
        </w:rPr>
        <w:t>新产品竞争网络中某企业竞争对手三年窗口期I</w:t>
      </w:r>
      <w:r w:rsidR="00DD06D9">
        <w:rPr>
          <w:rFonts w:asciiTheme="majorEastAsia" w:eastAsiaTheme="majorEastAsia" w:hAnsiTheme="majorEastAsia"/>
          <w:sz w:val="24"/>
          <w:szCs w:val="24"/>
        </w:rPr>
        <w:t>PCSG</w:t>
      </w:r>
      <w:r w:rsidR="00DD06D9">
        <w:rPr>
          <w:rFonts w:asciiTheme="majorEastAsia" w:eastAsiaTheme="majorEastAsia" w:hAnsiTheme="majorEastAsia" w:hint="eastAsia"/>
          <w:sz w:val="24"/>
          <w:szCs w:val="24"/>
        </w:rPr>
        <w:t>网络最大c</w:t>
      </w:r>
      <w:r w:rsidR="00DD06D9">
        <w:rPr>
          <w:rFonts w:asciiTheme="majorEastAsia" w:eastAsiaTheme="majorEastAsia" w:hAnsiTheme="majorEastAsia"/>
          <w:sz w:val="24"/>
          <w:szCs w:val="24"/>
        </w:rPr>
        <w:t>lique</w:t>
      </w:r>
      <w:r w:rsidR="00DD06D9">
        <w:rPr>
          <w:rFonts w:asciiTheme="majorEastAsia" w:eastAsiaTheme="majorEastAsia" w:hAnsiTheme="majorEastAsia" w:hint="eastAsia"/>
          <w:sz w:val="24"/>
          <w:szCs w:val="24"/>
        </w:rPr>
        <w:t>规模的均值）、c</w:t>
      </w:r>
      <w:r w:rsidR="00DD06D9">
        <w:rPr>
          <w:rFonts w:asciiTheme="majorEastAsia" w:eastAsiaTheme="majorEastAsia" w:hAnsiTheme="majorEastAsia"/>
          <w:sz w:val="24"/>
          <w:szCs w:val="24"/>
        </w:rPr>
        <w:t>ptoripcsg</w:t>
      </w:r>
      <w:r w:rsidR="00DD06D9">
        <w:rPr>
          <w:rFonts w:asciiTheme="majorEastAsia" w:eastAsiaTheme="majorEastAsia" w:hAnsiTheme="majorEastAsia" w:hint="eastAsia"/>
          <w:sz w:val="24"/>
          <w:szCs w:val="24"/>
        </w:rPr>
        <w:t>e</w:t>
      </w:r>
      <w:r w:rsidR="00DD06D9">
        <w:rPr>
          <w:rFonts w:asciiTheme="majorEastAsia" w:eastAsiaTheme="majorEastAsia" w:hAnsiTheme="majorEastAsia"/>
          <w:sz w:val="24"/>
          <w:szCs w:val="24"/>
        </w:rPr>
        <w:t>ffc3yw</w:t>
      </w:r>
      <w:r w:rsidR="00DD06D9">
        <w:rPr>
          <w:rFonts w:asciiTheme="majorEastAsia" w:eastAsiaTheme="majorEastAsia" w:hAnsiTheme="majorEastAsia" w:hint="eastAsia"/>
          <w:sz w:val="24"/>
          <w:szCs w:val="24"/>
        </w:rPr>
        <w:t>（三年窗口</w:t>
      </w:r>
      <w:proofErr w:type="gramStart"/>
      <w:r w:rsidR="00DD06D9">
        <w:rPr>
          <w:rFonts w:asciiTheme="majorEastAsia" w:eastAsiaTheme="majorEastAsia" w:hAnsiTheme="majorEastAsia" w:hint="eastAsia"/>
          <w:sz w:val="24"/>
          <w:szCs w:val="24"/>
        </w:rPr>
        <w:t>期汽车</w:t>
      </w:r>
      <w:proofErr w:type="gramEnd"/>
      <w:r w:rsidR="00DD06D9">
        <w:rPr>
          <w:rFonts w:asciiTheme="majorEastAsia" w:eastAsiaTheme="majorEastAsia" w:hAnsiTheme="majorEastAsia" w:hint="eastAsia"/>
          <w:sz w:val="24"/>
          <w:szCs w:val="24"/>
        </w:rPr>
        <w:t>新产品竞争网络中某企业竞争对手三年窗口期I</w:t>
      </w:r>
      <w:r w:rsidR="00DD06D9">
        <w:rPr>
          <w:rFonts w:asciiTheme="majorEastAsia" w:eastAsiaTheme="majorEastAsia" w:hAnsiTheme="majorEastAsia"/>
          <w:sz w:val="24"/>
          <w:szCs w:val="24"/>
        </w:rPr>
        <w:t>PCSG</w:t>
      </w:r>
      <w:r w:rsidR="00DD06D9">
        <w:rPr>
          <w:rFonts w:asciiTheme="majorEastAsia" w:eastAsiaTheme="majorEastAsia" w:hAnsiTheme="majorEastAsia" w:hint="eastAsia"/>
          <w:sz w:val="24"/>
          <w:szCs w:val="24"/>
        </w:rPr>
        <w:t>网络e</w:t>
      </w:r>
      <w:r w:rsidR="00DD06D9">
        <w:rPr>
          <w:rFonts w:asciiTheme="majorEastAsia" w:eastAsiaTheme="majorEastAsia" w:hAnsiTheme="majorEastAsia"/>
          <w:sz w:val="24"/>
          <w:szCs w:val="24"/>
        </w:rPr>
        <w:t>fficiency</w:t>
      </w:r>
      <w:r w:rsidR="00DD06D9">
        <w:rPr>
          <w:rFonts w:asciiTheme="majorEastAsia" w:eastAsiaTheme="majorEastAsia" w:hAnsiTheme="majorEastAsia" w:hint="eastAsia"/>
          <w:sz w:val="24"/>
          <w:szCs w:val="24"/>
        </w:rPr>
        <w:t>的均值）、c</w:t>
      </w:r>
      <w:r w:rsidR="00DD06D9">
        <w:rPr>
          <w:rFonts w:asciiTheme="majorEastAsia" w:eastAsiaTheme="majorEastAsia" w:hAnsiTheme="majorEastAsia"/>
          <w:sz w:val="24"/>
          <w:szCs w:val="24"/>
        </w:rPr>
        <w:t>ptoripcsgisolt3yw</w:t>
      </w:r>
      <w:r w:rsidR="00DD06D9">
        <w:rPr>
          <w:rFonts w:asciiTheme="majorEastAsia" w:eastAsiaTheme="majorEastAsia" w:hAnsiTheme="majorEastAsia" w:hint="eastAsia"/>
          <w:sz w:val="24"/>
          <w:szCs w:val="24"/>
        </w:rPr>
        <w:t>（三年窗口</w:t>
      </w:r>
      <w:proofErr w:type="gramStart"/>
      <w:r w:rsidR="00DD06D9">
        <w:rPr>
          <w:rFonts w:asciiTheme="majorEastAsia" w:eastAsiaTheme="majorEastAsia" w:hAnsiTheme="majorEastAsia" w:hint="eastAsia"/>
          <w:sz w:val="24"/>
          <w:szCs w:val="24"/>
        </w:rPr>
        <w:t>期汽车</w:t>
      </w:r>
      <w:proofErr w:type="gramEnd"/>
      <w:r w:rsidR="00DD06D9">
        <w:rPr>
          <w:rFonts w:asciiTheme="majorEastAsia" w:eastAsiaTheme="majorEastAsia" w:hAnsiTheme="majorEastAsia" w:hint="eastAsia"/>
          <w:sz w:val="24"/>
          <w:szCs w:val="24"/>
        </w:rPr>
        <w:t>新产品竞争网络中某企业竞争对手三年窗口期I</w:t>
      </w:r>
      <w:r w:rsidR="00DD06D9">
        <w:rPr>
          <w:rFonts w:asciiTheme="majorEastAsia" w:eastAsiaTheme="majorEastAsia" w:hAnsiTheme="majorEastAsia"/>
          <w:sz w:val="24"/>
          <w:szCs w:val="24"/>
        </w:rPr>
        <w:t>PCSG</w:t>
      </w:r>
      <w:r w:rsidR="00DD06D9">
        <w:rPr>
          <w:rFonts w:asciiTheme="majorEastAsia" w:eastAsiaTheme="majorEastAsia" w:hAnsiTheme="majorEastAsia" w:hint="eastAsia"/>
          <w:sz w:val="24"/>
          <w:szCs w:val="24"/>
        </w:rPr>
        <w:t>网络</w:t>
      </w:r>
      <w:r w:rsidR="00DD06D9">
        <w:rPr>
          <w:rFonts w:asciiTheme="majorEastAsia" w:eastAsiaTheme="majorEastAsia" w:hAnsiTheme="majorEastAsia"/>
          <w:sz w:val="24"/>
          <w:szCs w:val="24"/>
        </w:rPr>
        <w:t>isolate</w:t>
      </w:r>
      <w:r w:rsidR="00DD06D9">
        <w:rPr>
          <w:rFonts w:asciiTheme="majorEastAsia" w:eastAsiaTheme="majorEastAsia" w:hAnsiTheme="majorEastAsia" w:hint="eastAsia"/>
          <w:sz w:val="24"/>
          <w:szCs w:val="24"/>
        </w:rPr>
        <w:t>数量的均值）</w:t>
      </w:r>
      <w:r>
        <w:rPr>
          <w:rFonts w:asciiTheme="majorEastAsia" w:eastAsiaTheme="majorEastAsia" w:hAnsiTheme="majorEastAsia" w:hint="eastAsia"/>
          <w:sz w:val="24"/>
          <w:szCs w:val="24"/>
        </w:rPr>
        <w:t>。将相应的计算结果导入面板数据中的相应变量。</w:t>
      </w:r>
    </w:p>
    <w:p w14:paraId="789F00A6" w14:textId="24165D13" w:rsidR="000C404B" w:rsidRDefault="000C404B" w:rsidP="000C404B">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sidRPr="00885A9A">
        <w:rPr>
          <w:rFonts w:asciiTheme="majorEastAsia" w:eastAsiaTheme="majorEastAsia" w:hAnsiTheme="majorEastAsia" w:hint="eastAsia"/>
          <w:sz w:val="24"/>
          <w:szCs w:val="24"/>
        </w:rPr>
        <w:t>“</w:t>
      </w:r>
      <w:r w:rsidRPr="00B96DFE">
        <w:rPr>
          <w:rFonts w:asciiTheme="majorEastAsia" w:eastAsiaTheme="majorEastAsia" w:hAnsiTheme="majorEastAsia"/>
          <w:sz w:val="24"/>
          <w:szCs w:val="24"/>
        </w:rPr>
        <w:t>AmIndustryWTOPanel20181128</w:t>
      </w:r>
      <w:r w:rsidRPr="00885A9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中新建变量c</w:t>
      </w:r>
      <w:r>
        <w:rPr>
          <w:rFonts w:asciiTheme="majorEastAsia" w:eastAsiaTheme="majorEastAsia" w:hAnsiTheme="majorEastAsia"/>
          <w:sz w:val="24"/>
          <w:szCs w:val="24"/>
        </w:rPr>
        <w:t>ptoripc</w:t>
      </w:r>
      <w:r>
        <w:rPr>
          <w:rFonts w:asciiTheme="majorEastAsia" w:eastAsiaTheme="majorEastAsia" w:hAnsiTheme="majorEastAsia" w:hint="eastAsia"/>
          <w:sz w:val="24"/>
          <w:szCs w:val="24"/>
        </w:rPr>
        <w:t>s</w:t>
      </w:r>
      <w:r>
        <w:rPr>
          <w:rFonts w:asciiTheme="majorEastAsia" w:eastAsiaTheme="majorEastAsia" w:hAnsiTheme="majorEastAsia"/>
          <w:sz w:val="24"/>
          <w:szCs w:val="24"/>
        </w:rPr>
        <w:t>gdgr5yw (</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degree centrality</w:t>
      </w:r>
      <w:r>
        <w:rPr>
          <w:rFonts w:asciiTheme="majorEastAsia" w:eastAsiaTheme="majorEastAsia" w:hAnsiTheme="majorEastAsia" w:hint="eastAsia"/>
          <w:sz w:val="24"/>
          <w:szCs w:val="24"/>
        </w:rPr>
        <w:t>的均值</w:t>
      </w:r>
      <w:r>
        <w:rPr>
          <w:rFonts w:asciiTheme="majorEastAsia" w:eastAsiaTheme="majorEastAsia" w:hAnsiTheme="majorEastAsia"/>
          <w:sz w:val="24"/>
          <w:szCs w:val="24"/>
        </w:rPr>
        <w:t>)</w:t>
      </w:r>
      <w:r>
        <w:rPr>
          <w:rFonts w:asciiTheme="majorEastAsia" w:eastAsiaTheme="majorEastAsia" w:hAnsiTheme="majorEastAsia" w:hint="eastAsia"/>
          <w:sz w:val="24"/>
          <w:szCs w:val="24"/>
        </w:rPr>
        <w:t>、c</w:t>
      </w:r>
      <w:r>
        <w:rPr>
          <w:rFonts w:asciiTheme="majorEastAsia" w:eastAsiaTheme="majorEastAsia" w:hAnsiTheme="majorEastAsia"/>
          <w:sz w:val="24"/>
          <w:szCs w:val="24"/>
        </w:rPr>
        <w:t>ptoripcsg</w:t>
      </w:r>
      <w:r>
        <w:rPr>
          <w:rFonts w:asciiTheme="majorEastAsia" w:eastAsiaTheme="majorEastAsia" w:hAnsiTheme="majorEastAsia" w:hint="eastAsia"/>
          <w:sz w:val="24"/>
          <w:szCs w:val="24"/>
        </w:rPr>
        <w:t>bt</w:t>
      </w:r>
      <w:r>
        <w:rPr>
          <w:rFonts w:asciiTheme="majorEastAsia" w:eastAsiaTheme="majorEastAsia" w:hAnsiTheme="majorEastAsia"/>
          <w:sz w:val="24"/>
          <w:szCs w:val="24"/>
        </w:rPr>
        <w:t>w</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sidRPr="00C60136">
        <w:rPr>
          <w:rFonts w:asciiTheme="majorEastAsia" w:eastAsiaTheme="majorEastAsia" w:hAnsiTheme="majorEastAsia" w:hint="eastAsia"/>
          <w:sz w:val="24"/>
          <w:szCs w:val="24"/>
        </w:rPr>
        <w:t>shortest-path betweenness centrality</w:t>
      </w:r>
      <w:r>
        <w:rPr>
          <w:rFonts w:asciiTheme="majorEastAsia" w:eastAsiaTheme="majorEastAsia" w:hAnsiTheme="majorEastAsia" w:hint="eastAsia"/>
          <w:sz w:val="24"/>
          <w:szCs w:val="24"/>
        </w:rPr>
        <w:t>的均值</w:t>
      </w:r>
      <w:r>
        <w:rPr>
          <w:rFonts w:asciiTheme="majorEastAsia" w:eastAsiaTheme="majorEastAsia" w:hAnsiTheme="majorEastAsia"/>
          <w:sz w:val="24"/>
          <w:szCs w:val="24"/>
        </w:rPr>
        <w:t>)</w:t>
      </w:r>
      <w:r>
        <w:rPr>
          <w:rFonts w:asciiTheme="majorEastAsia" w:eastAsiaTheme="majorEastAsia" w:hAnsiTheme="majorEastAsia" w:hint="eastAsia"/>
          <w:sz w:val="24"/>
          <w:szCs w:val="24"/>
        </w:rPr>
        <w:t>、c</w:t>
      </w:r>
      <w:r>
        <w:rPr>
          <w:rFonts w:asciiTheme="majorEastAsia" w:eastAsiaTheme="majorEastAsia" w:hAnsiTheme="majorEastAsia"/>
          <w:sz w:val="24"/>
          <w:szCs w:val="24"/>
        </w:rPr>
        <w:t>ptoripcsglcrch</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均值（五年窗口期汽车新产品竞争网络中某企业竞争对手五年窗口期I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local reaching centrality</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ptoripcsgcnstr</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sidRPr="00C60136">
        <w:rPr>
          <w:rFonts w:asciiTheme="majorEastAsia" w:eastAsiaTheme="majorEastAsia" w:hAnsiTheme="majorEastAsia" w:hint="eastAsia"/>
          <w:sz w:val="24"/>
          <w:szCs w:val="24"/>
        </w:rPr>
        <w:t>constraint</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ptoripcsgeffsz</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effective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ptoripcsgtrgl</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effective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w:t>
      </w:r>
      <w:r>
        <w:rPr>
          <w:rFonts w:asciiTheme="majorEastAsia" w:eastAsiaTheme="majorEastAsia" w:hAnsiTheme="majorEastAsia" w:hint="eastAsia"/>
          <w:sz w:val="24"/>
          <w:szCs w:val="24"/>
        </w:rPr>
        <w:t>cl</w:t>
      </w:r>
      <w:r>
        <w:rPr>
          <w:rFonts w:asciiTheme="majorEastAsia" w:eastAsiaTheme="majorEastAsia" w:hAnsiTheme="majorEastAsia"/>
          <w:sz w:val="24"/>
          <w:szCs w:val="24"/>
        </w:rPr>
        <w:t>ust</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clustering/</w:t>
      </w:r>
      <w:r>
        <w:rPr>
          <w:rFonts w:asciiTheme="majorEastAsia" w:eastAsiaTheme="majorEastAsia" w:hAnsiTheme="majorEastAsia" w:hint="eastAsia"/>
          <w:sz w:val="24"/>
          <w:szCs w:val="24"/>
        </w:rPr>
        <w:t>clu</w:t>
      </w:r>
      <w:r>
        <w:rPr>
          <w:rFonts w:asciiTheme="majorEastAsia" w:eastAsiaTheme="majorEastAsia" w:hAnsiTheme="majorEastAsia"/>
          <w:sz w:val="24"/>
          <w:szCs w:val="24"/>
        </w:rPr>
        <w:t>stering</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ptoripcsgntsz</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network size</w:t>
      </w:r>
      <w:r>
        <w:rPr>
          <w:rFonts w:asciiTheme="majorEastAsia" w:eastAsiaTheme="majorEastAsia" w:hAnsiTheme="majorEastAsia" w:hint="eastAsia"/>
          <w:sz w:val="24"/>
          <w:szCs w:val="24"/>
        </w:rPr>
        <w:t>的均值）、c</w:t>
      </w:r>
      <w:r>
        <w:rPr>
          <w:rFonts w:asciiTheme="majorEastAsia" w:eastAsiaTheme="majorEastAsia" w:hAnsiTheme="majorEastAsia"/>
          <w:sz w:val="24"/>
          <w:szCs w:val="24"/>
        </w:rPr>
        <w:t>ptoripcsgnt</w:t>
      </w:r>
      <w:r>
        <w:rPr>
          <w:rFonts w:asciiTheme="majorEastAsia" w:eastAsiaTheme="majorEastAsia" w:hAnsiTheme="majorEastAsia" w:hint="eastAsia"/>
          <w:sz w:val="24"/>
          <w:szCs w:val="24"/>
        </w:rPr>
        <w:t>dn</w:t>
      </w:r>
      <w:r>
        <w:rPr>
          <w:rFonts w:asciiTheme="majorEastAsia" w:eastAsiaTheme="majorEastAsia" w:hAnsiTheme="majorEastAsia"/>
          <w:sz w:val="24"/>
          <w:szCs w:val="24"/>
        </w:rPr>
        <w:t>st</w:t>
      </w:r>
      <w:r>
        <w:rPr>
          <w:rFonts w:asciiTheme="majorEastAsia" w:eastAsiaTheme="majorEastAsia" w:hAnsiTheme="majorEastAsia" w:hint="eastAsia"/>
          <w:sz w:val="24"/>
          <w:szCs w:val="24"/>
        </w:rPr>
        <w:t>5</w:t>
      </w:r>
      <w:r>
        <w:rPr>
          <w:rFonts w:asciiTheme="majorEastAsia" w:eastAsiaTheme="majorEastAsia" w:hAnsiTheme="majorEastAsia"/>
          <w:sz w:val="24"/>
          <w:szCs w:val="24"/>
        </w:rPr>
        <w:t>yw</w:t>
      </w:r>
      <w:r>
        <w:rPr>
          <w:rFonts w:asciiTheme="majorEastAsia" w:eastAsiaTheme="majorEastAsia" w:hAnsiTheme="majorEastAsia" w:hint="eastAsia"/>
          <w:sz w:val="24"/>
          <w:szCs w:val="24"/>
        </w:rPr>
        <w:t>（五年窗口期汽车新产品竞争网络中某企业竞争对手五年窗口期I</w:t>
      </w:r>
      <w:r>
        <w:rPr>
          <w:rFonts w:asciiTheme="majorEastAsia" w:eastAsiaTheme="majorEastAsia" w:hAnsiTheme="majorEastAsia"/>
          <w:sz w:val="24"/>
          <w:szCs w:val="24"/>
        </w:rPr>
        <w:t>PCSG</w:t>
      </w:r>
      <w:r>
        <w:rPr>
          <w:rFonts w:asciiTheme="majorEastAsia" w:eastAsiaTheme="majorEastAsia" w:hAnsiTheme="majorEastAsia" w:hint="eastAsia"/>
          <w:sz w:val="24"/>
          <w:szCs w:val="24"/>
        </w:rPr>
        <w:t>网络</w:t>
      </w:r>
      <w:r>
        <w:rPr>
          <w:rFonts w:asciiTheme="majorEastAsia" w:eastAsiaTheme="majorEastAsia" w:hAnsiTheme="majorEastAsia"/>
          <w:sz w:val="24"/>
          <w:szCs w:val="24"/>
        </w:rPr>
        <w:t>network density</w:t>
      </w:r>
      <w:r>
        <w:rPr>
          <w:rFonts w:asciiTheme="majorEastAsia" w:eastAsiaTheme="majorEastAsia" w:hAnsiTheme="majorEastAsia" w:hint="eastAsia"/>
          <w:sz w:val="24"/>
          <w:szCs w:val="24"/>
        </w:rPr>
        <w:t>的均值）</w:t>
      </w:r>
      <w:r w:rsidR="00DA4DB9">
        <w:rPr>
          <w:rFonts w:asciiTheme="majorEastAsia" w:eastAsiaTheme="majorEastAsia" w:hAnsiTheme="majorEastAsia" w:hint="eastAsia"/>
          <w:sz w:val="24"/>
          <w:szCs w:val="24"/>
        </w:rPr>
        <w:t>、c</w:t>
      </w:r>
      <w:r w:rsidR="00DA4DB9">
        <w:rPr>
          <w:rFonts w:asciiTheme="majorEastAsia" w:eastAsiaTheme="majorEastAsia" w:hAnsiTheme="majorEastAsia"/>
          <w:sz w:val="24"/>
          <w:szCs w:val="24"/>
        </w:rPr>
        <w:t>ptoripcsg</w:t>
      </w:r>
      <w:r w:rsidR="00DA4DB9">
        <w:rPr>
          <w:rFonts w:asciiTheme="majorEastAsia" w:eastAsiaTheme="majorEastAsia" w:hAnsiTheme="majorEastAsia" w:hint="eastAsia"/>
          <w:sz w:val="24"/>
          <w:szCs w:val="24"/>
        </w:rPr>
        <w:t>cl</w:t>
      </w:r>
      <w:r w:rsidR="00DA4DB9">
        <w:rPr>
          <w:rFonts w:asciiTheme="majorEastAsia" w:eastAsiaTheme="majorEastAsia" w:hAnsiTheme="majorEastAsia"/>
          <w:sz w:val="24"/>
          <w:szCs w:val="24"/>
        </w:rPr>
        <w:t>iq</w:t>
      </w:r>
      <w:r w:rsidR="00DA4DB9">
        <w:rPr>
          <w:rFonts w:asciiTheme="majorEastAsia" w:eastAsiaTheme="majorEastAsia" w:hAnsiTheme="majorEastAsia" w:hint="eastAsia"/>
          <w:sz w:val="24"/>
          <w:szCs w:val="24"/>
        </w:rPr>
        <w:t>5</w:t>
      </w:r>
      <w:r w:rsidR="00DA4DB9">
        <w:rPr>
          <w:rFonts w:asciiTheme="majorEastAsia" w:eastAsiaTheme="majorEastAsia" w:hAnsiTheme="majorEastAsia"/>
          <w:sz w:val="24"/>
          <w:szCs w:val="24"/>
        </w:rPr>
        <w:t>yw</w:t>
      </w:r>
      <w:r w:rsidR="00DA4DB9">
        <w:rPr>
          <w:rFonts w:asciiTheme="majorEastAsia" w:eastAsiaTheme="majorEastAsia" w:hAnsiTheme="majorEastAsia" w:hint="eastAsia"/>
          <w:sz w:val="24"/>
          <w:szCs w:val="24"/>
        </w:rPr>
        <w:t>（五年窗口期汽车新产品竞争网络中某企业竞争对手五年窗口期I</w:t>
      </w:r>
      <w:r w:rsidR="00DA4DB9">
        <w:rPr>
          <w:rFonts w:asciiTheme="majorEastAsia" w:eastAsiaTheme="majorEastAsia" w:hAnsiTheme="majorEastAsia"/>
          <w:sz w:val="24"/>
          <w:szCs w:val="24"/>
        </w:rPr>
        <w:t>PCSG</w:t>
      </w:r>
      <w:r w:rsidR="00DA4DB9">
        <w:rPr>
          <w:rFonts w:asciiTheme="majorEastAsia" w:eastAsiaTheme="majorEastAsia" w:hAnsiTheme="majorEastAsia" w:hint="eastAsia"/>
          <w:sz w:val="24"/>
          <w:szCs w:val="24"/>
        </w:rPr>
        <w:t>网络最大c</w:t>
      </w:r>
      <w:r w:rsidR="00DA4DB9">
        <w:rPr>
          <w:rFonts w:asciiTheme="majorEastAsia" w:eastAsiaTheme="majorEastAsia" w:hAnsiTheme="majorEastAsia"/>
          <w:sz w:val="24"/>
          <w:szCs w:val="24"/>
        </w:rPr>
        <w:t>lique</w:t>
      </w:r>
      <w:r w:rsidR="00DA4DB9">
        <w:rPr>
          <w:rFonts w:asciiTheme="majorEastAsia" w:eastAsiaTheme="majorEastAsia" w:hAnsiTheme="majorEastAsia" w:hint="eastAsia"/>
          <w:sz w:val="24"/>
          <w:szCs w:val="24"/>
        </w:rPr>
        <w:t>规模的均值）、c</w:t>
      </w:r>
      <w:r w:rsidR="00DA4DB9">
        <w:rPr>
          <w:rFonts w:asciiTheme="majorEastAsia" w:eastAsiaTheme="majorEastAsia" w:hAnsiTheme="majorEastAsia"/>
          <w:sz w:val="24"/>
          <w:szCs w:val="24"/>
        </w:rPr>
        <w:t>ptoripcsgeffc</w:t>
      </w:r>
      <w:r w:rsidR="00DA4DB9">
        <w:rPr>
          <w:rFonts w:asciiTheme="majorEastAsia" w:eastAsiaTheme="majorEastAsia" w:hAnsiTheme="majorEastAsia" w:hint="eastAsia"/>
          <w:sz w:val="24"/>
          <w:szCs w:val="24"/>
        </w:rPr>
        <w:t>5</w:t>
      </w:r>
      <w:r w:rsidR="00DA4DB9">
        <w:rPr>
          <w:rFonts w:asciiTheme="majorEastAsia" w:eastAsiaTheme="majorEastAsia" w:hAnsiTheme="majorEastAsia"/>
          <w:sz w:val="24"/>
          <w:szCs w:val="24"/>
        </w:rPr>
        <w:t>yw</w:t>
      </w:r>
      <w:r w:rsidR="00DA4DB9">
        <w:rPr>
          <w:rFonts w:asciiTheme="majorEastAsia" w:eastAsiaTheme="majorEastAsia" w:hAnsiTheme="majorEastAsia" w:hint="eastAsia"/>
          <w:sz w:val="24"/>
          <w:szCs w:val="24"/>
        </w:rPr>
        <w:t>（五年窗口期汽车新产品竞争网络中某企业竞争对手五年窗口期I</w:t>
      </w:r>
      <w:r w:rsidR="00DA4DB9">
        <w:rPr>
          <w:rFonts w:asciiTheme="majorEastAsia" w:eastAsiaTheme="majorEastAsia" w:hAnsiTheme="majorEastAsia"/>
          <w:sz w:val="24"/>
          <w:szCs w:val="24"/>
        </w:rPr>
        <w:t>PCSG</w:t>
      </w:r>
      <w:r w:rsidR="00DA4DB9">
        <w:rPr>
          <w:rFonts w:asciiTheme="majorEastAsia" w:eastAsiaTheme="majorEastAsia" w:hAnsiTheme="majorEastAsia" w:hint="eastAsia"/>
          <w:sz w:val="24"/>
          <w:szCs w:val="24"/>
        </w:rPr>
        <w:t>网络</w:t>
      </w:r>
      <w:proofErr w:type="spellStart"/>
      <w:r w:rsidR="00DA4DB9">
        <w:rPr>
          <w:rFonts w:asciiTheme="majorEastAsia" w:eastAsiaTheme="majorEastAsia" w:hAnsiTheme="majorEastAsia" w:hint="eastAsia"/>
          <w:sz w:val="24"/>
          <w:szCs w:val="24"/>
        </w:rPr>
        <w:t>e</w:t>
      </w:r>
      <w:r w:rsidR="00DA4DB9">
        <w:rPr>
          <w:rFonts w:asciiTheme="majorEastAsia" w:eastAsiaTheme="majorEastAsia" w:hAnsiTheme="majorEastAsia"/>
          <w:sz w:val="24"/>
          <w:szCs w:val="24"/>
        </w:rPr>
        <w:t>ffciciency</w:t>
      </w:r>
      <w:proofErr w:type="spellEnd"/>
      <w:r w:rsidR="00DA4DB9">
        <w:rPr>
          <w:rFonts w:asciiTheme="majorEastAsia" w:eastAsiaTheme="majorEastAsia" w:hAnsiTheme="majorEastAsia" w:hint="eastAsia"/>
          <w:sz w:val="24"/>
          <w:szCs w:val="24"/>
        </w:rPr>
        <w:t>的均值）、c</w:t>
      </w:r>
      <w:r w:rsidR="00DA4DB9">
        <w:rPr>
          <w:rFonts w:asciiTheme="majorEastAsia" w:eastAsiaTheme="majorEastAsia" w:hAnsiTheme="majorEastAsia"/>
          <w:sz w:val="24"/>
          <w:szCs w:val="24"/>
        </w:rPr>
        <w:t>ptoripcsgisolt</w:t>
      </w:r>
      <w:r w:rsidR="00DA4DB9">
        <w:rPr>
          <w:rFonts w:asciiTheme="majorEastAsia" w:eastAsiaTheme="majorEastAsia" w:hAnsiTheme="majorEastAsia" w:hint="eastAsia"/>
          <w:sz w:val="24"/>
          <w:szCs w:val="24"/>
        </w:rPr>
        <w:t>5</w:t>
      </w:r>
      <w:r w:rsidR="00DA4DB9">
        <w:rPr>
          <w:rFonts w:asciiTheme="majorEastAsia" w:eastAsiaTheme="majorEastAsia" w:hAnsiTheme="majorEastAsia"/>
          <w:sz w:val="24"/>
          <w:szCs w:val="24"/>
        </w:rPr>
        <w:t>yw</w:t>
      </w:r>
      <w:r w:rsidR="00DA4DB9">
        <w:rPr>
          <w:rFonts w:asciiTheme="majorEastAsia" w:eastAsiaTheme="majorEastAsia" w:hAnsiTheme="majorEastAsia" w:hint="eastAsia"/>
          <w:sz w:val="24"/>
          <w:szCs w:val="24"/>
        </w:rPr>
        <w:t>（五年窗口期汽车新产品竞争网络中某企业竞争对手五年窗口期I</w:t>
      </w:r>
      <w:r w:rsidR="00DA4DB9">
        <w:rPr>
          <w:rFonts w:asciiTheme="majorEastAsia" w:eastAsiaTheme="majorEastAsia" w:hAnsiTheme="majorEastAsia"/>
          <w:sz w:val="24"/>
          <w:szCs w:val="24"/>
        </w:rPr>
        <w:t>PCSG</w:t>
      </w:r>
      <w:r w:rsidR="00DA4DB9">
        <w:rPr>
          <w:rFonts w:asciiTheme="majorEastAsia" w:eastAsiaTheme="majorEastAsia" w:hAnsiTheme="majorEastAsia" w:hint="eastAsia"/>
          <w:sz w:val="24"/>
          <w:szCs w:val="24"/>
        </w:rPr>
        <w:t>网络</w:t>
      </w:r>
      <w:r w:rsidR="00DA4DB9">
        <w:rPr>
          <w:rFonts w:asciiTheme="majorEastAsia" w:eastAsiaTheme="majorEastAsia" w:hAnsiTheme="majorEastAsia"/>
          <w:sz w:val="24"/>
          <w:szCs w:val="24"/>
        </w:rPr>
        <w:t>isolate</w:t>
      </w:r>
      <w:r w:rsidR="00DA4DB9">
        <w:rPr>
          <w:rFonts w:asciiTheme="majorEastAsia" w:eastAsiaTheme="majorEastAsia" w:hAnsiTheme="majorEastAsia" w:hint="eastAsia"/>
          <w:sz w:val="24"/>
          <w:szCs w:val="24"/>
        </w:rPr>
        <w:t>数量的均值）</w:t>
      </w:r>
      <w:r>
        <w:rPr>
          <w:rFonts w:asciiTheme="majorEastAsia" w:eastAsiaTheme="majorEastAsia" w:hAnsiTheme="majorEastAsia" w:hint="eastAsia"/>
          <w:sz w:val="24"/>
          <w:szCs w:val="24"/>
        </w:rPr>
        <w:t>。将相应的计算结果导入面板数据中的相应变量。</w:t>
      </w:r>
    </w:p>
    <w:p w14:paraId="2AD34355" w14:textId="5F733E32" w:rsidR="00154003" w:rsidRDefault="00154003" w:rsidP="00154003">
      <w:pPr>
        <w:pStyle w:val="ListParagraph"/>
        <w:numPr>
          <w:ilvl w:val="0"/>
          <w:numId w:val="1"/>
        </w:numPr>
        <w:ind w:firstLineChars="0"/>
        <w:rPr>
          <w:rFonts w:asciiTheme="majorEastAsia" w:eastAsiaTheme="majorEastAsia" w:hAnsiTheme="majorEastAsia"/>
          <w:sz w:val="24"/>
          <w:szCs w:val="24"/>
        </w:rPr>
      </w:pPr>
      <w:r w:rsidRPr="00154003">
        <w:rPr>
          <w:rFonts w:asciiTheme="majorEastAsia" w:eastAsiaTheme="majorEastAsia" w:hAnsiTheme="majorEastAsia" w:hint="eastAsia"/>
          <w:sz w:val="24"/>
          <w:szCs w:val="24"/>
        </w:rPr>
        <w:t>在“</w:t>
      </w:r>
      <w:r w:rsidRPr="00B96DFE">
        <w:rPr>
          <w:rFonts w:asciiTheme="majorEastAsia" w:eastAsiaTheme="majorEastAsia" w:hAnsiTheme="majorEastAsia"/>
          <w:sz w:val="24"/>
          <w:szCs w:val="24"/>
        </w:rPr>
        <w:t>AmIndustryWTOPanel20181128</w:t>
      </w:r>
      <w:r w:rsidRPr="00154003">
        <w:rPr>
          <w:rFonts w:asciiTheme="majorEastAsia" w:eastAsiaTheme="majorEastAsia" w:hAnsiTheme="majorEastAsia" w:hint="eastAsia"/>
          <w:sz w:val="24"/>
          <w:szCs w:val="24"/>
        </w:rPr>
        <w:t>”中新建变量</w:t>
      </w:r>
      <w:r>
        <w:rPr>
          <w:rFonts w:asciiTheme="majorEastAsia" w:eastAsiaTheme="majorEastAsia" w:hAnsiTheme="majorEastAsia"/>
          <w:sz w:val="24"/>
          <w:szCs w:val="24"/>
        </w:rPr>
        <w:t>cptor</w:t>
      </w:r>
      <w:r w:rsidRPr="00154003">
        <w:rPr>
          <w:rFonts w:asciiTheme="majorEastAsia" w:eastAsiaTheme="majorEastAsia" w:hAnsiTheme="majorEastAsia" w:hint="eastAsia"/>
          <w:sz w:val="24"/>
          <w:szCs w:val="24"/>
        </w:rPr>
        <w:t>3ywipcsgcsd表示在三年窗口</w:t>
      </w:r>
      <w:proofErr w:type="gramStart"/>
      <w:r w:rsidRPr="00154003">
        <w:rPr>
          <w:rFonts w:asciiTheme="majorEastAsia" w:eastAsiaTheme="majorEastAsia" w:hAnsiTheme="majorEastAsia" w:hint="eastAsia"/>
          <w:sz w:val="24"/>
          <w:szCs w:val="24"/>
        </w:rPr>
        <w:t>期</w:t>
      </w:r>
      <w:r>
        <w:rPr>
          <w:rFonts w:asciiTheme="majorEastAsia" w:eastAsiaTheme="majorEastAsia" w:hAnsiTheme="majorEastAsia" w:hint="eastAsia"/>
          <w:sz w:val="24"/>
          <w:szCs w:val="24"/>
        </w:rPr>
        <w:t>汽车</w:t>
      </w:r>
      <w:proofErr w:type="gramEnd"/>
      <w:r>
        <w:rPr>
          <w:rFonts w:asciiTheme="majorEastAsia" w:eastAsiaTheme="majorEastAsia" w:hAnsiTheme="majorEastAsia" w:hint="eastAsia"/>
          <w:sz w:val="24"/>
          <w:szCs w:val="24"/>
        </w:rPr>
        <w:t>新产品竞争</w:t>
      </w:r>
      <w:r w:rsidRPr="00154003">
        <w:rPr>
          <w:rFonts w:asciiTheme="majorEastAsia" w:eastAsiaTheme="majorEastAsia" w:hAnsiTheme="majorEastAsia" w:hint="eastAsia"/>
          <w:sz w:val="24"/>
          <w:szCs w:val="24"/>
        </w:rPr>
        <w:t>网络中某企业的三年期IPCSG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与它的</w:t>
      </w:r>
      <w:r>
        <w:rPr>
          <w:rFonts w:asciiTheme="majorEastAsia" w:eastAsiaTheme="majorEastAsia" w:hAnsiTheme="majorEastAsia" w:hint="eastAsia"/>
          <w:sz w:val="24"/>
          <w:szCs w:val="24"/>
        </w:rPr>
        <w:t>竞争对手</w:t>
      </w:r>
      <w:r w:rsidRPr="00154003">
        <w:rPr>
          <w:rFonts w:asciiTheme="majorEastAsia" w:eastAsiaTheme="majorEastAsia" w:hAnsiTheme="majorEastAsia" w:hint="eastAsia"/>
          <w:sz w:val="24"/>
          <w:szCs w:val="24"/>
        </w:rPr>
        <w:t>的三年期IPCSG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之间cosine技术距离的均值。COSINE技术距离计算公式如下：</w:t>
      </w:r>
    </w:p>
    <w:p w14:paraId="776CCFAD" w14:textId="63686693" w:rsidR="00154003" w:rsidRDefault="00154003" w:rsidP="00154003">
      <w:pPr>
        <w:pStyle w:val="ListParagraph"/>
        <w:ind w:left="360" w:firstLineChars="0" w:firstLine="0"/>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4960475E" wp14:editId="2F0CF937">
            <wp:extent cx="2048510" cy="5302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510" cy="530225"/>
                    </a:xfrm>
                    <a:prstGeom prst="rect">
                      <a:avLst/>
                    </a:prstGeom>
                    <a:noFill/>
                  </pic:spPr>
                </pic:pic>
              </a:graphicData>
            </a:graphic>
          </wp:inline>
        </w:drawing>
      </w:r>
    </w:p>
    <w:p w14:paraId="6E5F8C9A" w14:textId="5B74D336" w:rsidR="00154003" w:rsidRPr="00154003" w:rsidRDefault="000550ED" w:rsidP="00154003">
      <w:pPr>
        <w:pStyle w:val="ListParagraph"/>
        <w:ind w:left="360" w:firstLineChars="0" w:firstLine="0"/>
        <w:rPr>
          <w:rFonts w:asciiTheme="majorEastAsia" w:eastAsiaTheme="majorEastAsia" w:hAnsiTheme="majorEastAsia"/>
          <w:sz w:val="24"/>
          <w:szCs w:val="24"/>
        </w:rPr>
      </w:pPr>
      <m:oMath>
        <m:sSub>
          <m:sSubPr>
            <m:ctrlPr>
              <w:rPr>
                <w:rFonts w:ascii="Cambria Math" w:eastAsiaTheme="majorEastAsia" w:hAnsi="Cambria Math"/>
                <w:sz w:val="24"/>
                <w:szCs w:val="24"/>
              </w:rPr>
            </m:ctrlPr>
          </m:sSubPr>
          <m:e>
            <m:r>
              <w:rPr>
                <w:rFonts w:ascii="Cambria Math" w:eastAsiaTheme="majorEastAsia" w:hAnsi="Cambria Math"/>
                <w:sz w:val="24"/>
                <w:szCs w:val="24"/>
              </w:rPr>
              <m:t>CSD</m:t>
            </m:r>
          </m:e>
          <m:sub>
            <m:r>
              <w:rPr>
                <w:rFonts w:ascii="Cambria Math" w:eastAsiaTheme="majorEastAsia" w:hAnsi="Cambria Math"/>
                <w:sz w:val="24"/>
                <w:szCs w:val="24"/>
              </w:rPr>
              <m:t>i</m:t>
            </m:r>
            <m:r>
              <w:rPr>
                <w:rFonts w:ascii="Cambria Math" w:eastAsiaTheme="majorEastAsia" w:hAnsi="Cambria Math" w:hint="eastAsia"/>
                <w:sz w:val="24"/>
                <w:szCs w:val="24"/>
              </w:rPr>
              <m:t>j</m:t>
            </m:r>
          </m:sub>
        </m:sSub>
      </m:oMath>
      <w:r w:rsidR="00154003" w:rsidRPr="00154003">
        <w:rPr>
          <w:rFonts w:asciiTheme="majorEastAsia" w:eastAsiaTheme="majorEastAsia" w:hAnsiTheme="majorEastAsia" w:hint="eastAsia"/>
          <w:sz w:val="24"/>
          <w:szCs w:val="24"/>
        </w:rPr>
        <w:t>表示企业</w:t>
      </w:r>
      <w:proofErr w:type="spellStart"/>
      <w:r w:rsidR="00154003" w:rsidRPr="00154003">
        <w:rPr>
          <w:rFonts w:asciiTheme="majorEastAsia" w:eastAsiaTheme="majorEastAsia" w:hAnsiTheme="majorEastAsia" w:hint="eastAsia"/>
          <w:sz w:val="24"/>
          <w:szCs w:val="24"/>
        </w:rPr>
        <w:t>i</w:t>
      </w:r>
      <w:proofErr w:type="spellEnd"/>
      <w:r w:rsidR="00154003" w:rsidRPr="00154003">
        <w:rPr>
          <w:rFonts w:asciiTheme="majorEastAsia" w:eastAsiaTheme="majorEastAsia" w:hAnsiTheme="majorEastAsia" w:hint="eastAsia"/>
          <w:sz w:val="24"/>
          <w:szCs w:val="24"/>
        </w:rPr>
        <w:t>与企业j之间I</w:t>
      </w:r>
      <w:r w:rsidR="00154003" w:rsidRPr="00154003">
        <w:rPr>
          <w:rFonts w:asciiTheme="majorEastAsia" w:eastAsiaTheme="majorEastAsia" w:hAnsiTheme="majorEastAsia"/>
          <w:sz w:val="24"/>
          <w:szCs w:val="24"/>
        </w:rPr>
        <w:t>PCSG</w:t>
      </w:r>
      <w:r w:rsidR="00154003">
        <w:rPr>
          <w:rFonts w:asciiTheme="majorEastAsia" w:eastAsiaTheme="majorEastAsia" w:hAnsiTheme="majorEastAsia" w:hint="eastAsia"/>
          <w:sz w:val="24"/>
          <w:szCs w:val="24"/>
        </w:rPr>
        <w:t>向量</w:t>
      </w:r>
      <w:r w:rsidR="00154003" w:rsidRPr="00154003">
        <w:rPr>
          <w:rFonts w:asciiTheme="majorEastAsia" w:eastAsiaTheme="majorEastAsia" w:hAnsiTheme="majorEastAsia" w:hint="eastAsia"/>
          <w:sz w:val="24"/>
          <w:szCs w:val="24"/>
        </w:rPr>
        <w:t>或者I</w:t>
      </w:r>
      <w:r w:rsidR="00154003" w:rsidRPr="00154003">
        <w:rPr>
          <w:rFonts w:asciiTheme="majorEastAsia" w:eastAsiaTheme="majorEastAsia" w:hAnsiTheme="majorEastAsia"/>
          <w:sz w:val="24"/>
          <w:szCs w:val="24"/>
        </w:rPr>
        <w:t>PCMG</w:t>
      </w:r>
      <w:r w:rsidR="00154003">
        <w:rPr>
          <w:rFonts w:asciiTheme="majorEastAsia" w:eastAsiaTheme="majorEastAsia" w:hAnsiTheme="majorEastAsia" w:hint="eastAsia"/>
          <w:sz w:val="24"/>
          <w:szCs w:val="24"/>
        </w:rPr>
        <w:t>向量</w:t>
      </w:r>
      <w:r w:rsidR="00154003" w:rsidRPr="00154003">
        <w:rPr>
          <w:rFonts w:asciiTheme="majorEastAsia" w:eastAsiaTheme="majorEastAsia" w:hAnsiTheme="majorEastAsia" w:hint="eastAsia"/>
          <w:sz w:val="24"/>
          <w:szCs w:val="24"/>
        </w:rPr>
        <w:t>的C</w:t>
      </w:r>
      <w:r w:rsidR="00154003" w:rsidRPr="00154003">
        <w:rPr>
          <w:rFonts w:asciiTheme="majorEastAsia" w:eastAsiaTheme="majorEastAsia" w:hAnsiTheme="majorEastAsia"/>
          <w:sz w:val="24"/>
          <w:szCs w:val="24"/>
        </w:rPr>
        <w:t>OSINE</w:t>
      </w:r>
      <w:r w:rsidR="00154003" w:rsidRPr="00154003">
        <w:rPr>
          <w:rFonts w:asciiTheme="majorEastAsia" w:eastAsiaTheme="majorEastAsia" w:hAnsiTheme="majorEastAsia" w:hint="eastAsia"/>
          <w:sz w:val="24"/>
          <w:szCs w:val="24"/>
        </w:rPr>
        <w:t>技术距离。其中</w:t>
      </w:r>
      <m:oMath>
        <m:sSub>
          <m:sSubPr>
            <m:ctrlPr>
              <w:rPr>
                <w:rFonts w:ascii="Cambria Math" w:eastAsiaTheme="majorEastAsia" w:hAnsi="Cambria Math"/>
                <w:sz w:val="24"/>
                <w:szCs w:val="24"/>
              </w:rPr>
            </m:ctrlPr>
          </m:sSubPr>
          <m:e>
            <m:r>
              <w:rPr>
                <w:rFonts w:ascii="Cambria Math" w:eastAsiaTheme="majorEastAsia" w:hAnsi="Cambria Math" w:hint="eastAsia"/>
                <w:sz w:val="24"/>
                <w:szCs w:val="24"/>
              </w:rPr>
              <m:t>p</m:t>
            </m:r>
          </m:e>
          <m:sub>
            <m:r>
              <w:rPr>
                <w:rFonts w:ascii="Cambria Math" w:eastAsiaTheme="majorEastAsia" w:hAnsi="Cambria Math"/>
                <w:sz w:val="24"/>
                <w:szCs w:val="24"/>
              </w:rPr>
              <m:t>ik</m:t>
            </m:r>
          </m:sub>
        </m:sSub>
      </m:oMath>
      <w:r w:rsidR="00154003" w:rsidRPr="00154003">
        <w:rPr>
          <w:rFonts w:asciiTheme="majorEastAsia" w:eastAsiaTheme="majorEastAsia" w:hAnsiTheme="majorEastAsia" w:hint="eastAsia"/>
          <w:sz w:val="24"/>
          <w:szCs w:val="24"/>
        </w:rPr>
        <w:t>表示企业</w:t>
      </w:r>
      <w:proofErr w:type="spellStart"/>
      <w:r w:rsidR="00154003" w:rsidRPr="00154003">
        <w:rPr>
          <w:rFonts w:asciiTheme="majorEastAsia" w:eastAsiaTheme="majorEastAsia" w:hAnsiTheme="majorEastAsia" w:hint="eastAsia"/>
          <w:sz w:val="24"/>
          <w:szCs w:val="24"/>
        </w:rPr>
        <w:t>i</w:t>
      </w:r>
      <w:proofErr w:type="spellEnd"/>
      <w:r w:rsidR="00154003" w:rsidRPr="00154003">
        <w:rPr>
          <w:rFonts w:asciiTheme="majorEastAsia" w:eastAsiaTheme="majorEastAsia" w:hAnsiTheme="majorEastAsia" w:hint="eastAsia"/>
          <w:sz w:val="24"/>
          <w:szCs w:val="24"/>
        </w:rPr>
        <w:t>的当期I</w:t>
      </w:r>
      <w:r w:rsidR="00154003" w:rsidRPr="00154003">
        <w:rPr>
          <w:rFonts w:asciiTheme="majorEastAsia" w:eastAsiaTheme="majorEastAsia" w:hAnsiTheme="majorEastAsia"/>
          <w:sz w:val="24"/>
          <w:szCs w:val="24"/>
        </w:rPr>
        <w:t>PCSG</w:t>
      </w:r>
      <w:r w:rsidR="00154003" w:rsidRPr="00154003">
        <w:rPr>
          <w:rFonts w:asciiTheme="majorEastAsia" w:eastAsiaTheme="majorEastAsia" w:hAnsiTheme="majorEastAsia" w:hint="eastAsia"/>
          <w:sz w:val="24"/>
          <w:szCs w:val="24"/>
        </w:rPr>
        <w:t>矩阵中某个</w:t>
      </w:r>
      <w:r w:rsidR="00154003" w:rsidRPr="00154003">
        <w:rPr>
          <w:rFonts w:asciiTheme="majorEastAsia" w:eastAsiaTheme="majorEastAsia" w:hAnsiTheme="majorEastAsia"/>
          <w:sz w:val="24"/>
          <w:szCs w:val="24"/>
        </w:rPr>
        <w:t>IPCSG</w:t>
      </w:r>
      <w:r w:rsidR="00154003" w:rsidRPr="00154003">
        <w:rPr>
          <w:rFonts w:asciiTheme="majorEastAsia" w:eastAsiaTheme="majorEastAsia" w:hAnsiTheme="majorEastAsia" w:hint="eastAsia"/>
          <w:sz w:val="24"/>
          <w:szCs w:val="24"/>
        </w:rPr>
        <w:t>分类号</w:t>
      </w:r>
      <w:r w:rsidR="00154003" w:rsidRPr="00154003">
        <w:rPr>
          <w:rFonts w:asciiTheme="majorEastAsia" w:eastAsiaTheme="majorEastAsia" w:hAnsiTheme="majorEastAsia"/>
          <w:sz w:val="24"/>
          <w:szCs w:val="24"/>
        </w:rPr>
        <w:t>k</w:t>
      </w:r>
      <w:r w:rsidR="00154003" w:rsidRPr="00154003">
        <w:rPr>
          <w:rFonts w:asciiTheme="majorEastAsia" w:eastAsiaTheme="majorEastAsia" w:hAnsiTheme="majorEastAsia" w:hint="eastAsia"/>
          <w:sz w:val="24"/>
          <w:szCs w:val="24"/>
        </w:rPr>
        <w:t>所拥有的专利数量对该企业当期所有专利数量的比值。比如A公司某期I</w:t>
      </w:r>
      <w:r w:rsidR="00154003" w:rsidRPr="00154003">
        <w:rPr>
          <w:rFonts w:asciiTheme="majorEastAsia" w:eastAsiaTheme="majorEastAsia" w:hAnsiTheme="majorEastAsia"/>
          <w:sz w:val="24"/>
          <w:szCs w:val="24"/>
        </w:rPr>
        <w:t>PCSG</w:t>
      </w:r>
      <w:r w:rsidR="00154003" w:rsidRPr="00154003">
        <w:rPr>
          <w:rFonts w:asciiTheme="majorEastAsia" w:eastAsiaTheme="majorEastAsia" w:hAnsiTheme="majorEastAsia" w:hint="eastAsia"/>
          <w:sz w:val="24"/>
          <w:szCs w:val="24"/>
        </w:rPr>
        <w:t>矩阵如下图所示。则该A对应</w:t>
      </w:r>
      <w:r w:rsidR="00154003" w:rsidRPr="00154003">
        <w:rPr>
          <w:rFonts w:asciiTheme="majorEastAsia" w:eastAsiaTheme="majorEastAsia" w:hAnsiTheme="majorEastAsia"/>
          <w:sz w:val="24"/>
          <w:szCs w:val="24"/>
        </w:rPr>
        <w:t>H04N5/45</w:t>
      </w:r>
      <w:r w:rsidR="00154003" w:rsidRPr="00154003">
        <w:rPr>
          <w:rFonts w:asciiTheme="majorEastAsia" w:eastAsiaTheme="majorEastAsia" w:hAnsiTheme="majorEastAsia" w:hint="eastAsia"/>
          <w:sz w:val="24"/>
          <w:szCs w:val="24"/>
        </w:rPr>
        <w:t>的</w:t>
      </w:r>
      <m:oMath>
        <m:sSub>
          <m:sSubPr>
            <m:ctrlPr>
              <w:rPr>
                <w:rFonts w:ascii="Cambria Math" w:eastAsiaTheme="majorEastAsia" w:hAnsi="Cambria Math"/>
                <w:sz w:val="24"/>
                <w:szCs w:val="24"/>
              </w:rPr>
            </m:ctrlPr>
          </m:sSubPr>
          <m:e>
            <m:r>
              <w:rPr>
                <w:rFonts w:ascii="Cambria Math" w:eastAsiaTheme="majorEastAsia" w:hAnsi="Cambria Math" w:hint="eastAsia"/>
                <w:sz w:val="24"/>
                <w:szCs w:val="24"/>
              </w:rPr>
              <m:t>p</m:t>
            </m:r>
          </m:e>
          <m:sub>
            <m:r>
              <w:rPr>
                <w:rFonts w:ascii="Cambria Math" w:eastAsiaTheme="majorEastAsia" w:hAnsi="Cambria Math"/>
                <w:sz w:val="24"/>
                <w:szCs w:val="24"/>
              </w:rPr>
              <m:t>ik</m:t>
            </m:r>
          </m:sub>
        </m:sSub>
      </m:oMath>
      <w:r w:rsidR="00154003" w:rsidRPr="00154003">
        <w:rPr>
          <w:rFonts w:asciiTheme="majorEastAsia" w:eastAsiaTheme="majorEastAsia" w:hAnsiTheme="majorEastAsia" w:hint="eastAsia"/>
          <w:sz w:val="24"/>
          <w:szCs w:val="24"/>
        </w:rPr>
        <w:t>为0/2=0，而A对应h</w:t>
      </w:r>
      <w:r w:rsidR="00154003" w:rsidRPr="00154003">
        <w:rPr>
          <w:rFonts w:asciiTheme="majorEastAsia" w:eastAsiaTheme="majorEastAsia" w:hAnsiTheme="majorEastAsia"/>
          <w:sz w:val="24"/>
          <w:szCs w:val="24"/>
        </w:rPr>
        <w:t>04n5/76</w:t>
      </w:r>
      <w:r w:rsidR="00154003" w:rsidRPr="00154003">
        <w:rPr>
          <w:rFonts w:asciiTheme="majorEastAsia" w:eastAsiaTheme="majorEastAsia" w:hAnsiTheme="majorEastAsia" w:hint="eastAsia"/>
          <w:sz w:val="24"/>
          <w:szCs w:val="24"/>
        </w:rPr>
        <w:t>的</w:t>
      </w:r>
      <m:oMath>
        <m:sSub>
          <m:sSubPr>
            <m:ctrlPr>
              <w:rPr>
                <w:rFonts w:ascii="Cambria Math" w:eastAsiaTheme="majorEastAsia" w:hAnsi="Cambria Math"/>
                <w:sz w:val="24"/>
                <w:szCs w:val="24"/>
              </w:rPr>
            </m:ctrlPr>
          </m:sSubPr>
          <m:e>
            <m:r>
              <w:rPr>
                <w:rFonts w:ascii="Cambria Math" w:eastAsiaTheme="majorEastAsia" w:hAnsi="Cambria Math" w:hint="eastAsia"/>
                <w:sz w:val="24"/>
                <w:szCs w:val="24"/>
              </w:rPr>
              <m:t>p</m:t>
            </m:r>
          </m:e>
          <m:sub>
            <m:r>
              <w:rPr>
                <w:rFonts w:ascii="Cambria Math" w:eastAsiaTheme="majorEastAsia" w:hAnsi="Cambria Math"/>
                <w:sz w:val="24"/>
                <w:szCs w:val="24"/>
              </w:rPr>
              <m:t>ik</m:t>
            </m:r>
          </m:sub>
        </m:sSub>
      </m:oMath>
      <w:r w:rsidR="00154003" w:rsidRPr="00154003">
        <w:rPr>
          <w:rFonts w:asciiTheme="majorEastAsia" w:eastAsiaTheme="majorEastAsia" w:hAnsiTheme="majorEastAsia" w:hint="eastAsia"/>
          <w:sz w:val="24"/>
          <w:szCs w:val="24"/>
        </w:rPr>
        <w:t>为2/2=1。</w:t>
      </w:r>
    </w:p>
    <w:p w14:paraId="62A1E7FB" w14:textId="77777777" w:rsidR="00154003" w:rsidRPr="00154003" w:rsidRDefault="00154003" w:rsidP="00154003">
      <w:pPr>
        <w:rPr>
          <w:color w:val="000000" w:themeColor="text1"/>
          <w:sz w:val="28"/>
          <w:szCs w:val="28"/>
        </w:rPr>
      </w:pPr>
      <w:r w:rsidRPr="00154003">
        <w:rPr>
          <w:rFonts w:hint="eastAsia"/>
          <w:noProof/>
          <w:color w:val="000000" w:themeColor="text1"/>
          <w:sz w:val="28"/>
          <w:szCs w:val="28"/>
        </w:rPr>
        <w:lastRenderedPageBreak/>
        <w:drawing>
          <wp:inline distT="0" distB="0" distL="0" distR="0" wp14:anchorId="4BAAD25E" wp14:editId="73554A2B">
            <wp:extent cx="2063856" cy="58740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89F6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856" cy="587405"/>
                    </a:xfrm>
                    <a:prstGeom prst="rect">
                      <a:avLst/>
                    </a:prstGeom>
                  </pic:spPr>
                </pic:pic>
              </a:graphicData>
            </a:graphic>
          </wp:inline>
        </w:drawing>
      </w:r>
    </w:p>
    <w:p w14:paraId="784D61B8" w14:textId="108ABBDD" w:rsidR="00154003" w:rsidRDefault="00154003" w:rsidP="00154003">
      <w:pPr>
        <w:pStyle w:val="ListParagraph"/>
        <w:ind w:left="360" w:firstLineChars="0" w:firstLine="0"/>
        <w:rPr>
          <w:rFonts w:asciiTheme="majorEastAsia" w:eastAsiaTheme="majorEastAsia" w:hAnsiTheme="majorEastAsia"/>
          <w:sz w:val="24"/>
          <w:szCs w:val="24"/>
        </w:rPr>
      </w:pPr>
      <w:r w:rsidRPr="00154003">
        <w:rPr>
          <w:rFonts w:asciiTheme="majorEastAsia" w:eastAsiaTheme="majorEastAsia" w:hAnsiTheme="majorEastAsia" w:hint="eastAsia"/>
          <w:sz w:val="24"/>
          <w:szCs w:val="24"/>
        </w:rPr>
        <w:t xml:space="preserve"> </w:t>
      </w:r>
      <w:r w:rsidRPr="00154003">
        <w:rPr>
          <w:rFonts w:asciiTheme="majorEastAsia" w:eastAsiaTheme="majorEastAsia" w:hAnsiTheme="majorEastAsia"/>
          <w:sz w:val="24"/>
          <w:szCs w:val="24"/>
        </w:rPr>
        <w:t xml:space="preserve">  </w:t>
      </w:r>
      <w:r w:rsidRPr="00154003">
        <w:rPr>
          <w:rFonts w:asciiTheme="majorEastAsia" w:eastAsiaTheme="majorEastAsia" w:hAnsiTheme="majorEastAsia" w:hint="eastAsia"/>
          <w:sz w:val="24"/>
          <w:szCs w:val="24"/>
        </w:rPr>
        <w:t>求出企业</w:t>
      </w:r>
      <w:proofErr w:type="spellStart"/>
      <w:r w:rsidRPr="00154003">
        <w:rPr>
          <w:rFonts w:asciiTheme="majorEastAsia" w:eastAsiaTheme="majorEastAsia" w:hAnsiTheme="majorEastAsia"/>
          <w:sz w:val="24"/>
          <w:szCs w:val="24"/>
        </w:rPr>
        <w:t>i</w:t>
      </w:r>
      <w:proofErr w:type="spellEnd"/>
      <w:r w:rsidRPr="00154003">
        <w:rPr>
          <w:rFonts w:asciiTheme="majorEastAsia" w:eastAsiaTheme="majorEastAsia" w:hAnsiTheme="majorEastAsia" w:hint="eastAsia"/>
          <w:sz w:val="24"/>
          <w:szCs w:val="24"/>
        </w:rPr>
        <w:t>与它的任意一个</w:t>
      </w:r>
      <w:r w:rsidR="002776FA">
        <w:rPr>
          <w:rFonts w:asciiTheme="majorEastAsia" w:eastAsiaTheme="majorEastAsia" w:hAnsiTheme="majorEastAsia" w:hint="eastAsia"/>
          <w:sz w:val="24"/>
          <w:szCs w:val="24"/>
        </w:rPr>
        <w:t>竞争对手</w:t>
      </w:r>
      <w:r w:rsidRPr="00154003">
        <w:rPr>
          <w:rFonts w:asciiTheme="majorEastAsia" w:eastAsiaTheme="majorEastAsia" w:hAnsiTheme="majorEastAsia" w:hint="eastAsia"/>
          <w:sz w:val="24"/>
          <w:szCs w:val="24"/>
        </w:rPr>
        <w:t>j之间的C</w:t>
      </w:r>
      <w:r w:rsidRPr="00154003">
        <w:rPr>
          <w:rFonts w:asciiTheme="majorEastAsia" w:eastAsiaTheme="majorEastAsia" w:hAnsiTheme="majorEastAsia"/>
          <w:sz w:val="24"/>
          <w:szCs w:val="24"/>
        </w:rPr>
        <w:t>OSINE</w:t>
      </w:r>
      <w:r w:rsidRPr="00154003">
        <w:rPr>
          <w:rFonts w:asciiTheme="majorEastAsia" w:eastAsiaTheme="majorEastAsia" w:hAnsiTheme="majorEastAsia" w:hint="eastAsia"/>
          <w:sz w:val="24"/>
          <w:szCs w:val="24"/>
        </w:rPr>
        <w:t>技术距离后，再求这些C</w:t>
      </w:r>
      <w:r w:rsidRPr="00154003">
        <w:rPr>
          <w:rFonts w:asciiTheme="majorEastAsia" w:eastAsiaTheme="majorEastAsia" w:hAnsiTheme="majorEastAsia"/>
          <w:sz w:val="24"/>
          <w:szCs w:val="24"/>
        </w:rPr>
        <w:t>OSINE</w:t>
      </w:r>
      <w:r w:rsidRPr="00154003">
        <w:rPr>
          <w:rFonts w:asciiTheme="majorEastAsia" w:eastAsiaTheme="majorEastAsia" w:hAnsiTheme="majorEastAsia" w:hint="eastAsia"/>
          <w:sz w:val="24"/>
          <w:szCs w:val="24"/>
        </w:rPr>
        <w:t>技术距离的均值，即为</w:t>
      </w:r>
      <w:proofErr w:type="spellStart"/>
      <w:r w:rsidRPr="00154003">
        <w:rPr>
          <w:rFonts w:asciiTheme="majorEastAsia" w:eastAsiaTheme="majorEastAsia" w:hAnsiTheme="majorEastAsia" w:hint="eastAsia"/>
          <w:sz w:val="24"/>
          <w:szCs w:val="24"/>
        </w:rPr>
        <w:t>i</w:t>
      </w:r>
      <w:proofErr w:type="spellEnd"/>
      <w:r w:rsidRPr="00154003">
        <w:rPr>
          <w:rFonts w:asciiTheme="majorEastAsia" w:eastAsiaTheme="majorEastAsia" w:hAnsiTheme="majorEastAsia" w:hint="eastAsia"/>
          <w:sz w:val="24"/>
          <w:szCs w:val="24"/>
        </w:rPr>
        <w:t>公司</w:t>
      </w:r>
      <w:r>
        <w:rPr>
          <w:rFonts w:asciiTheme="majorEastAsia" w:eastAsiaTheme="majorEastAsia" w:hAnsiTheme="majorEastAsia"/>
          <w:sz w:val="24"/>
          <w:szCs w:val="24"/>
        </w:rPr>
        <w:t>cptor</w:t>
      </w:r>
      <w:r w:rsidRPr="00154003">
        <w:rPr>
          <w:rFonts w:asciiTheme="majorEastAsia" w:eastAsiaTheme="majorEastAsia" w:hAnsiTheme="majorEastAsia" w:hint="eastAsia"/>
          <w:sz w:val="24"/>
          <w:szCs w:val="24"/>
        </w:rPr>
        <w:t>3ywipcsgcsd的取值。</w:t>
      </w:r>
    </w:p>
    <w:p w14:paraId="68AE1318" w14:textId="77777777" w:rsidR="00FE04AC" w:rsidRPr="00FE04AC" w:rsidRDefault="00FE04AC" w:rsidP="00FE04AC">
      <w:pPr>
        <w:rPr>
          <w:rFonts w:asciiTheme="majorEastAsia" w:eastAsiaTheme="majorEastAsia" w:hAnsiTheme="majorEastAsia"/>
          <w:sz w:val="24"/>
          <w:szCs w:val="24"/>
        </w:rPr>
      </w:pPr>
    </w:p>
    <w:p w14:paraId="348942E8" w14:textId="2269EFAB" w:rsidR="00154003" w:rsidRDefault="00FE04AC" w:rsidP="00FE04AC">
      <w:pPr>
        <w:pStyle w:val="ListParagraph"/>
        <w:numPr>
          <w:ilvl w:val="0"/>
          <w:numId w:val="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sidRPr="00154003">
        <w:rPr>
          <w:rFonts w:asciiTheme="majorEastAsia" w:eastAsiaTheme="majorEastAsia" w:hAnsiTheme="majorEastAsia" w:hint="eastAsia"/>
          <w:sz w:val="24"/>
          <w:szCs w:val="24"/>
        </w:rPr>
        <w:t>“</w:t>
      </w:r>
      <w:r w:rsidRPr="00B96DFE">
        <w:rPr>
          <w:rFonts w:asciiTheme="majorEastAsia" w:eastAsiaTheme="majorEastAsia" w:hAnsiTheme="majorEastAsia"/>
          <w:sz w:val="24"/>
          <w:szCs w:val="24"/>
        </w:rPr>
        <w:t>AmIndustryWTOPanel20181128</w:t>
      </w:r>
      <w:r w:rsidRPr="00154003">
        <w:rPr>
          <w:rFonts w:asciiTheme="majorEastAsia" w:eastAsiaTheme="majorEastAsia" w:hAnsiTheme="majorEastAsia" w:hint="eastAsia"/>
          <w:sz w:val="24"/>
          <w:szCs w:val="24"/>
        </w:rPr>
        <w:t>”中新建变量</w:t>
      </w:r>
      <w:r>
        <w:rPr>
          <w:rFonts w:asciiTheme="majorEastAsia" w:eastAsiaTheme="majorEastAsia" w:hAnsiTheme="majorEastAsia"/>
          <w:sz w:val="24"/>
          <w:szCs w:val="24"/>
        </w:rPr>
        <w:t>cptor</w:t>
      </w:r>
      <w:r>
        <w:rPr>
          <w:rFonts w:asciiTheme="majorEastAsia" w:eastAsiaTheme="majorEastAsia" w:hAnsiTheme="majorEastAsia" w:hint="eastAsia"/>
          <w:sz w:val="24"/>
          <w:szCs w:val="24"/>
        </w:rPr>
        <w:t>5</w:t>
      </w:r>
      <w:r w:rsidRPr="00154003">
        <w:rPr>
          <w:rFonts w:asciiTheme="majorEastAsia" w:eastAsiaTheme="majorEastAsia" w:hAnsiTheme="majorEastAsia" w:hint="eastAsia"/>
          <w:sz w:val="24"/>
          <w:szCs w:val="24"/>
        </w:rPr>
        <w:t>ywipcsgcsd表示在</w:t>
      </w:r>
      <w:r>
        <w:rPr>
          <w:rFonts w:asciiTheme="majorEastAsia" w:eastAsiaTheme="majorEastAsia" w:hAnsiTheme="majorEastAsia" w:hint="eastAsia"/>
          <w:sz w:val="24"/>
          <w:szCs w:val="24"/>
        </w:rPr>
        <w:t>五</w:t>
      </w:r>
      <w:r w:rsidRPr="00154003">
        <w:rPr>
          <w:rFonts w:asciiTheme="majorEastAsia" w:eastAsiaTheme="majorEastAsia" w:hAnsiTheme="majorEastAsia" w:hint="eastAsia"/>
          <w:sz w:val="24"/>
          <w:szCs w:val="24"/>
        </w:rPr>
        <w:t>年窗口</w:t>
      </w:r>
      <w:proofErr w:type="gramStart"/>
      <w:r w:rsidRPr="00154003">
        <w:rPr>
          <w:rFonts w:asciiTheme="majorEastAsia" w:eastAsiaTheme="majorEastAsia" w:hAnsiTheme="majorEastAsia" w:hint="eastAsia"/>
          <w:sz w:val="24"/>
          <w:szCs w:val="24"/>
        </w:rPr>
        <w:t>期</w:t>
      </w:r>
      <w:r>
        <w:rPr>
          <w:rFonts w:asciiTheme="majorEastAsia" w:eastAsiaTheme="majorEastAsia" w:hAnsiTheme="majorEastAsia" w:hint="eastAsia"/>
          <w:sz w:val="24"/>
          <w:szCs w:val="24"/>
        </w:rPr>
        <w:t>汽车</w:t>
      </w:r>
      <w:proofErr w:type="gramEnd"/>
      <w:r>
        <w:rPr>
          <w:rFonts w:asciiTheme="majorEastAsia" w:eastAsiaTheme="majorEastAsia" w:hAnsiTheme="majorEastAsia" w:hint="eastAsia"/>
          <w:sz w:val="24"/>
          <w:szCs w:val="24"/>
        </w:rPr>
        <w:t>新产品竞争</w:t>
      </w:r>
      <w:r w:rsidRPr="00154003">
        <w:rPr>
          <w:rFonts w:asciiTheme="majorEastAsia" w:eastAsiaTheme="majorEastAsia" w:hAnsiTheme="majorEastAsia" w:hint="eastAsia"/>
          <w:sz w:val="24"/>
          <w:szCs w:val="24"/>
        </w:rPr>
        <w:t>网络中某企业的</w:t>
      </w:r>
      <w:r>
        <w:rPr>
          <w:rFonts w:asciiTheme="majorEastAsia" w:eastAsiaTheme="majorEastAsia" w:hAnsiTheme="majorEastAsia" w:hint="eastAsia"/>
          <w:sz w:val="24"/>
          <w:szCs w:val="24"/>
        </w:rPr>
        <w:t>五</w:t>
      </w:r>
      <w:r w:rsidRPr="00154003">
        <w:rPr>
          <w:rFonts w:asciiTheme="majorEastAsia" w:eastAsiaTheme="majorEastAsia" w:hAnsiTheme="majorEastAsia" w:hint="eastAsia"/>
          <w:sz w:val="24"/>
          <w:szCs w:val="24"/>
        </w:rPr>
        <w:t>年期IPCSG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与它的</w:t>
      </w:r>
      <w:r>
        <w:rPr>
          <w:rFonts w:asciiTheme="majorEastAsia" w:eastAsiaTheme="majorEastAsia" w:hAnsiTheme="majorEastAsia" w:hint="eastAsia"/>
          <w:sz w:val="24"/>
          <w:szCs w:val="24"/>
        </w:rPr>
        <w:t>竞争对手</w:t>
      </w:r>
      <w:r w:rsidRPr="00154003">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五</w:t>
      </w:r>
      <w:r w:rsidRPr="00154003">
        <w:rPr>
          <w:rFonts w:asciiTheme="majorEastAsia" w:eastAsiaTheme="majorEastAsia" w:hAnsiTheme="majorEastAsia" w:hint="eastAsia"/>
          <w:sz w:val="24"/>
          <w:szCs w:val="24"/>
        </w:rPr>
        <w:t>年期IPCSG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之间cosine技术距离的均值</w:t>
      </w:r>
    </w:p>
    <w:p w14:paraId="551C44CB" w14:textId="6F918E2A" w:rsidR="00FE04AC" w:rsidRDefault="00FE04AC" w:rsidP="00FE04AC">
      <w:pPr>
        <w:pStyle w:val="ListParagraph"/>
        <w:numPr>
          <w:ilvl w:val="0"/>
          <w:numId w:val="1"/>
        </w:numPr>
        <w:ind w:firstLineChars="0"/>
        <w:rPr>
          <w:rFonts w:asciiTheme="majorEastAsia" w:eastAsiaTheme="majorEastAsia" w:hAnsiTheme="majorEastAsia"/>
          <w:sz w:val="24"/>
          <w:szCs w:val="24"/>
        </w:rPr>
      </w:pPr>
      <w:r w:rsidRPr="00154003">
        <w:rPr>
          <w:rFonts w:asciiTheme="majorEastAsia" w:eastAsiaTheme="majorEastAsia" w:hAnsiTheme="majorEastAsia" w:hint="eastAsia"/>
          <w:sz w:val="24"/>
          <w:szCs w:val="24"/>
        </w:rPr>
        <w:t>“</w:t>
      </w:r>
      <w:r w:rsidRPr="00B96DFE">
        <w:rPr>
          <w:rFonts w:asciiTheme="majorEastAsia" w:eastAsiaTheme="majorEastAsia" w:hAnsiTheme="majorEastAsia"/>
          <w:sz w:val="24"/>
          <w:szCs w:val="24"/>
        </w:rPr>
        <w:t>AmIndustryWTOPanel20181128</w:t>
      </w:r>
      <w:r w:rsidRPr="00154003">
        <w:rPr>
          <w:rFonts w:asciiTheme="majorEastAsia" w:eastAsiaTheme="majorEastAsia" w:hAnsiTheme="majorEastAsia" w:hint="eastAsia"/>
          <w:sz w:val="24"/>
          <w:szCs w:val="24"/>
        </w:rPr>
        <w:t>”中新建变量</w:t>
      </w:r>
      <w:r>
        <w:rPr>
          <w:rFonts w:asciiTheme="majorEastAsia" w:eastAsiaTheme="majorEastAsia" w:hAnsiTheme="majorEastAsia"/>
          <w:sz w:val="24"/>
          <w:szCs w:val="24"/>
        </w:rPr>
        <w:t>cptor</w:t>
      </w:r>
      <w:r w:rsidRPr="00154003">
        <w:rPr>
          <w:rFonts w:asciiTheme="majorEastAsia" w:eastAsiaTheme="majorEastAsia" w:hAnsiTheme="majorEastAsia" w:hint="eastAsia"/>
          <w:sz w:val="24"/>
          <w:szCs w:val="24"/>
        </w:rPr>
        <w:t>3ywipc</w:t>
      </w:r>
      <w:r w:rsidR="00A962BC">
        <w:rPr>
          <w:rFonts w:asciiTheme="majorEastAsia" w:eastAsiaTheme="majorEastAsia" w:hAnsiTheme="majorEastAsia" w:hint="eastAsia"/>
          <w:sz w:val="24"/>
          <w:szCs w:val="24"/>
        </w:rPr>
        <w:t>m</w:t>
      </w:r>
      <w:r w:rsidRPr="00154003">
        <w:rPr>
          <w:rFonts w:asciiTheme="majorEastAsia" w:eastAsiaTheme="majorEastAsia" w:hAnsiTheme="majorEastAsia" w:hint="eastAsia"/>
          <w:sz w:val="24"/>
          <w:szCs w:val="24"/>
        </w:rPr>
        <w:t>gcsd表示在三年窗口</w:t>
      </w:r>
      <w:proofErr w:type="gramStart"/>
      <w:r w:rsidRPr="00154003">
        <w:rPr>
          <w:rFonts w:asciiTheme="majorEastAsia" w:eastAsiaTheme="majorEastAsia" w:hAnsiTheme="majorEastAsia" w:hint="eastAsia"/>
          <w:sz w:val="24"/>
          <w:szCs w:val="24"/>
        </w:rPr>
        <w:t>期</w:t>
      </w:r>
      <w:r>
        <w:rPr>
          <w:rFonts w:asciiTheme="majorEastAsia" w:eastAsiaTheme="majorEastAsia" w:hAnsiTheme="majorEastAsia" w:hint="eastAsia"/>
          <w:sz w:val="24"/>
          <w:szCs w:val="24"/>
        </w:rPr>
        <w:t>汽车</w:t>
      </w:r>
      <w:proofErr w:type="gramEnd"/>
      <w:r>
        <w:rPr>
          <w:rFonts w:asciiTheme="majorEastAsia" w:eastAsiaTheme="majorEastAsia" w:hAnsiTheme="majorEastAsia" w:hint="eastAsia"/>
          <w:sz w:val="24"/>
          <w:szCs w:val="24"/>
        </w:rPr>
        <w:t>新产品竞争</w:t>
      </w:r>
      <w:r w:rsidRPr="00154003">
        <w:rPr>
          <w:rFonts w:asciiTheme="majorEastAsia" w:eastAsiaTheme="majorEastAsia" w:hAnsiTheme="majorEastAsia" w:hint="eastAsia"/>
          <w:sz w:val="24"/>
          <w:szCs w:val="24"/>
        </w:rPr>
        <w:t>网络中某企业的三年期IPC</w:t>
      </w:r>
      <w:r w:rsidR="00A962BC">
        <w:rPr>
          <w:rFonts w:asciiTheme="majorEastAsia" w:eastAsiaTheme="majorEastAsia" w:hAnsiTheme="majorEastAsia"/>
          <w:sz w:val="24"/>
          <w:szCs w:val="24"/>
        </w:rPr>
        <w:t>M</w:t>
      </w:r>
      <w:r w:rsidRPr="00154003">
        <w:rPr>
          <w:rFonts w:asciiTheme="majorEastAsia" w:eastAsiaTheme="majorEastAsia" w:hAnsiTheme="majorEastAsia" w:hint="eastAsia"/>
          <w:sz w:val="24"/>
          <w:szCs w:val="24"/>
        </w:rPr>
        <w:t>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与它的</w:t>
      </w:r>
      <w:r>
        <w:rPr>
          <w:rFonts w:asciiTheme="majorEastAsia" w:eastAsiaTheme="majorEastAsia" w:hAnsiTheme="majorEastAsia" w:hint="eastAsia"/>
          <w:sz w:val="24"/>
          <w:szCs w:val="24"/>
        </w:rPr>
        <w:t>竞争对手</w:t>
      </w:r>
      <w:r w:rsidRPr="00154003">
        <w:rPr>
          <w:rFonts w:asciiTheme="majorEastAsia" w:eastAsiaTheme="majorEastAsia" w:hAnsiTheme="majorEastAsia" w:hint="eastAsia"/>
          <w:sz w:val="24"/>
          <w:szCs w:val="24"/>
        </w:rPr>
        <w:t>的三年期IPC</w:t>
      </w:r>
      <w:r w:rsidR="00A962BC">
        <w:rPr>
          <w:rFonts w:asciiTheme="majorEastAsia" w:eastAsiaTheme="majorEastAsia" w:hAnsiTheme="majorEastAsia"/>
          <w:sz w:val="24"/>
          <w:szCs w:val="24"/>
        </w:rPr>
        <w:t>M</w:t>
      </w:r>
      <w:r w:rsidRPr="00154003">
        <w:rPr>
          <w:rFonts w:asciiTheme="majorEastAsia" w:eastAsiaTheme="majorEastAsia" w:hAnsiTheme="majorEastAsia" w:hint="eastAsia"/>
          <w:sz w:val="24"/>
          <w:szCs w:val="24"/>
        </w:rPr>
        <w:t>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之间cosine技术距离的均值</w:t>
      </w:r>
    </w:p>
    <w:p w14:paraId="3E07C583" w14:textId="16650042" w:rsidR="00A962BC" w:rsidRPr="00154003" w:rsidRDefault="00A962BC" w:rsidP="00FE04AC">
      <w:pPr>
        <w:pStyle w:val="ListParagraph"/>
        <w:numPr>
          <w:ilvl w:val="0"/>
          <w:numId w:val="1"/>
        </w:numPr>
        <w:ind w:firstLineChars="0"/>
        <w:rPr>
          <w:rFonts w:asciiTheme="majorEastAsia" w:eastAsiaTheme="majorEastAsia" w:hAnsiTheme="majorEastAsia"/>
          <w:sz w:val="24"/>
          <w:szCs w:val="24"/>
        </w:rPr>
      </w:pPr>
      <w:r w:rsidRPr="00154003">
        <w:rPr>
          <w:rFonts w:asciiTheme="majorEastAsia" w:eastAsiaTheme="majorEastAsia" w:hAnsiTheme="majorEastAsia" w:hint="eastAsia"/>
          <w:sz w:val="24"/>
          <w:szCs w:val="24"/>
        </w:rPr>
        <w:t>“</w:t>
      </w:r>
      <w:r w:rsidRPr="00B96DFE">
        <w:rPr>
          <w:rFonts w:asciiTheme="majorEastAsia" w:eastAsiaTheme="majorEastAsia" w:hAnsiTheme="majorEastAsia"/>
          <w:sz w:val="24"/>
          <w:szCs w:val="24"/>
        </w:rPr>
        <w:t>AmIndustryWTOPanel20181128</w:t>
      </w:r>
      <w:r w:rsidRPr="00154003">
        <w:rPr>
          <w:rFonts w:asciiTheme="majorEastAsia" w:eastAsiaTheme="majorEastAsia" w:hAnsiTheme="majorEastAsia" w:hint="eastAsia"/>
          <w:sz w:val="24"/>
          <w:szCs w:val="24"/>
        </w:rPr>
        <w:t>”中新建变量</w:t>
      </w:r>
      <w:r>
        <w:rPr>
          <w:rFonts w:asciiTheme="majorEastAsia" w:eastAsiaTheme="majorEastAsia" w:hAnsiTheme="majorEastAsia"/>
          <w:sz w:val="24"/>
          <w:szCs w:val="24"/>
        </w:rPr>
        <w:t>cptor5</w:t>
      </w:r>
      <w:r w:rsidRPr="00154003">
        <w:rPr>
          <w:rFonts w:asciiTheme="majorEastAsia" w:eastAsiaTheme="majorEastAsia" w:hAnsiTheme="majorEastAsia" w:hint="eastAsia"/>
          <w:sz w:val="24"/>
          <w:szCs w:val="24"/>
        </w:rPr>
        <w:t>ywipc</w:t>
      </w:r>
      <w:r>
        <w:rPr>
          <w:rFonts w:asciiTheme="majorEastAsia" w:eastAsiaTheme="majorEastAsia" w:hAnsiTheme="majorEastAsia"/>
          <w:sz w:val="24"/>
          <w:szCs w:val="24"/>
        </w:rPr>
        <w:t>m</w:t>
      </w:r>
      <w:r w:rsidRPr="00154003">
        <w:rPr>
          <w:rFonts w:asciiTheme="majorEastAsia" w:eastAsiaTheme="majorEastAsia" w:hAnsiTheme="majorEastAsia" w:hint="eastAsia"/>
          <w:sz w:val="24"/>
          <w:szCs w:val="24"/>
        </w:rPr>
        <w:t>gcsd表示在</w:t>
      </w:r>
      <w:r>
        <w:rPr>
          <w:rFonts w:asciiTheme="majorEastAsia" w:eastAsiaTheme="majorEastAsia" w:hAnsiTheme="majorEastAsia" w:hint="eastAsia"/>
          <w:sz w:val="24"/>
          <w:szCs w:val="24"/>
        </w:rPr>
        <w:t>五</w:t>
      </w:r>
      <w:r w:rsidRPr="00154003">
        <w:rPr>
          <w:rFonts w:asciiTheme="majorEastAsia" w:eastAsiaTheme="majorEastAsia" w:hAnsiTheme="majorEastAsia" w:hint="eastAsia"/>
          <w:sz w:val="24"/>
          <w:szCs w:val="24"/>
        </w:rPr>
        <w:t>年窗口期</w:t>
      </w:r>
      <w:r>
        <w:rPr>
          <w:rFonts w:asciiTheme="majorEastAsia" w:eastAsiaTheme="majorEastAsia" w:hAnsiTheme="majorEastAsia" w:hint="eastAsia"/>
          <w:sz w:val="24"/>
          <w:szCs w:val="24"/>
        </w:rPr>
        <w:t>汽车新产品竞争</w:t>
      </w:r>
      <w:r w:rsidRPr="00154003">
        <w:rPr>
          <w:rFonts w:asciiTheme="majorEastAsia" w:eastAsiaTheme="majorEastAsia" w:hAnsiTheme="majorEastAsia" w:hint="eastAsia"/>
          <w:sz w:val="24"/>
          <w:szCs w:val="24"/>
        </w:rPr>
        <w:t>网络中某企业的三年期IPC</w:t>
      </w:r>
      <w:r>
        <w:rPr>
          <w:rFonts w:asciiTheme="majorEastAsia" w:eastAsiaTheme="majorEastAsia" w:hAnsiTheme="majorEastAsia"/>
          <w:sz w:val="24"/>
          <w:szCs w:val="24"/>
        </w:rPr>
        <w:t>M</w:t>
      </w:r>
      <w:r w:rsidRPr="00154003">
        <w:rPr>
          <w:rFonts w:asciiTheme="majorEastAsia" w:eastAsiaTheme="majorEastAsia" w:hAnsiTheme="majorEastAsia" w:hint="eastAsia"/>
          <w:sz w:val="24"/>
          <w:szCs w:val="24"/>
        </w:rPr>
        <w:t>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与它的</w:t>
      </w:r>
      <w:r>
        <w:rPr>
          <w:rFonts w:asciiTheme="majorEastAsia" w:eastAsiaTheme="majorEastAsia" w:hAnsiTheme="majorEastAsia" w:hint="eastAsia"/>
          <w:sz w:val="24"/>
          <w:szCs w:val="24"/>
        </w:rPr>
        <w:t>竞争对手</w:t>
      </w:r>
      <w:r w:rsidRPr="00154003">
        <w:rPr>
          <w:rFonts w:asciiTheme="majorEastAsia" w:eastAsiaTheme="majorEastAsia" w:hAnsiTheme="majorEastAsia" w:hint="eastAsia"/>
          <w:sz w:val="24"/>
          <w:szCs w:val="24"/>
        </w:rPr>
        <w:t>的三年期IPC</w:t>
      </w:r>
      <w:r>
        <w:rPr>
          <w:rFonts w:asciiTheme="majorEastAsia" w:eastAsiaTheme="majorEastAsia" w:hAnsiTheme="majorEastAsia"/>
          <w:sz w:val="24"/>
          <w:szCs w:val="24"/>
        </w:rPr>
        <w:t>M</w:t>
      </w:r>
      <w:r w:rsidRPr="00154003">
        <w:rPr>
          <w:rFonts w:asciiTheme="majorEastAsia" w:eastAsiaTheme="majorEastAsia" w:hAnsiTheme="majorEastAsia" w:hint="eastAsia"/>
          <w:sz w:val="24"/>
          <w:szCs w:val="24"/>
        </w:rPr>
        <w:t>G</w:t>
      </w:r>
      <w:r>
        <w:rPr>
          <w:rFonts w:asciiTheme="majorEastAsia" w:eastAsiaTheme="majorEastAsia" w:hAnsiTheme="majorEastAsia" w:hint="eastAsia"/>
          <w:sz w:val="24"/>
          <w:szCs w:val="24"/>
        </w:rPr>
        <w:t>向量</w:t>
      </w:r>
      <w:r w:rsidRPr="00154003">
        <w:rPr>
          <w:rFonts w:asciiTheme="majorEastAsia" w:eastAsiaTheme="majorEastAsia" w:hAnsiTheme="majorEastAsia" w:hint="eastAsia"/>
          <w:sz w:val="24"/>
          <w:szCs w:val="24"/>
        </w:rPr>
        <w:t>之间cosine技术距离的均值</w:t>
      </w:r>
    </w:p>
    <w:p w14:paraId="37340CC4" w14:textId="0D78C69A" w:rsidR="00154003" w:rsidRPr="00154003" w:rsidRDefault="00154003" w:rsidP="00154003">
      <w:pPr>
        <w:pStyle w:val="ListParagraph"/>
        <w:ind w:left="360" w:firstLineChars="0" w:firstLine="0"/>
        <w:rPr>
          <w:rFonts w:asciiTheme="majorEastAsia" w:eastAsiaTheme="majorEastAsia" w:hAnsiTheme="majorEastAsia"/>
          <w:sz w:val="24"/>
          <w:szCs w:val="24"/>
        </w:rPr>
      </w:pPr>
    </w:p>
    <w:sectPr w:rsidR="00154003" w:rsidRPr="00154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00C"/>
    <w:multiLevelType w:val="hybridMultilevel"/>
    <w:tmpl w:val="9664ECB2"/>
    <w:lvl w:ilvl="0" w:tplc="E548B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BA"/>
    <w:rsid w:val="00005B13"/>
    <w:rsid w:val="00012BEE"/>
    <w:rsid w:val="00020DE1"/>
    <w:rsid w:val="0003628E"/>
    <w:rsid w:val="00050555"/>
    <w:rsid w:val="000550ED"/>
    <w:rsid w:val="00061158"/>
    <w:rsid w:val="000B38C2"/>
    <w:rsid w:val="000B7C17"/>
    <w:rsid w:val="000C26A6"/>
    <w:rsid w:val="000C404B"/>
    <w:rsid w:val="000F21E8"/>
    <w:rsid w:val="00154003"/>
    <w:rsid w:val="001542BA"/>
    <w:rsid w:val="00196083"/>
    <w:rsid w:val="00217416"/>
    <w:rsid w:val="00224B26"/>
    <w:rsid w:val="002348C5"/>
    <w:rsid w:val="00250885"/>
    <w:rsid w:val="002611B7"/>
    <w:rsid w:val="0026254F"/>
    <w:rsid w:val="002673DB"/>
    <w:rsid w:val="002776FA"/>
    <w:rsid w:val="002853BA"/>
    <w:rsid w:val="0029019A"/>
    <w:rsid w:val="00296F47"/>
    <w:rsid w:val="002B765C"/>
    <w:rsid w:val="002C143D"/>
    <w:rsid w:val="002D659D"/>
    <w:rsid w:val="00327C25"/>
    <w:rsid w:val="0033418B"/>
    <w:rsid w:val="00337879"/>
    <w:rsid w:val="00341E18"/>
    <w:rsid w:val="00351BE0"/>
    <w:rsid w:val="00354C2B"/>
    <w:rsid w:val="0036094E"/>
    <w:rsid w:val="00392FDC"/>
    <w:rsid w:val="003D1D90"/>
    <w:rsid w:val="003E56F0"/>
    <w:rsid w:val="00406732"/>
    <w:rsid w:val="00425458"/>
    <w:rsid w:val="0044275A"/>
    <w:rsid w:val="00467F44"/>
    <w:rsid w:val="004B0058"/>
    <w:rsid w:val="004B5C39"/>
    <w:rsid w:val="004D4B6B"/>
    <w:rsid w:val="004F355B"/>
    <w:rsid w:val="005214AA"/>
    <w:rsid w:val="005525B2"/>
    <w:rsid w:val="00572B9B"/>
    <w:rsid w:val="005F51F2"/>
    <w:rsid w:val="00617C43"/>
    <w:rsid w:val="006467BD"/>
    <w:rsid w:val="0065419B"/>
    <w:rsid w:val="006579D6"/>
    <w:rsid w:val="006D7101"/>
    <w:rsid w:val="00786CE5"/>
    <w:rsid w:val="007F4ABD"/>
    <w:rsid w:val="008038D8"/>
    <w:rsid w:val="008415A6"/>
    <w:rsid w:val="008476DE"/>
    <w:rsid w:val="008843BC"/>
    <w:rsid w:val="00885A9A"/>
    <w:rsid w:val="008B6C63"/>
    <w:rsid w:val="008E6BB8"/>
    <w:rsid w:val="008F33AD"/>
    <w:rsid w:val="00982344"/>
    <w:rsid w:val="00986196"/>
    <w:rsid w:val="009B76B1"/>
    <w:rsid w:val="009C11DB"/>
    <w:rsid w:val="009C3639"/>
    <w:rsid w:val="009D5C1F"/>
    <w:rsid w:val="009D5DB6"/>
    <w:rsid w:val="009E3962"/>
    <w:rsid w:val="00A36664"/>
    <w:rsid w:val="00A36F17"/>
    <w:rsid w:val="00A962BC"/>
    <w:rsid w:val="00AB441D"/>
    <w:rsid w:val="00AC3DB1"/>
    <w:rsid w:val="00AD21CF"/>
    <w:rsid w:val="00AE61DF"/>
    <w:rsid w:val="00AF2A0E"/>
    <w:rsid w:val="00AF33E9"/>
    <w:rsid w:val="00B05D88"/>
    <w:rsid w:val="00B134D0"/>
    <w:rsid w:val="00B60CA4"/>
    <w:rsid w:val="00B652FB"/>
    <w:rsid w:val="00B8384B"/>
    <w:rsid w:val="00B91E88"/>
    <w:rsid w:val="00B96DFE"/>
    <w:rsid w:val="00BA48AC"/>
    <w:rsid w:val="00C13C18"/>
    <w:rsid w:val="00C20045"/>
    <w:rsid w:val="00C47E2E"/>
    <w:rsid w:val="00C517D5"/>
    <w:rsid w:val="00C52798"/>
    <w:rsid w:val="00C60136"/>
    <w:rsid w:val="00C67BE0"/>
    <w:rsid w:val="00C734E8"/>
    <w:rsid w:val="00C820CA"/>
    <w:rsid w:val="00CE36D7"/>
    <w:rsid w:val="00D45564"/>
    <w:rsid w:val="00D5664C"/>
    <w:rsid w:val="00D71335"/>
    <w:rsid w:val="00D90221"/>
    <w:rsid w:val="00DA4DB9"/>
    <w:rsid w:val="00DC64DE"/>
    <w:rsid w:val="00DD06D9"/>
    <w:rsid w:val="00DD5CA5"/>
    <w:rsid w:val="00E43273"/>
    <w:rsid w:val="00E50E11"/>
    <w:rsid w:val="00E568C6"/>
    <w:rsid w:val="00E715E3"/>
    <w:rsid w:val="00E92FBC"/>
    <w:rsid w:val="00EA2C40"/>
    <w:rsid w:val="00EA4AA2"/>
    <w:rsid w:val="00EA7306"/>
    <w:rsid w:val="00ED094A"/>
    <w:rsid w:val="00ED2797"/>
    <w:rsid w:val="00F05828"/>
    <w:rsid w:val="00F2058E"/>
    <w:rsid w:val="00F4280C"/>
    <w:rsid w:val="00F8386D"/>
    <w:rsid w:val="00FA23B3"/>
    <w:rsid w:val="00FD2FE9"/>
    <w:rsid w:val="00FE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4045"/>
  <w15:chartTrackingRefBased/>
  <w15:docId w15:val="{1236AB59-B6E8-4A4D-AD9C-64B284A6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4C"/>
    <w:pPr>
      <w:ind w:firstLineChars="200" w:firstLine="420"/>
    </w:pPr>
  </w:style>
  <w:style w:type="table" w:styleId="TableGrid">
    <w:name w:val="Table Grid"/>
    <w:basedOn w:val="TableNormal"/>
    <w:uiPriority w:val="39"/>
    <w:rsid w:val="00C51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5828"/>
    <w:rPr>
      <w:sz w:val="18"/>
      <w:szCs w:val="18"/>
    </w:rPr>
  </w:style>
  <w:style w:type="character" w:customStyle="1" w:styleId="BalloonTextChar">
    <w:name w:val="Balloon Text Char"/>
    <w:basedOn w:val="DefaultParagraphFont"/>
    <w:link w:val="BalloonText"/>
    <w:uiPriority w:val="99"/>
    <w:semiHidden/>
    <w:rsid w:val="00F058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8</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Fecada</dc:creator>
  <cp:keywords/>
  <dc:description/>
  <cp:lastModifiedBy>Fecada</cp:lastModifiedBy>
  <cp:revision>146</cp:revision>
  <dcterms:created xsi:type="dcterms:W3CDTF">2019-01-19T09:27:00Z</dcterms:created>
  <dcterms:modified xsi:type="dcterms:W3CDTF">2019-05-05T13:52:00Z</dcterms:modified>
</cp:coreProperties>
</file>