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5385" w14:textId="77777777" w:rsidR="00400FCF" w:rsidRPr="00E35F0F" w:rsidRDefault="00400FCF" w:rsidP="00400FCF">
      <w:pPr>
        <w:spacing w:line="480" w:lineRule="auto"/>
        <w:jc w:val="center"/>
        <w:rPr>
          <w:rFonts w:ascii="Times New Roman" w:hAnsi="Times New Roman" w:cs="Times New Roman"/>
        </w:rPr>
      </w:pPr>
    </w:p>
    <w:p w14:paraId="28D1E857" w14:textId="77777777" w:rsidR="00400FCF" w:rsidRPr="00E35F0F" w:rsidRDefault="00400FCF" w:rsidP="00400FCF">
      <w:pPr>
        <w:spacing w:line="480" w:lineRule="auto"/>
        <w:jc w:val="center"/>
        <w:rPr>
          <w:rFonts w:ascii="Times New Roman" w:hAnsi="Times New Roman" w:cs="Times New Roman"/>
        </w:rPr>
      </w:pPr>
    </w:p>
    <w:p w14:paraId="17CB0EF9" w14:textId="77777777" w:rsidR="00400FCF" w:rsidRPr="00E35F0F" w:rsidRDefault="00400FCF" w:rsidP="00400FCF">
      <w:pPr>
        <w:spacing w:line="480" w:lineRule="auto"/>
        <w:jc w:val="center"/>
        <w:rPr>
          <w:rFonts w:ascii="Times New Roman" w:hAnsi="Times New Roman" w:cs="Times New Roman"/>
        </w:rPr>
      </w:pPr>
    </w:p>
    <w:p w14:paraId="640A373A" w14:textId="77777777" w:rsidR="00400FCF" w:rsidRPr="00E35F0F" w:rsidRDefault="00400FCF" w:rsidP="00400FCF">
      <w:pPr>
        <w:spacing w:line="480" w:lineRule="auto"/>
        <w:jc w:val="center"/>
        <w:rPr>
          <w:rFonts w:ascii="Times New Roman" w:hAnsi="Times New Roman" w:cs="Times New Roman"/>
        </w:rPr>
      </w:pPr>
    </w:p>
    <w:p w14:paraId="76F5A4ED" w14:textId="77777777" w:rsidR="00400FCF" w:rsidRPr="00E35F0F" w:rsidRDefault="00400FCF" w:rsidP="00400FCF">
      <w:pPr>
        <w:spacing w:line="480" w:lineRule="auto"/>
        <w:jc w:val="center"/>
        <w:rPr>
          <w:rFonts w:ascii="Times New Roman" w:hAnsi="Times New Roman" w:cs="Times New Roman"/>
        </w:rPr>
      </w:pPr>
    </w:p>
    <w:p w14:paraId="48C517C6" w14:textId="1D397CAA" w:rsidR="00400FCF" w:rsidRPr="00E35F0F" w:rsidRDefault="003E66CB" w:rsidP="00400FCF">
      <w:pPr>
        <w:spacing w:line="480" w:lineRule="auto"/>
        <w:jc w:val="center"/>
        <w:rPr>
          <w:rFonts w:ascii="Times New Roman" w:hAnsi="Times New Roman" w:cs="Times New Roman"/>
        </w:rPr>
      </w:pPr>
      <w:r>
        <w:rPr>
          <w:rFonts w:ascii="Times New Roman" w:hAnsi="Times New Roman" w:cs="Times New Roman"/>
        </w:rPr>
        <w:t>5</w:t>
      </w:r>
      <w:r w:rsidR="00400FCF">
        <w:rPr>
          <w:rFonts w:ascii="Times New Roman" w:hAnsi="Times New Roman" w:cs="Times New Roman"/>
        </w:rPr>
        <w:t xml:space="preserve"> – </w:t>
      </w:r>
      <w:r w:rsidR="00AF76C3">
        <w:rPr>
          <w:rFonts w:ascii="Times New Roman" w:hAnsi="Times New Roman" w:cs="Times New Roman"/>
        </w:rPr>
        <w:t>2</w:t>
      </w:r>
      <w:r w:rsidR="00400FCF">
        <w:rPr>
          <w:rFonts w:ascii="Times New Roman" w:hAnsi="Times New Roman" w:cs="Times New Roman"/>
        </w:rPr>
        <w:t xml:space="preserve"> </w:t>
      </w:r>
      <w:r w:rsidR="00AF76C3">
        <w:rPr>
          <w:rFonts w:ascii="Times New Roman" w:hAnsi="Times New Roman" w:cs="Times New Roman"/>
        </w:rPr>
        <w:t xml:space="preserve">Enhancement </w:t>
      </w:r>
      <w:r w:rsidR="00E02D0C">
        <w:rPr>
          <w:rFonts w:ascii="Times New Roman" w:hAnsi="Times New Roman" w:cs="Times New Roman"/>
        </w:rPr>
        <w:t>T</w:t>
      </w:r>
      <w:r>
        <w:rPr>
          <w:rFonts w:ascii="Times New Roman" w:hAnsi="Times New Roman" w:cs="Times New Roman"/>
        </w:rPr>
        <w:t>hree</w:t>
      </w:r>
    </w:p>
    <w:p w14:paraId="4C2DF48D" w14:textId="77777777" w:rsidR="00400FCF" w:rsidRPr="00E35F0F" w:rsidRDefault="00400FCF" w:rsidP="00400FCF">
      <w:pPr>
        <w:spacing w:line="480" w:lineRule="auto"/>
        <w:jc w:val="center"/>
        <w:rPr>
          <w:rFonts w:ascii="Times New Roman" w:hAnsi="Times New Roman" w:cs="Times New Roman"/>
        </w:rPr>
      </w:pPr>
      <w:r w:rsidRPr="00E35F0F">
        <w:rPr>
          <w:rFonts w:ascii="Times New Roman" w:hAnsi="Times New Roman" w:cs="Times New Roman"/>
        </w:rPr>
        <w:t>Jime Balvin</w:t>
      </w:r>
    </w:p>
    <w:p w14:paraId="1A0B9519" w14:textId="77777777" w:rsidR="00400FCF" w:rsidRPr="00E35F0F" w:rsidRDefault="00400FCF" w:rsidP="00400FCF">
      <w:pPr>
        <w:spacing w:line="480" w:lineRule="auto"/>
        <w:jc w:val="center"/>
        <w:rPr>
          <w:rFonts w:ascii="Times New Roman" w:hAnsi="Times New Roman" w:cs="Times New Roman"/>
        </w:rPr>
      </w:pPr>
      <w:r w:rsidRPr="00E35F0F">
        <w:rPr>
          <w:rFonts w:ascii="Times New Roman" w:hAnsi="Times New Roman" w:cs="Times New Roman"/>
        </w:rPr>
        <w:t>Southern New Hampshire University</w:t>
      </w:r>
    </w:p>
    <w:p w14:paraId="4963ABAF" w14:textId="0F5B2225" w:rsidR="00400FCF" w:rsidRPr="00E35F0F" w:rsidRDefault="00400FCF" w:rsidP="00400FCF">
      <w:pPr>
        <w:spacing w:line="480" w:lineRule="auto"/>
        <w:jc w:val="center"/>
        <w:rPr>
          <w:rFonts w:ascii="Times New Roman" w:hAnsi="Times New Roman" w:cs="Times New Roman"/>
        </w:rPr>
      </w:pPr>
      <w:r>
        <w:rPr>
          <w:rFonts w:ascii="Times New Roman" w:hAnsi="Times New Roman" w:cs="Times New Roman"/>
        </w:rPr>
        <w:t>CS</w:t>
      </w:r>
      <w:r w:rsidRPr="00E35F0F">
        <w:rPr>
          <w:rFonts w:ascii="Times New Roman" w:hAnsi="Times New Roman" w:cs="Times New Roman"/>
        </w:rPr>
        <w:t xml:space="preserve"> </w:t>
      </w:r>
      <w:r>
        <w:rPr>
          <w:rFonts w:ascii="Times New Roman" w:hAnsi="Times New Roman" w:cs="Times New Roman"/>
        </w:rPr>
        <w:t>499</w:t>
      </w:r>
      <w:r w:rsidRPr="00E35F0F">
        <w:rPr>
          <w:rFonts w:ascii="Times New Roman" w:hAnsi="Times New Roman" w:cs="Times New Roman"/>
        </w:rPr>
        <w:t xml:space="preserve">: </w:t>
      </w:r>
      <w:r w:rsidR="00B405D9">
        <w:rPr>
          <w:rFonts w:ascii="Times New Roman" w:hAnsi="Times New Roman" w:cs="Times New Roman"/>
        </w:rPr>
        <w:t>Computer Science Capstone</w:t>
      </w:r>
    </w:p>
    <w:p w14:paraId="0FBE3CFB" w14:textId="02878852" w:rsidR="00400FCF" w:rsidRPr="00E35F0F" w:rsidRDefault="00400FCF" w:rsidP="00400FCF">
      <w:pPr>
        <w:spacing w:line="480" w:lineRule="auto"/>
        <w:jc w:val="center"/>
        <w:rPr>
          <w:rFonts w:ascii="Times New Roman" w:hAnsi="Times New Roman" w:cs="Times New Roman"/>
        </w:rPr>
      </w:pPr>
      <w:r>
        <w:rPr>
          <w:rFonts w:ascii="Times New Roman" w:hAnsi="Times New Roman" w:cs="Times New Roman"/>
        </w:rPr>
        <w:t>Joseph Martinez</w:t>
      </w:r>
    </w:p>
    <w:p w14:paraId="10362BF3" w14:textId="4B87BCAA" w:rsidR="00400FCF" w:rsidRPr="00E35F0F" w:rsidRDefault="000A3F5A" w:rsidP="00400FCF">
      <w:pPr>
        <w:spacing w:line="480" w:lineRule="auto"/>
        <w:jc w:val="center"/>
        <w:rPr>
          <w:rFonts w:ascii="Times New Roman" w:hAnsi="Times New Roman" w:cs="Times New Roman"/>
        </w:rPr>
      </w:pPr>
      <w:r>
        <w:rPr>
          <w:rFonts w:ascii="Times New Roman" w:hAnsi="Times New Roman" w:cs="Times New Roman"/>
        </w:rPr>
        <w:t xml:space="preserve">February </w:t>
      </w:r>
      <w:r w:rsidR="003E66CB">
        <w:rPr>
          <w:rFonts w:ascii="Times New Roman" w:hAnsi="Times New Roman" w:cs="Times New Roman"/>
        </w:rPr>
        <w:t>8</w:t>
      </w:r>
      <w:r w:rsidR="003E66CB" w:rsidRPr="003E66CB">
        <w:rPr>
          <w:rFonts w:ascii="Times New Roman" w:hAnsi="Times New Roman" w:cs="Times New Roman"/>
          <w:vertAlign w:val="superscript"/>
        </w:rPr>
        <w:t>th</w:t>
      </w:r>
      <w:r w:rsidR="003E66CB">
        <w:rPr>
          <w:rFonts w:ascii="Times New Roman" w:hAnsi="Times New Roman" w:cs="Times New Roman"/>
        </w:rPr>
        <w:t>,</w:t>
      </w:r>
      <w:r w:rsidR="00400FCF" w:rsidRPr="00E35F0F">
        <w:rPr>
          <w:rFonts w:ascii="Times New Roman" w:hAnsi="Times New Roman" w:cs="Times New Roman"/>
        </w:rPr>
        <w:t xml:space="preserve"> 202</w:t>
      </w:r>
      <w:r w:rsidR="00400FCF">
        <w:rPr>
          <w:rFonts w:ascii="Times New Roman" w:hAnsi="Times New Roman" w:cs="Times New Roman"/>
        </w:rPr>
        <w:t>6</w:t>
      </w:r>
    </w:p>
    <w:p w14:paraId="6E5B908F" w14:textId="77777777" w:rsidR="00400FCF" w:rsidRDefault="00400FCF" w:rsidP="00FB6518">
      <w:pPr>
        <w:spacing w:line="480" w:lineRule="auto"/>
        <w:rPr>
          <w:rFonts w:ascii="Times New Roman" w:hAnsi="Times New Roman" w:cs="Times New Roman"/>
        </w:rPr>
      </w:pPr>
    </w:p>
    <w:p w14:paraId="4278ABC7" w14:textId="77777777" w:rsidR="00400FCF" w:rsidRDefault="00400FCF">
      <w:pPr>
        <w:rPr>
          <w:rFonts w:ascii="Times New Roman" w:hAnsi="Times New Roman" w:cs="Times New Roman"/>
        </w:rPr>
      </w:pPr>
      <w:r>
        <w:rPr>
          <w:rFonts w:ascii="Times New Roman" w:hAnsi="Times New Roman" w:cs="Times New Roman"/>
        </w:rPr>
        <w:br w:type="page"/>
      </w:r>
    </w:p>
    <w:p w14:paraId="2039D2CF" w14:textId="09ED5218" w:rsidR="00E50061" w:rsidRDefault="00AF76C3" w:rsidP="00FB6518">
      <w:pPr>
        <w:spacing w:line="480" w:lineRule="auto"/>
        <w:rPr>
          <w:rFonts w:ascii="Times New Roman" w:hAnsi="Times New Roman" w:cs="Times New Roman"/>
        </w:rPr>
      </w:pPr>
      <w:r>
        <w:rPr>
          <w:rFonts w:ascii="Times New Roman" w:hAnsi="Times New Roman" w:cs="Times New Roman"/>
        </w:rPr>
        <w:lastRenderedPageBreak/>
        <w:t xml:space="preserve">The Event Tracking app is a web based application that allows users to create, update and manage personal events. </w:t>
      </w:r>
      <w:r w:rsidR="00E31903">
        <w:rPr>
          <w:rFonts w:ascii="Times New Roman" w:hAnsi="Times New Roman" w:cs="Times New Roman"/>
        </w:rPr>
        <w:t xml:space="preserve">Initially the app did not have a search function for users to find specific events and </w:t>
      </w:r>
      <w:r w:rsidR="007C0666">
        <w:rPr>
          <w:rFonts w:ascii="Times New Roman" w:hAnsi="Times New Roman" w:cs="Times New Roman"/>
        </w:rPr>
        <w:t>it displayed all the events regardless of the logged in user. During the migration process from Java/Android to Python/Flask</w:t>
      </w:r>
      <w:r w:rsidR="00D44EBA">
        <w:rPr>
          <w:rFonts w:ascii="Times New Roman" w:hAnsi="Times New Roman" w:cs="Times New Roman"/>
        </w:rPr>
        <w:t>,</w:t>
      </w:r>
      <w:r w:rsidR="007C0666">
        <w:rPr>
          <w:rFonts w:ascii="Times New Roman" w:hAnsi="Times New Roman" w:cs="Times New Roman"/>
        </w:rPr>
        <w:t xml:space="preserve"> I implemented user specific event retrieval </w:t>
      </w:r>
      <w:r w:rsidR="00D44EBA">
        <w:rPr>
          <w:rFonts w:ascii="Times New Roman" w:hAnsi="Times New Roman" w:cs="Times New Roman"/>
        </w:rPr>
        <w:t xml:space="preserve">by associating each event with a </w:t>
      </w:r>
      <w:proofErr w:type="spellStart"/>
      <w:r w:rsidR="00D44EBA">
        <w:rPr>
          <w:rFonts w:ascii="Times New Roman" w:hAnsi="Times New Roman" w:cs="Times New Roman"/>
        </w:rPr>
        <w:t>user_id</w:t>
      </w:r>
      <w:proofErr w:type="spellEnd"/>
      <w:r w:rsidR="00D44EBA">
        <w:rPr>
          <w:rFonts w:ascii="Times New Roman" w:hAnsi="Times New Roman" w:cs="Times New Roman"/>
        </w:rPr>
        <w:t xml:space="preserve"> field in the database. All the event retrieval </w:t>
      </w:r>
      <w:r w:rsidR="003D4004">
        <w:rPr>
          <w:rFonts w:ascii="Times New Roman" w:hAnsi="Times New Roman" w:cs="Times New Roman"/>
        </w:rPr>
        <w:t>was</w:t>
      </w:r>
      <w:r w:rsidR="00D44EBA">
        <w:rPr>
          <w:rFonts w:ascii="Times New Roman" w:hAnsi="Times New Roman" w:cs="Times New Roman"/>
        </w:rPr>
        <w:t xml:space="preserve"> filtered through </w:t>
      </w:r>
      <w:proofErr w:type="spellStart"/>
      <w:r w:rsidR="00D44EBA">
        <w:rPr>
          <w:rFonts w:ascii="Times New Roman" w:hAnsi="Times New Roman" w:cs="Times New Roman"/>
        </w:rPr>
        <w:t>user_id</w:t>
      </w:r>
      <w:proofErr w:type="spellEnd"/>
      <w:r w:rsidR="00D44EBA">
        <w:rPr>
          <w:rFonts w:ascii="Times New Roman" w:hAnsi="Times New Roman" w:cs="Times New Roman"/>
        </w:rPr>
        <w:t xml:space="preserve"> </w:t>
      </w:r>
      <w:r w:rsidR="007C0666">
        <w:rPr>
          <w:rFonts w:ascii="Times New Roman" w:hAnsi="Times New Roman" w:cs="Times New Roman"/>
        </w:rPr>
        <w:t xml:space="preserve">to ensure users could only see their own events. This last part of the enhancement focused on adding the ability to search events by keyword to improve the user experience. I selected this artifact because </w:t>
      </w:r>
      <w:r w:rsidR="005F64FD">
        <w:rPr>
          <w:rFonts w:ascii="Times New Roman" w:hAnsi="Times New Roman" w:cs="Times New Roman"/>
        </w:rPr>
        <w:t xml:space="preserve">it highlights my growth in working with databases, backend development and integration with dynamic frontend interfaces. </w:t>
      </w:r>
      <w:r w:rsidR="00D44EBA">
        <w:rPr>
          <w:rFonts w:ascii="Times New Roman" w:hAnsi="Times New Roman" w:cs="Times New Roman"/>
        </w:rPr>
        <w:t xml:space="preserve">The search functionality allows users to locate events using </w:t>
      </w:r>
      <w:r w:rsidR="00D3725E">
        <w:rPr>
          <w:rFonts w:ascii="Times New Roman" w:hAnsi="Times New Roman" w:cs="Times New Roman"/>
        </w:rPr>
        <w:t xml:space="preserve">a </w:t>
      </w:r>
      <w:r w:rsidR="00D44EBA">
        <w:rPr>
          <w:rFonts w:ascii="Times New Roman" w:hAnsi="Times New Roman" w:cs="Times New Roman"/>
        </w:rPr>
        <w:t xml:space="preserve">keyword, which required updating the database queries, normalizing input and connecting the backend logic to the frontend search bar. These changes improved data organization while maintaining a consistent behavior. </w:t>
      </w:r>
      <w:r w:rsidR="00EA20A4">
        <w:rPr>
          <w:rFonts w:ascii="Times New Roman" w:hAnsi="Times New Roman" w:cs="Times New Roman"/>
        </w:rPr>
        <w:t>The enhancements demonstrate my ability to design and evaluate computing solution</w:t>
      </w:r>
      <w:r w:rsidR="00D3725E">
        <w:rPr>
          <w:rFonts w:ascii="Times New Roman" w:hAnsi="Times New Roman" w:cs="Times New Roman"/>
        </w:rPr>
        <w:t>s</w:t>
      </w:r>
      <w:r w:rsidR="00EA20A4">
        <w:rPr>
          <w:rFonts w:ascii="Times New Roman" w:hAnsi="Times New Roman" w:cs="Times New Roman"/>
        </w:rPr>
        <w:t xml:space="preserve"> by solving issues related to data separation and search functionality using appropriate backend logic and database practices. No changes to my outcome coverage plan are needed at this time as the enhancement aligned well with the intended objectives. </w:t>
      </w:r>
      <w:r w:rsidR="003D649C">
        <w:rPr>
          <w:rFonts w:ascii="Times New Roman" w:hAnsi="Times New Roman" w:cs="Times New Roman"/>
        </w:rPr>
        <w:t xml:space="preserve">Through this enhancement I gained better understanding of managing database relationships and user focused feature design. One challenge I faced was circular import between database and utility modules. Because both modules depended on shared functionality, importing the utility module at the top of the database file caused the application to fail during dashboard initialization. To resolve this, I moved the import into the specific function where it was needed allowing the modules to load correctly without changing the overall structure of the application. This experience helped me understand Python’s import system at a deeper level and reinforced the importance of organizing modules to avoid tight coupling </w:t>
      </w:r>
      <w:r w:rsidR="003D649C">
        <w:rPr>
          <w:rFonts w:ascii="Times New Roman" w:hAnsi="Times New Roman" w:cs="Times New Roman"/>
        </w:rPr>
        <w:lastRenderedPageBreak/>
        <w:t>between components. Another challenge involved implementing refreshing behavior for the search bar. I wanted the event list to automatically return to display</w:t>
      </w:r>
      <w:r w:rsidR="00F257A1">
        <w:rPr>
          <w:rFonts w:ascii="Times New Roman" w:hAnsi="Times New Roman" w:cs="Times New Roman"/>
        </w:rPr>
        <w:t>ing</w:t>
      </w:r>
      <w:r w:rsidR="003D649C">
        <w:rPr>
          <w:rFonts w:ascii="Times New Roman" w:hAnsi="Times New Roman" w:cs="Times New Roman"/>
        </w:rPr>
        <w:t xml:space="preserve"> all the events when the search bar input was cleared without requiring additional user input; </w:t>
      </w:r>
      <w:r w:rsidR="00FE2D65">
        <w:rPr>
          <w:rFonts w:ascii="Times New Roman" w:hAnsi="Times New Roman" w:cs="Times New Roman"/>
        </w:rPr>
        <w:t xml:space="preserve">I added a JavaScript input event listener that submits </w:t>
      </w:r>
      <w:r w:rsidR="00F257A1">
        <w:rPr>
          <w:rFonts w:ascii="Times New Roman" w:hAnsi="Times New Roman" w:cs="Times New Roman"/>
        </w:rPr>
        <w:t>the</w:t>
      </w:r>
      <w:r w:rsidR="00D3725E">
        <w:rPr>
          <w:rFonts w:ascii="Times New Roman" w:hAnsi="Times New Roman" w:cs="Times New Roman"/>
        </w:rPr>
        <w:t xml:space="preserve"> </w:t>
      </w:r>
      <w:r w:rsidR="00FE2D65">
        <w:rPr>
          <w:rFonts w:ascii="Times New Roman" w:hAnsi="Times New Roman" w:cs="Times New Roman"/>
        </w:rPr>
        <w:t xml:space="preserve">search form when the keyword is removed. Working through this challenge improved my understanding of how small client-side behaviors can enhance overall usability and user experience. </w:t>
      </w:r>
    </w:p>
    <w:p w14:paraId="5161B317" w14:textId="67471745" w:rsidR="004D73B1" w:rsidRDefault="004D73B1" w:rsidP="00FB6518">
      <w:pPr>
        <w:spacing w:line="480" w:lineRule="auto"/>
        <w:rPr>
          <w:rFonts w:ascii="Times New Roman" w:hAnsi="Times New Roman" w:cs="Times New Roman"/>
        </w:rPr>
      </w:pPr>
      <w:r>
        <w:rPr>
          <w:noProof/>
        </w:rPr>
        <w:drawing>
          <wp:inline distT="0" distB="0" distL="0" distR="0" wp14:anchorId="2D54A17C" wp14:editId="180E230E">
            <wp:extent cx="5913828" cy="2000250"/>
            <wp:effectExtent l="0" t="0" r="0" b="0"/>
            <wp:docPr id="15470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4323" name=""/>
                    <pic:cNvPicPr/>
                  </pic:nvPicPr>
                  <pic:blipFill rotWithShape="1">
                    <a:blip r:embed="rId7"/>
                    <a:srcRect r="38942"/>
                    <a:stretch>
                      <a:fillRect/>
                    </a:stretch>
                  </pic:blipFill>
                  <pic:spPr bwMode="auto">
                    <a:xfrm>
                      <a:off x="0" y="0"/>
                      <a:ext cx="5923949" cy="2003673"/>
                    </a:xfrm>
                    <a:prstGeom prst="rect">
                      <a:avLst/>
                    </a:prstGeom>
                    <a:ln>
                      <a:noFill/>
                    </a:ln>
                    <a:extLst>
                      <a:ext uri="{53640926-AAD7-44D8-BBD7-CCE9431645EC}">
                        <a14:shadowObscured xmlns:a14="http://schemas.microsoft.com/office/drawing/2010/main"/>
                      </a:ext>
                    </a:extLst>
                  </pic:spPr>
                </pic:pic>
              </a:graphicData>
            </a:graphic>
          </wp:inline>
        </w:drawing>
      </w:r>
    </w:p>
    <w:p w14:paraId="14FF775A" w14:textId="6AECCD17" w:rsidR="004D73B1" w:rsidRDefault="004D73B1" w:rsidP="00FB6518">
      <w:pPr>
        <w:spacing w:line="480" w:lineRule="auto"/>
        <w:rPr>
          <w:rFonts w:ascii="Times New Roman" w:hAnsi="Times New Roman" w:cs="Times New Roman"/>
        </w:rPr>
      </w:pPr>
      <w:r>
        <w:rPr>
          <w:noProof/>
        </w:rPr>
        <w:drawing>
          <wp:inline distT="0" distB="0" distL="0" distR="0" wp14:anchorId="1984CDAA" wp14:editId="16D2B23A">
            <wp:extent cx="4876800" cy="1885950"/>
            <wp:effectExtent l="0" t="0" r="0" b="0"/>
            <wp:docPr id="82117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75514" name=""/>
                    <pic:cNvPicPr/>
                  </pic:nvPicPr>
                  <pic:blipFill>
                    <a:blip r:embed="rId8"/>
                    <a:stretch>
                      <a:fillRect/>
                    </a:stretch>
                  </pic:blipFill>
                  <pic:spPr>
                    <a:xfrm>
                      <a:off x="0" y="0"/>
                      <a:ext cx="4876800" cy="1885950"/>
                    </a:xfrm>
                    <a:prstGeom prst="rect">
                      <a:avLst/>
                    </a:prstGeom>
                  </pic:spPr>
                </pic:pic>
              </a:graphicData>
            </a:graphic>
          </wp:inline>
        </w:drawing>
      </w:r>
    </w:p>
    <w:p w14:paraId="09BC33DC" w14:textId="1430C370" w:rsidR="00CE7F4A" w:rsidRDefault="00CE7F4A" w:rsidP="00FB6518">
      <w:pPr>
        <w:spacing w:line="480" w:lineRule="auto"/>
        <w:rPr>
          <w:rFonts w:ascii="Times New Roman" w:hAnsi="Times New Roman" w:cs="Times New Roman"/>
        </w:rPr>
      </w:pPr>
    </w:p>
    <w:p w14:paraId="6BDC133A" w14:textId="051C5ED1" w:rsidR="00CE7F4A" w:rsidRDefault="00834E0A" w:rsidP="00FB6518">
      <w:pPr>
        <w:spacing w:line="480" w:lineRule="auto"/>
        <w:rPr>
          <w:rFonts w:ascii="Times New Roman" w:hAnsi="Times New Roman" w:cs="Times New Roman"/>
        </w:rPr>
      </w:pPr>
      <w:r>
        <w:rPr>
          <w:noProof/>
        </w:rPr>
        <w:lastRenderedPageBreak/>
        <w:drawing>
          <wp:inline distT="0" distB="0" distL="0" distR="0" wp14:anchorId="2C6E1ED1" wp14:editId="0B1FDF15">
            <wp:extent cx="5943600" cy="4070985"/>
            <wp:effectExtent l="0" t="0" r="0" b="5715"/>
            <wp:docPr id="11670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08073" name=""/>
                    <pic:cNvPicPr/>
                  </pic:nvPicPr>
                  <pic:blipFill rotWithShape="1">
                    <a:blip r:embed="rId9"/>
                    <a:srcRect t="4042"/>
                    <a:stretch>
                      <a:fillRect/>
                    </a:stretch>
                  </pic:blipFill>
                  <pic:spPr bwMode="auto">
                    <a:xfrm>
                      <a:off x="0" y="0"/>
                      <a:ext cx="5943600" cy="407098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1E9D67A" wp14:editId="41FF7443">
            <wp:extent cx="5943600" cy="3735705"/>
            <wp:effectExtent l="0" t="0" r="0" b="0"/>
            <wp:docPr id="20970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0963" name=""/>
                    <pic:cNvPicPr/>
                  </pic:nvPicPr>
                  <pic:blipFill>
                    <a:blip r:embed="rId10"/>
                    <a:stretch>
                      <a:fillRect/>
                    </a:stretch>
                  </pic:blipFill>
                  <pic:spPr>
                    <a:xfrm>
                      <a:off x="0" y="0"/>
                      <a:ext cx="5943600" cy="3735705"/>
                    </a:xfrm>
                    <a:prstGeom prst="rect">
                      <a:avLst/>
                    </a:prstGeom>
                  </pic:spPr>
                </pic:pic>
              </a:graphicData>
            </a:graphic>
          </wp:inline>
        </w:drawing>
      </w:r>
    </w:p>
    <w:p w14:paraId="570DC9DB" w14:textId="56971F51" w:rsidR="007B2DD0" w:rsidRDefault="007B2DD0" w:rsidP="00FB6518">
      <w:pPr>
        <w:spacing w:line="480" w:lineRule="auto"/>
        <w:rPr>
          <w:rFonts w:ascii="Times New Roman" w:hAnsi="Times New Roman" w:cs="Times New Roman"/>
        </w:rPr>
      </w:pPr>
      <w:r>
        <w:rPr>
          <w:noProof/>
        </w:rPr>
        <w:lastRenderedPageBreak/>
        <w:drawing>
          <wp:inline distT="0" distB="0" distL="0" distR="0" wp14:anchorId="7E99485B" wp14:editId="0F56AFD7">
            <wp:extent cx="5943600" cy="3686175"/>
            <wp:effectExtent l="0" t="0" r="0" b="9525"/>
            <wp:docPr id="124571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10497" name=""/>
                    <pic:cNvPicPr/>
                  </pic:nvPicPr>
                  <pic:blipFill rotWithShape="1">
                    <a:blip r:embed="rId11"/>
                    <a:srcRect t="4319" b="7700"/>
                    <a:stretch>
                      <a:fillRect/>
                    </a:stretch>
                  </pic:blipFill>
                  <pic:spPr bwMode="auto">
                    <a:xfrm>
                      <a:off x="0" y="0"/>
                      <a:ext cx="5943600" cy="3686175"/>
                    </a:xfrm>
                    <a:prstGeom prst="rect">
                      <a:avLst/>
                    </a:prstGeom>
                    <a:ln>
                      <a:noFill/>
                    </a:ln>
                    <a:extLst>
                      <a:ext uri="{53640926-AAD7-44D8-BBD7-CCE9431645EC}">
                        <a14:shadowObscured xmlns:a14="http://schemas.microsoft.com/office/drawing/2010/main"/>
                      </a:ext>
                    </a:extLst>
                  </pic:spPr>
                </pic:pic>
              </a:graphicData>
            </a:graphic>
          </wp:inline>
        </w:drawing>
      </w:r>
    </w:p>
    <w:sectPr w:rsidR="007B2D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34199" w14:textId="77777777" w:rsidR="00260EBE" w:rsidRDefault="00260EBE" w:rsidP="00FB6518">
      <w:pPr>
        <w:spacing w:after="0" w:line="240" w:lineRule="auto"/>
      </w:pPr>
      <w:r>
        <w:separator/>
      </w:r>
    </w:p>
  </w:endnote>
  <w:endnote w:type="continuationSeparator" w:id="0">
    <w:p w14:paraId="5F71F88B" w14:textId="77777777" w:rsidR="00260EBE" w:rsidRDefault="00260EBE" w:rsidP="00FB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E136C" w14:textId="77777777" w:rsidR="00260EBE" w:rsidRDefault="00260EBE" w:rsidP="00FB6518">
      <w:pPr>
        <w:spacing w:after="0" w:line="240" w:lineRule="auto"/>
      </w:pPr>
      <w:r>
        <w:separator/>
      </w:r>
    </w:p>
  </w:footnote>
  <w:footnote w:type="continuationSeparator" w:id="0">
    <w:p w14:paraId="157C9D7B" w14:textId="77777777" w:rsidR="00260EBE" w:rsidRDefault="00260EBE" w:rsidP="00FB6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550FA"/>
    <w:multiLevelType w:val="hybridMultilevel"/>
    <w:tmpl w:val="AF7A5BCA"/>
    <w:lvl w:ilvl="0" w:tplc="1FD8E2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59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B78"/>
    <w:rsid w:val="00023E5A"/>
    <w:rsid w:val="00030E12"/>
    <w:rsid w:val="0008031F"/>
    <w:rsid w:val="000A3F5A"/>
    <w:rsid w:val="00117FF2"/>
    <w:rsid w:val="00143CF2"/>
    <w:rsid w:val="00196B22"/>
    <w:rsid w:val="001A1597"/>
    <w:rsid w:val="001F68F2"/>
    <w:rsid w:val="00222BC5"/>
    <w:rsid w:val="00225ECC"/>
    <w:rsid w:val="00260EBE"/>
    <w:rsid w:val="002647B2"/>
    <w:rsid w:val="00287170"/>
    <w:rsid w:val="00290312"/>
    <w:rsid w:val="00291D3F"/>
    <w:rsid w:val="002B169E"/>
    <w:rsid w:val="002B16F7"/>
    <w:rsid w:val="002D24FA"/>
    <w:rsid w:val="002D3AB9"/>
    <w:rsid w:val="002E50E3"/>
    <w:rsid w:val="0039519A"/>
    <w:rsid w:val="003A2991"/>
    <w:rsid w:val="003D4004"/>
    <w:rsid w:val="003D649C"/>
    <w:rsid w:val="003E275B"/>
    <w:rsid w:val="003E66CB"/>
    <w:rsid w:val="00400FCF"/>
    <w:rsid w:val="00401C46"/>
    <w:rsid w:val="004146BB"/>
    <w:rsid w:val="00453372"/>
    <w:rsid w:val="004805D7"/>
    <w:rsid w:val="00495DCA"/>
    <w:rsid w:val="004A7942"/>
    <w:rsid w:val="004D73B1"/>
    <w:rsid w:val="0051466C"/>
    <w:rsid w:val="00514994"/>
    <w:rsid w:val="00532736"/>
    <w:rsid w:val="0054615E"/>
    <w:rsid w:val="005932EB"/>
    <w:rsid w:val="005C55AB"/>
    <w:rsid w:val="005F333B"/>
    <w:rsid w:val="005F64FD"/>
    <w:rsid w:val="00610459"/>
    <w:rsid w:val="00625049"/>
    <w:rsid w:val="00671D1D"/>
    <w:rsid w:val="006724A7"/>
    <w:rsid w:val="00681183"/>
    <w:rsid w:val="007B2DD0"/>
    <w:rsid w:val="007C0666"/>
    <w:rsid w:val="00802F2C"/>
    <w:rsid w:val="00834E0A"/>
    <w:rsid w:val="00847CAF"/>
    <w:rsid w:val="00885E69"/>
    <w:rsid w:val="008D0DC8"/>
    <w:rsid w:val="00953DF4"/>
    <w:rsid w:val="009F18FC"/>
    <w:rsid w:val="00A16C28"/>
    <w:rsid w:val="00A806D9"/>
    <w:rsid w:val="00A87EFB"/>
    <w:rsid w:val="00A90398"/>
    <w:rsid w:val="00AF76C3"/>
    <w:rsid w:val="00B30A76"/>
    <w:rsid w:val="00B405D9"/>
    <w:rsid w:val="00B7229B"/>
    <w:rsid w:val="00BE7B78"/>
    <w:rsid w:val="00CA4F65"/>
    <w:rsid w:val="00CC2797"/>
    <w:rsid w:val="00CE7F4A"/>
    <w:rsid w:val="00CF019D"/>
    <w:rsid w:val="00D3725E"/>
    <w:rsid w:val="00D44EBA"/>
    <w:rsid w:val="00D51958"/>
    <w:rsid w:val="00DA4E2C"/>
    <w:rsid w:val="00E02D0C"/>
    <w:rsid w:val="00E31903"/>
    <w:rsid w:val="00E50061"/>
    <w:rsid w:val="00E6417B"/>
    <w:rsid w:val="00EA20A4"/>
    <w:rsid w:val="00ED36A8"/>
    <w:rsid w:val="00F06394"/>
    <w:rsid w:val="00F257A1"/>
    <w:rsid w:val="00F33547"/>
    <w:rsid w:val="00FB6518"/>
    <w:rsid w:val="00FE2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EBCD"/>
  <w15:chartTrackingRefBased/>
  <w15:docId w15:val="{31882FA7-F151-4EF6-BDE4-6E33C844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B78"/>
    <w:rPr>
      <w:rFonts w:eastAsiaTheme="majorEastAsia" w:cstheme="majorBidi"/>
      <w:color w:val="272727" w:themeColor="text1" w:themeTint="D8"/>
    </w:rPr>
  </w:style>
  <w:style w:type="paragraph" w:styleId="Title">
    <w:name w:val="Title"/>
    <w:basedOn w:val="Normal"/>
    <w:next w:val="Normal"/>
    <w:link w:val="TitleChar"/>
    <w:uiPriority w:val="10"/>
    <w:qFormat/>
    <w:rsid w:val="00BE7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B78"/>
    <w:pPr>
      <w:spacing w:before="160"/>
      <w:jc w:val="center"/>
    </w:pPr>
    <w:rPr>
      <w:i/>
      <w:iCs/>
      <w:color w:val="404040" w:themeColor="text1" w:themeTint="BF"/>
    </w:rPr>
  </w:style>
  <w:style w:type="character" w:customStyle="1" w:styleId="QuoteChar">
    <w:name w:val="Quote Char"/>
    <w:basedOn w:val="DefaultParagraphFont"/>
    <w:link w:val="Quote"/>
    <w:uiPriority w:val="29"/>
    <w:rsid w:val="00BE7B78"/>
    <w:rPr>
      <w:i/>
      <w:iCs/>
      <w:color w:val="404040" w:themeColor="text1" w:themeTint="BF"/>
    </w:rPr>
  </w:style>
  <w:style w:type="paragraph" w:styleId="ListParagraph">
    <w:name w:val="List Paragraph"/>
    <w:basedOn w:val="Normal"/>
    <w:uiPriority w:val="34"/>
    <w:qFormat/>
    <w:rsid w:val="00BE7B78"/>
    <w:pPr>
      <w:ind w:left="720"/>
      <w:contextualSpacing/>
    </w:pPr>
  </w:style>
  <w:style w:type="character" w:styleId="IntenseEmphasis">
    <w:name w:val="Intense Emphasis"/>
    <w:basedOn w:val="DefaultParagraphFont"/>
    <w:uiPriority w:val="21"/>
    <w:qFormat/>
    <w:rsid w:val="00BE7B78"/>
    <w:rPr>
      <w:i/>
      <w:iCs/>
      <w:color w:val="2F5496" w:themeColor="accent1" w:themeShade="BF"/>
    </w:rPr>
  </w:style>
  <w:style w:type="paragraph" w:styleId="IntenseQuote">
    <w:name w:val="Intense Quote"/>
    <w:basedOn w:val="Normal"/>
    <w:next w:val="Normal"/>
    <w:link w:val="IntenseQuoteChar"/>
    <w:uiPriority w:val="30"/>
    <w:qFormat/>
    <w:rsid w:val="00BE7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B78"/>
    <w:rPr>
      <w:i/>
      <w:iCs/>
      <w:color w:val="2F5496" w:themeColor="accent1" w:themeShade="BF"/>
    </w:rPr>
  </w:style>
  <w:style w:type="character" w:styleId="IntenseReference">
    <w:name w:val="Intense Reference"/>
    <w:basedOn w:val="DefaultParagraphFont"/>
    <w:uiPriority w:val="32"/>
    <w:qFormat/>
    <w:rsid w:val="00BE7B78"/>
    <w:rPr>
      <w:b/>
      <w:bCs/>
      <w:smallCaps/>
      <w:color w:val="2F5496" w:themeColor="accent1" w:themeShade="BF"/>
      <w:spacing w:val="5"/>
    </w:rPr>
  </w:style>
  <w:style w:type="character" w:styleId="Hyperlink">
    <w:name w:val="Hyperlink"/>
    <w:basedOn w:val="DefaultParagraphFont"/>
    <w:uiPriority w:val="99"/>
    <w:unhideWhenUsed/>
    <w:rsid w:val="002B16F7"/>
    <w:rPr>
      <w:color w:val="0563C1" w:themeColor="hyperlink"/>
      <w:u w:val="single"/>
    </w:rPr>
  </w:style>
  <w:style w:type="character" w:styleId="UnresolvedMention">
    <w:name w:val="Unresolved Mention"/>
    <w:basedOn w:val="DefaultParagraphFont"/>
    <w:uiPriority w:val="99"/>
    <w:semiHidden/>
    <w:unhideWhenUsed/>
    <w:rsid w:val="002B16F7"/>
    <w:rPr>
      <w:color w:val="605E5C"/>
      <w:shd w:val="clear" w:color="auto" w:fill="E1DFDD"/>
    </w:rPr>
  </w:style>
  <w:style w:type="paragraph" w:styleId="Header">
    <w:name w:val="header"/>
    <w:basedOn w:val="Normal"/>
    <w:link w:val="HeaderChar"/>
    <w:uiPriority w:val="99"/>
    <w:unhideWhenUsed/>
    <w:rsid w:val="00FB6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518"/>
  </w:style>
  <w:style w:type="paragraph" w:styleId="Footer">
    <w:name w:val="footer"/>
    <w:basedOn w:val="Normal"/>
    <w:link w:val="FooterChar"/>
    <w:uiPriority w:val="99"/>
    <w:unhideWhenUsed/>
    <w:rsid w:val="00FB6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1634</TotalTime>
  <Pages>5</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 Balvin</dc:creator>
  <cp:keywords/>
  <dc:description/>
  <cp:lastModifiedBy>Jime Balvin</cp:lastModifiedBy>
  <cp:revision>68</cp:revision>
  <dcterms:created xsi:type="dcterms:W3CDTF">2026-01-17T05:30:00Z</dcterms:created>
  <dcterms:modified xsi:type="dcterms:W3CDTF">2026-02-09T04:10:00Z</dcterms:modified>
</cp:coreProperties>
</file>