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A8A2E" w14:textId="77777777" w:rsidR="00D42A19" w:rsidRDefault="00000000">
      <w:pPr>
        <w:spacing w:before="2880" w:after="240"/>
        <w:jc w:val="center"/>
      </w:pPr>
      <w:r>
        <w:rPr>
          <w:b/>
          <w:bCs/>
          <w:sz w:val="36"/>
          <w:szCs w:val="36"/>
        </w:rPr>
        <w:t>Commanding Silence:</w:t>
      </w:r>
    </w:p>
    <w:p w14:paraId="4413CEF1" w14:textId="77777777" w:rsidR="00D42A19" w:rsidRDefault="00000000">
      <w:pPr>
        <w:spacing w:after="240"/>
        <w:jc w:val="center"/>
      </w:pPr>
      <w:r>
        <w:rPr>
          <w:sz w:val="28"/>
          <w:szCs w:val="28"/>
        </w:rPr>
        <w:t>A Corpus-Linguistic Analysis of Power, Directive Speech,</w:t>
      </w:r>
    </w:p>
    <w:p w14:paraId="46F6D149" w14:textId="77777777" w:rsidR="00D42A19" w:rsidRDefault="00000000">
      <w:pPr>
        <w:spacing w:after="720"/>
        <w:jc w:val="center"/>
      </w:pPr>
      <w:r>
        <w:rPr>
          <w:sz w:val="28"/>
          <w:szCs w:val="28"/>
        </w:rPr>
        <w:t>and Gendered Language in Lady Macbeth</w:t>
      </w:r>
    </w:p>
    <w:p w14:paraId="05C7C047" w14:textId="77777777" w:rsidR="00D42A19" w:rsidRDefault="00000000">
      <w:pPr>
        <w:spacing w:after="120"/>
        <w:jc w:val="center"/>
      </w:pPr>
      <w:r>
        <w:t>Primary Text: William Shakespeare, Macbeth</w:t>
      </w:r>
    </w:p>
    <w:p w14:paraId="5B2826B4" w14:textId="77777777" w:rsidR="00D42A19" w:rsidRDefault="00000000">
      <w:pPr>
        <w:spacing w:after="120"/>
        <w:jc w:val="center"/>
      </w:pPr>
      <w:r>
        <w:t xml:space="preserve">Source: Project Gutenberg </w:t>
      </w:r>
      <w:proofErr w:type="spellStart"/>
      <w:r>
        <w:t>EBook</w:t>
      </w:r>
      <w:proofErr w:type="spellEnd"/>
      <w:r>
        <w:t xml:space="preserve"> #1533</w:t>
      </w:r>
    </w:p>
    <w:p w14:paraId="2E61A919" w14:textId="77777777" w:rsidR="00D42A19" w:rsidRDefault="00000000">
      <w:pPr>
        <w:spacing w:after="120"/>
        <w:jc w:val="center"/>
      </w:pPr>
      <w:r>
        <w:t>Methodology: Corpus Linguistics / Computational Literary Studies / Digital Humanities</w:t>
      </w:r>
    </w:p>
    <w:p w14:paraId="73A0F886" w14:textId="77777777" w:rsidR="00D42A19" w:rsidRDefault="00000000">
      <w:r>
        <w:br w:type="page"/>
      </w:r>
    </w:p>
    <w:p w14:paraId="016B21B9" w14:textId="77777777" w:rsidR="00D42A19" w:rsidRDefault="00000000">
      <w:pPr>
        <w:spacing w:after="120"/>
        <w:jc w:val="center"/>
      </w:pPr>
      <w:r>
        <w:rPr>
          <w:b/>
          <w:bCs/>
          <w:sz w:val="26"/>
          <w:szCs w:val="26"/>
        </w:rPr>
        <w:lastRenderedPageBreak/>
        <w:t>Abstract</w:t>
      </w:r>
    </w:p>
    <w:p w14:paraId="05F95F0C" w14:textId="77777777" w:rsidR="00D42A19" w:rsidRDefault="00000000">
      <w:pPr>
        <w:spacing w:after="160"/>
        <w:jc w:val="both"/>
      </w:pPr>
      <w:r>
        <w:t xml:space="preserve">This paper presents a computational corpus-linguistic analysis of Lady Macbeth's dialogue in Shakespeare's Macbeth, examining whether her speech measurably enacts the gendered self-transformation she explicitly invokes. A multi-feature analytical framework was applied to her 59 speech turns (1,915 words, 191 clauses), segmented into five literary-event-based dramatic phases. Imperative detection used a three-layer hybrid method combining rule-based extraction, </w:t>
      </w:r>
      <w:proofErr w:type="spellStart"/>
      <w:r>
        <w:t>spaCy</w:t>
      </w:r>
      <w:proofErr w:type="spellEnd"/>
      <w:r>
        <w:t xml:space="preserve"> dependency parsing, and heuristic gold-standard annotation. Results show an imperative rate rising from 0.35 per 100 words in Phase 1 (Invocation) to 4.82 in Phase 5 (Collapse), with the trajectory confirmed by Poisson regression (β = 0.40, z = 2.99, p = .003). Most significantly, the target of her imperatives shifts from supernatural forces in Phase 1, to Macbeth in Phases 3–4, to herself exclusively in Phase 5 — a movement from external command toward internal compulsion. Certainty markers peak in Phase 4 (1.35/100w) and collapse to zero in Phase 5, while hedging rises from zero. Among the play's female characters, Lady Macbeth is the only speaker with a Macbeth-directed command register; Lady Macduff, the primary foil, issues zero imperatives across 45 clauses. The data support a precisely delimited conclusion: Lady Macbeth performs a specific, linguistically legible act of self-transformation that the grammar of her collapse then undoes, clause by clause.</w:t>
      </w:r>
    </w:p>
    <w:p w14:paraId="4AC0029C" w14:textId="77777777" w:rsidR="00D42A19" w:rsidRDefault="00000000">
      <w:pPr>
        <w:spacing w:after="160"/>
        <w:jc w:val="both"/>
      </w:pPr>
      <w:r>
        <w:rPr>
          <w:b/>
          <w:bCs/>
          <w:sz w:val="20"/>
          <w:szCs w:val="20"/>
        </w:rPr>
        <w:t xml:space="preserve">Keywords: </w:t>
      </w:r>
      <w:r>
        <w:rPr>
          <w:sz w:val="20"/>
          <w:szCs w:val="20"/>
        </w:rPr>
        <w:t>Shakespeare; corpus linguistics; imperative syntax; gendered language; directive speech; digital humanities; Early Modern English; NLP</w:t>
      </w:r>
    </w:p>
    <w:p w14:paraId="4331094E" w14:textId="77777777" w:rsidR="00D42A19" w:rsidRDefault="00000000">
      <w:r>
        <w:br w:type="page"/>
      </w:r>
    </w:p>
    <w:p w14:paraId="4B3EC369" w14:textId="77777777" w:rsidR="00D42A19" w:rsidRPr="00E70B11" w:rsidRDefault="00000000" w:rsidP="00E70B11">
      <w:pPr>
        <w:pStyle w:val="Heading1"/>
      </w:pPr>
      <w:r w:rsidRPr="00E70B11">
        <w:lastRenderedPageBreak/>
        <w:t>1. Introduction</w:t>
      </w:r>
    </w:p>
    <w:p w14:paraId="41DB7753" w14:textId="77777777" w:rsidR="00D42A19" w:rsidRDefault="00000000" w:rsidP="00E70B11">
      <w:pPr>
        <w:spacing w:after="240" w:line="276" w:lineRule="auto"/>
        <w:jc w:val="both"/>
      </w:pPr>
      <w:r>
        <w:t xml:space="preserve">The critical tradition has always sensed something unusual about Lady Macbeth's language. Since Coleridge's early lectures, readers have reached for words like 'commanding,' 'masculine,' and 'forceful' to describe her dominant </w:t>
      </w:r>
      <w:proofErr w:type="gramStart"/>
      <w:r>
        <w:t>register, and</w:t>
      </w:r>
      <w:proofErr w:type="gramEnd"/>
      <w:r>
        <w:t xml:space="preserve"> have contrasted it with the hesitancy of Macbeth himself. Yet this intuition has remained largely unsupported by systematic evidence. What exactly makes her speech distinctive? Is the quality that critics call 'masculine authority' recoverable in the grammar and vocabulary of her lines? And does it change across the play in ways that track her psychological arc?</w:t>
      </w:r>
    </w:p>
    <w:p w14:paraId="1B7D7F60" w14:textId="77777777" w:rsidR="00D42A19" w:rsidRDefault="00000000" w:rsidP="00E70B11">
      <w:pPr>
        <w:spacing w:after="240" w:line="276" w:lineRule="auto"/>
        <w:jc w:val="both"/>
      </w:pPr>
      <w:r>
        <w:t>This paper addresses those questions directly. It applies a multi-feature computational analysis to Lady Macbeth's full corpus, comparing her against Macbeth, against the play's other female characters, and against the whole-play baseline. The aim is not to prove that she 'speaks like a man' — a phrase this paper regards as analytically imprecise and theoretically question-begging — but to identify, measure, and interpret the specific linguistic features that constitute her performance of authority, and to track how those features change from the Invocation phase in Act I to the sleepwalking scene in Act V.</w:t>
      </w:r>
    </w:p>
    <w:p w14:paraId="388C3FA5" w14:textId="77777777" w:rsidR="00D42A19" w:rsidRDefault="00000000" w:rsidP="00E70B11">
      <w:pPr>
        <w:spacing w:after="240" w:line="276" w:lineRule="auto"/>
        <w:jc w:val="both"/>
      </w:pPr>
      <w:r>
        <w:t xml:space="preserve">Three </w:t>
      </w:r>
      <w:proofErr w:type="spellStart"/>
      <w:r>
        <w:t>organising</w:t>
      </w:r>
      <w:proofErr w:type="spellEnd"/>
      <w:r>
        <w:t xml:space="preserve"> questions drive the analysis. First, is Lady Macbeth's directive speech measurably elevated relative to comparators? Second, does it change across her dramatic arc in ways that are linguistically legible? Third, is she unusual among the play's female characters, or does her profile simply reflect her larger speaking part? The answers to all three are yes, yes, and yes — but the details of those answers are more interesting than the headline.</w:t>
      </w:r>
    </w:p>
    <w:p w14:paraId="77727880" w14:textId="77777777" w:rsidR="00D42A19" w:rsidRDefault="00000000" w:rsidP="00E70B11">
      <w:pPr>
        <w:spacing w:after="240" w:line="276" w:lineRule="auto"/>
        <w:jc w:val="both"/>
      </w:pPr>
      <w:r>
        <w:t>The paper is structured as follows. Section 2 reviews theoretical background on imperatives, epistemic stance, and gendered discourse. Section 3 sets out the methodology in full, including corpus construction, phase segmentation, and all detection procedures with their formulae. Section 4 presents results feature by feature, including both supporting findings and counter-intuitive ones. Section 5 interprets the results through a sustained literary-psychological reading. Section 6 discusses limitations. Section 7 concludes.</w:t>
      </w:r>
    </w:p>
    <w:p w14:paraId="7D85C55A" w14:textId="77777777" w:rsidR="00D42A19" w:rsidRDefault="00000000" w:rsidP="00E70B11">
      <w:pPr>
        <w:pStyle w:val="Heading1"/>
      </w:pPr>
      <w:r>
        <w:t>2. Theoretical Background</w:t>
      </w:r>
    </w:p>
    <w:p w14:paraId="0FF0FB78" w14:textId="77777777" w:rsidR="00D42A19" w:rsidRDefault="00000000" w:rsidP="00E70B11">
      <w:pPr>
        <w:pStyle w:val="Heading2"/>
        <w:spacing w:line="276" w:lineRule="auto"/>
      </w:pPr>
      <w:r>
        <w:t>2.1 Imperatives as Speech Acts</w:t>
      </w:r>
    </w:p>
    <w:p w14:paraId="2AEBE21E" w14:textId="77777777" w:rsidR="00D42A19" w:rsidRDefault="00000000" w:rsidP="00E70B11">
      <w:pPr>
        <w:spacing w:after="240" w:line="276" w:lineRule="auto"/>
        <w:jc w:val="both"/>
      </w:pPr>
      <w:r>
        <w:t xml:space="preserve">Imperatives are one of the three core clausal mood types in English alongside declaratives and interrogatives (Quirk et al., 1985). In their canonical form they carry a base-form verb in clause-initial position with no overt subject. As speech acts in the sense of Austin (1962) and Searle (1969), directives attempt to get a hearer to perform an action, and they presuppose an asymmetric power relation: the speaker claims the authority to impose an obligation on the addressee. Brown and Levinson (1987) treat directive speech acts as inherently face-threatening, requiring the speaker to possess real or asserted social power. In dramatic texts, where the power relations </w:t>
      </w:r>
      <w:r>
        <w:lastRenderedPageBreak/>
        <w:t>between characters are precisely drawn and performed for an audience, the distribution of directive speech acts is one of the clearest indices of how authority is represented.</w:t>
      </w:r>
    </w:p>
    <w:p w14:paraId="364E633A" w14:textId="77777777" w:rsidR="00D42A19" w:rsidRDefault="00000000" w:rsidP="00E70B11">
      <w:pPr>
        <w:spacing w:after="240" w:line="276" w:lineRule="auto"/>
        <w:jc w:val="both"/>
      </w:pPr>
      <w:r>
        <w:t>In Early Modern English, imperative identification is methodologically harder than in modern prose because of inverted syntax, archaic verb morphology, vocative insertions that interrupt verb-initial patterns, and verse lineation that disrupts sentence boundaries. For this reason, the study uses a three-layer hybrid detection approach described in Section 3.</w:t>
      </w:r>
    </w:p>
    <w:p w14:paraId="78418919" w14:textId="77777777" w:rsidR="00D42A19" w:rsidRDefault="00000000" w:rsidP="00E70B11">
      <w:pPr>
        <w:pStyle w:val="Heading2"/>
        <w:spacing w:line="276" w:lineRule="auto"/>
      </w:pPr>
      <w:r>
        <w:t>2.2 Gendered Language: Theoretical Cautions</w:t>
      </w:r>
    </w:p>
    <w:p w14:paraId="05358CE8" w14:textId="77777777" w:rsidR="00D42A19" w:rsidRDefault="00000000" w:rsidP="00E70B11">
      <w:pPr>
        <w:spacing w:after="240" w:line="276" w:lineRule="auto"/>
        <w:jc w:val="both"/>
      </w:pPr>
      <w:r>
        <w:t xml:space="preserve">The claim that Lady Macbeth adopts a 'masculine' linguistic register is a staple of the critical tradition. Adelman's Suffocating Mothers (1992) argues that Macbeth enacts a fantasy of male autonomy requiring the expulsion of the feminine, with Lady Macbeth both agentive and victim in that fantasy. Kahn (1981) and Callaghan (1993) situate her language within Early Modern ideologies that identified femininity with emotional permeability and masculinity with stoic resolve. More recent work by Enterline (2012) has </w:t>
      </w:r>
      <w:proofErr w:type="spellStart"/>
      <w:r>
        <w:t>emphasised</w:t>
      </w:r>
      <w:proofErr w:type="spellEnd"/>
      <w:r>
        <w:t xml:space="preserve"> the performative dimension: gender in Shakespeare is enacted rather than given.</w:t>
      </w:r>
    </w:p>
    <w:p w14:paraId="726B4751" w14:textId="77777777" w:rsidR="00D42A19" w:rsidRDefault="00000000" w:rsidP="00E70B11">
      <w:pPr>
        <w:spacing w:after="240" w:line="276" w:lineRule="auto"/>
        <w:jc w:val="both"/>
      </w:pPr>
      <w:r>
        <w:t>This study takes those arguments seriously but handles the analytical category of 'masculine speech' with care. The features treated here as proxies for authority — directive density, certainty markers, violence and control lexicon — are not inherently masculine in any universal linguistic sense. They are associated with authority in this play's own cultural logic and in the critical tradition that has interpreted it. Claims about what the data show are carefully bounded to that framework.</w:t>
      </w:r>
    </w:p>
    <w:p w14:paraId="189BE09F" w14:textId="77777777" w:rsidR="00D42A19" w:rsidRDefault="00000000" w:rsidP="00E70B11">
      <w:pPr>
        <w:pStyle w:val="Heading2"/>
        <w:spacing w:line="276" w:lineRule="auto"/>
      </w:pPr>
      <w:r>
        <w:t>2.3 Computational Approaches to Shakespeare</w:t>
      </w:r>
    </w:p>
    <w:p w14:paraId="2F04E058" w14:textId="77777777" w:rsidR="00D42A19" w:rsidRDefault="00000000" w:rsidP="00E70B11">
      <w:pPr>
        <w:spacing w:after="240" w:line="276" w:lineRule="auto"/>
        <w:jc w:val="both"/>
      </w:pPr>
      <w:r>
        <w:t xml:space="preserve">Corpus-linguistic and computational methods have been applied to Shakespeare's language with increasing sophistication. Craig and Kinney (2009) demonstrate that function word frequencies are highly speaker-distinctive in Shakespeare's plays, providing the warrant for quantitative speaker comparison. More recent work in digital humanities (Estill and Menon, 2016) has extended these methods to questions of </w:t>
      </w:r>
      <w:proofErr w:type="spellStart"/>
      <w:r>
        <w:t>characterisation</w:t>
      </w:r>
      <w:proofErr w:type="spellEnd"/>
      <w:r>
        <w:t xml:space="preserve"> and ideology. The present study combines syntactic annotation, semantic field lexica, and frequency-based </w:t>
      </w:r>
      <w:proofErr w:type="spellStart"/>
      <w:r>
        <w:t>keyness</w:t>
      </w:r>
      <w:proofErr w:type="spellEnd"/>
      <w:r>
        <w:t xml:space="preserve"> analysis in a framework designed specifically for the interpretive questions raised by Early Modern dramatic </w:t>
      </w:r>
      <w:proofErr w:type="spellStart"/>
      <w:r>
        <w:t>characterisation</w:t>
      </w:r>
      <w:proofErr w:type="spellEnd"/>
      <w:r>
        <w:t>.</w:t>
      </w:r>
    </w:p>
    <w:p w14:paraId="691F6CBA" w14:textId="77777777" w:rsidR="00D42A19" w:rsidRDefault="00000000" w:rsidP="00E70B11">
      <w:pPr>
        <w:pStyle w:val="Heading1"/>
      </w:pPr>
      <w:r>
        <w:t>3. Methodology</w:t>
      </w:r>
    </w:p>
    <w:p w14:paraId="759B16D3" w14:textId="77777777" w:rsidR="00D42A19" w:rsidRDefault="00000000" w:rsidP="00E70B11">
      <w:pPr>
        <w:pStyle w:val="Heading2"/>
        <w:spacing w:line="276" w:lineRule="auto"/>
      </w:pPr>
      <w:r>
        <w:t>3.1 Corpus</w:t>
      </w:r>
    </w:p>
    <w:p w14:paraId="59C79523" w14:textId="77777777" w:rsidR="00D42A19" w:rsidRDefault="00000000" w:rsidP="00E70B11">
      <w:pPr>
        <w:spacing w:after="240" w:line="276" w:lineRule="auto"/>
        <w:jc w:val="both"/>
      </w:pPr>
      <w:r>
        <w:t>The primary text is the Project Gutenberg plain-text edition of Macbeth (</w:t>
      </w:r>
      <w:proofErr w:type="spellStart"/>
      <w:r>
        <w:t>EBook</w:t>
      </w:r>
      <w:proofErr w:type="spellEnd"/>
      <w:r>
        <w:t xml:space="preserve"> #1533). A custom Python parser identified speaker labels, act and scene boundaries, and stage directions. Speaker </w:t>
      </w:r>
      <w:r>
        <w:lastRenderedPageBreak/>
        <w:t xml:space="preserve">labels appear on their own line ending in a period; stage directions are enclosed in square brackets and are removed from analysis. Each speech turn is stored with metadata: </w:t>
      </w:r>
      <w:proofErr w:type="spellStart"/>
      <w:r>
        <w:t>speech_id</w:t>
      </w:r>
      <w:proofErr w:type="spellEnd"/>
      <w:r>
        <w:t xml:space="preserve">, act, scene, </w:t>
      </w:r>
      <w:proofErr w:type="spellStart"/>
      <w:r>
        <w:t>speech_index</w:t>
      </w:r>
      <w:proofErr w:type="spellEnd"/>
      <w:r>
        <w:t xml:space="preserve">, </w:t>
      </w:r>
      <w:proofErr w:type="spellStart"/>
      <w:r>
        <w:t>raw_text</w:t>
      </w:r>
      <w:proofErr w:type="spellEnd"/>
      <w:r>
        <w:t xml:space="preserve">, </w:t>
      </w:r>
      <w:proofErr w:type="spellStart"/>
      <w:r>
        <w:t>clean_text</w:t>
      </w:r>
      <w:proofErr w:type="spellEnd"/>
      <w:r>
        <w:t xml:space="preserve">, and </w:t>
      </w:r>
      <w:proofErr w:type="spellStart"/>
      <w:r>
        <w:t>word_count</w:t>
      </w:r>
      <w:proofErr w:type="spellEnd"/>
      <w:r>
        <w:t>.</w:t>
      </w:r>
    </w:p>
    <w:p w14:paraId="58B13C8D" w14:textId="77777777" w:rsidR="00D42A19" w:rsidRDefault="00000000" w:rsidP="00E70B11">
      <w:pPr>
        <w:spacing w:after="240" w:line="276" w:lineRule="auto"/>
        <w:jc w:val="both"/>
      </w:pPr>
      <w:r>
        <w:t xml:space="preserve">Only lines explicitly attributed to LADY MACBETH are included. Other characters quoting or paraphrasing her are excluded. The Lady Macbeth corpus contains 59 speech turns, 1,915 words, and 191 clauses. The full play corpus contains 642 speech turns across 36 speakers </w:t>
      </w:r>
      <w:proofErr w:type="spellStart"/>
      <w:r>
        <w:t>totalling</w:t>
      </w:r>
      <w:proofErr w:type="spellEnd"/>
      <w:r>
        <w:t xml:space="preserve"> 16,563 words.</w:t>
      </w:r>
    </w:p>
    <w:p w14:paraId="226CC916" w14:textId="77777777" w:rsidR="00D42A19" w:rsidRDefault="00000000" w:rsidP="00E70B11">
      <w:pPr>
        <w:pStyle w:val="Heading2"/>
        <w:spacing w:line="276" w:lineRule="auto"/>
      </w:pPr>
      <w:r>
        <w:t>3.2 Dramatic Phase Segmentation</w:t>
      </w:r>
    </w:p>
    <w:p w14:paraId="426B1EFE" w14:textId="77777777" w:rsidR="00D42A19" w:rsidRDefault="00000000" w:rsidP="00E70B11">
      <w:pPr>
        <w:spacing w:after="240" w:line="276" w:lineRule="auto"/>
        <w:jc w:val="both"/>
      </w:pPr>
      <w:r>
        <w:t>The corpus is divided into five literary-event-based phases rather than by act or scene boundaries. This choice is motivated by the hypothesis itself: the claim concerns a particular ideological and psychological arc, which act boundaries do not capture. Act and scene numbers are retained as metadata for sensitivity checks.</w:t>
      </w:r>
    </w:p>
    <w:p w14:paraId="2290D37D" w14:textId="77777777" w:rsidR="00D42A19" w:rsidRDefault="00D42A19" w:rsidP="00E70B11">
      <w:pPr>
        <w:spacing w:line="276" w:lineRule="auto"/>
      </w:pPr>
    </w:p>
    <w:tbl>
      <w:tblPr>
        <w:tblStyle w:val="TableGrid"/>
        <w:tblW w:w="7600" w:type="dxa"/>
        <w:tblLook w:val="0000" w:firstRow="0" w:lastRow="0" w:firstColumn="0" w:lastColumn="0" w:noHBand="0" w:noVBand="0"/>
      </w:tblPr>
      <w:tblGrid>
        <w:gridCol w:w="1600"/>
        <w:gridCol w:w="2400"/>
        <w:gridCol w:w="1200"/>
        <w:gridCol w:w="1200"/>
        <w:gridCol w:w="1200"/>
      </w:tblGrid>
      <w:tr w:rsidR="00D42A19" w14:paraId="12C5B208" w14:textId="77777777" w:rsidTr="00E70B11">
        <w:tc>
          <w:tcPr>
            <w:tcW w:w="1600" w:type="dxa"/>
          </w:tcPr>
          <w:p w14:paraId="290E1464"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Phase</w:t>
            </w:r>
          </w:p>
        </w:tc>
        <w:tc>
          <w:tcPr>
            <w:tcW w:w="2400" w:type="dxa"/>
          </w:tcPr>
          <w:p w14:paraId="1C30F9BA"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Boundary</w:t>
            </w:r>
          </w:p>
        </w:tc>
        <w:tc>
          <w:tcPr>
            <w:tcW w:w="1200" w:type="dxa"/>
          </w:tcPr>
          <w:p w14:paraId="1DE90D4B"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N speeches</w:t>
            </w:r>
          </w:p>
        </w:tc>
        <w:tc>
          <w:tcPr>
            <w:tcW w:w="1200" w:type="dxa"/>
          </w:tcPr>
          <w:p w14:paraId="10AFBCFB"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N words</w:t>
            </w:r>
          </w:p>
        </w:tc>
        <w:tc>
          <w:tcPr>
            <w:tcW w:w="1200" w:type="dxa"/>
          </w:tcPr>
          <w:p w14:paraId="40F1AEA4"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N clauses</w:t>
            </w:r>
          </w:p>
        </w:tc>
      </w:tr>
      <w:tr w:rsidR="00D42A19" w14:paraId="037432FD" w14:textId="77777777" w:rsidTr="00E70B11">
        <w:tc>
          <w:tcPr>
            <w:tcW w:w="1600" w:type="dxa"/>
          </w:tcPr>
          <w:p w14:paraId="454B9853" w14:textId="77777777" w:rsidR="00D42A19" w:rsidRPr="00E70B11" w:rsidRDefault="00000000" w:rsidP="00E70B11">
            <w:pPr>
              <w:spacing w:line="276" w:lineRule="auto"/>
              <w:rPr>
                <w:color w:val="000000" w:themeColor="text1"/>
              </w:rPr>
            </w:pPr>
            <w:r w:rsidRPr="00E70B11">
              <w:rPr>
                <w:color w:val="000000" w:themeColor="text1"/>
                <w:sz w:val="20"/>
                <w:szCs w:val="20"/>
              </w:rPr>
              <w:t>1: Invocation</w:t>
            </w:r>
          </w:p>
        </w:tc>
        <w:tc>
          <w:tcPr>
            <w:tcW w:w="2400" w:type="dxa"/>
          </w:tcPr>
          <w:p w14:paraId="001F8392" w14:textId="77777777" w:rsidR="00D42A19" w:rsidRPr="00E70B11" w:rsidRDefault="00000000" w:rsidP="00E70B11">
            <w:pPr>
              <w:spacing w:line="276" w:lineRule="auto"/>
              <w:rPr>
                <w:color w:val="000000" w:themeColor="text1"/>
              </w:rPr>
            </w:pPr>
            <w:proofErr w:type="spellStart"/>
            <w:r w:rsidRPr="00E70B11">
              <w:rPr>
                <w:color w:val="000000" w:themeColor="text1"/>
                <w:sz w:val="20"/>
                <w:szCs w:val="20"/>
              </w:rPr>
              <w:t>I.v</w:t>
            </w:r>
            <w:proofErr w:type="spellEnd"/>
            <w:r w:rsidRPr="00E70B11">
              <w:rPr>
                <w:color w:val="000000" w:themeColor="text1"/>
                <w:sz w:val="20"/>
                <w:szCs w:val="20"/>
              </w:rPr>
              <w:t xml:space="preserve"> (speeches 0–2)</w:t>
            </w:r>
          </w:p>
        </w:tc>
        <w:tc>
          <w:tcPr>
            <w:tcW w:w="1200" w:type="dxa"/>
          </w:tcPr>
          <w:p w14:paraId="54071C3B" w14:textId="77777777" w:rsidR="00D42A19" w:rsidRPr="00E70B11" w:rsidRDefault="00000000" w:rsidP="00E70B11">
            <w:pPr>
              <w:spacing w:line="276" w:lineRule="auto"/>
              <w:rPr>
                <w:color w:val="000000" w:themeColor="text1"/>
              </w:rPr>
            </w:pPr>
            <w:r w:rsidRPr="00E70B11">
              <w:rPr>
                <w:color w:val="000000" w:themeColor="text1"/>
                <w:sz w:val="20"/>
                <w:szCs w:val="20"/>
              </w:rPr>
              <w:t>2</w:t>
            </w:r>
          </w:p>
        </w:tc>
        <w:tc>
          <w:tcPr>
            <w:tcW w:w="1200" w:type="dxa"/>
          </w:tcPr>
          <w:p w14:paraId="2FD2D303" w14:textId="77777777" w:rsidR="00D42A19" w:rsidRPr="00E70B11" w:rsidRDefault="00000000" w:rsidP="00E70B11">
            <w:pPr>
              <w:spacing w:line="276" w:lineRule="auto"/>
              <w:rPr>
                <w:color w:val="000000" w:themeColor="text1"/>
              </w:rPr>
            </w:pPr>
            <w:r w:rsidRPr="00E70B11">
              <w:rPr>
                <w:color w:val="000000" w:themeColor="text1"/>
                <w:sz w:val="20"/>
                <w:szCs w:val="20"/>
              </w:rPr>
              <w:t>283</w:t>
            </w:r>
          </w:p>
        </w:tc>
        <w:tc>
          <w:tcPr>
            <w:tcW w:w="1200" w:type="dxa"/>
          </w:tcPr>
          <w:p w14:paraId="45F5D835" w14:textId="77777777" w:rsidR="00D42A19" w:rsidRPr="00E70B11" w:rsidRDefault="00000000" w:rsidP="00E70B11">
            <w:pPr>
              <w:spacing w:line="276" w:lineRule="auto"/>
              <w:rPr>
                <w:color w:val="000000" w:themeColor="text1"/>
              </w:rPr>
            </w:pPr>
            <w:r w:rsidRPr="00E70B11">
              <w:rPr>
                <w:color w:val="000000" w:themeColor="text1"/>
                <w:sz w:val="20"/>
                <w:szCs w:val="20"/>
              </w:rPr>
              <w:t>21</w:t>
            </w:r>
          </w:p>
        </w:tc>
      </w:tr>
      <w:tr w:rsidR="00D42A19" w14:paraId="15BBB462" w14:textId="77777777" w:rsidTr="00E70B11">
        <w:tc>
          <w:tcPr>
            <w:tcW w:w="1600" w:type="dxa"/>
          </w:tcPr>
          <w:p w14:paraId="1BD4BD33" w14:textId="77777777" w:rsidR="00D42A19" w:rsidRPr="00E70B11" w:rsidRDefault="00000000" w:rsidP="00E70B11">
            <w:pPr>
              <w:spacing w:line="276" w:lineRule="auto"/>
              <w:rPr>
                <w:color w:val="000000" w:themeColor="text1"/>
              </w:rPr>
            </w:pPr>
            <w:r w:rsidRPr="00E70B11">
              <w:rPr>
                <w:color w:val="000000" w:themeColor="text1"/>
                <w:sz w:val="20"/>
                <w:szCs w:val="20"/>
              </w:rPr>
              <w:t>2: Manipulation</w:t>
            </w:r>
          </w:p>
        </w:tc>
        <w:tc>
          <w:tcPr>
            <w:tcW w:w="2400" w:type="dxa"/>
          </w:tcPr>
          <w:p w14:paraId="4B6B043A" w14:textId="77777777" w:rsidR="00D42A19" w:rsidRPr="00E70B11" w:rsidRDefault="00000000" w:rsidP="00E70B11">
            <w:pPr>
              <w:spacing w:line="276" w:lineRule="auto"/>
              <w:rPr>
                <w:color w:val="000000" w:themeColor="text1"/>
              </w:rPr>
            </w:pPr>
            <w:proofErr w:type="spellStart"/>
            <w:r w:rsidRPr="00E70B11">
              <w:rPr>
                <w:color w:val="000000" w:themeColor="text1"/>
                <w:sz w:val="20"/>
                <w:szCs w:val="20"/>
              </w:rPr>
              <w:t>I.v</w:t>
            </w:r>
            <w:proofErr w:type="spellEnd"/>
            <w:r w:rsidRPr="00E70B11">
              <w:rPr>
                <w:color w:val="000000" w:themeColor="text1"/>
                <w:sz w:val="20"/>
                <w:szCs w:val="20"/>
              </w:rPr>
              <w:t xml:space="preserve"> (speech 3+) – </w:t>
            </w:r>
            <w:proofErr w:type="spellStart"/>
            <w:r w:rsidRPr="00E70B11">
              <w:rPr>
                <w:color w:val="000000" w:themeColor="text1"/>
                <w:sz w:val="20"/>
                <w:szCs w:val="20"/>
              </w:rPr>
              <w:t>I.vii</w:t>
            </w:r>
            <w:proofErr w:type="spellEnd"/>
          </w:p>
        </w:tc>
        <w:tc>
          <w:tcPr>
            <w:tcW w:w="1200" w:type="dxa"/>
          </w:tcPr>
          <w:p w14:paraId="638DEF79" w14:textId="77777777" w:rsidR="00D42A19" w:rsidRPr="00E70B11" w:rsidRDefault="00000000" w:rsidP="00E70B11">
            <w:pPr>
              <w:spacing w:line="276" w:lineRule="auto"/>
              <w:rPr>
                <w:color w:val="000000" w:themeColor="text1"/>
              </w:rPr>
            </w:pPr>
            <w:r w:rsidRPr="00E70B11">
              <w:rPr>
                <w:color w:val="000000" w:themeColor="text1"/>
                <w:sz w:val="20"/>
                <w:szCs w:val="20"/>
              </w:rPr>
              <w:t>12</w:t>
            </w:r>
          </w:p>
        </w:tc>
        <w:tc>
          <w:tcPr>
            <w:tcW w:w="1200" w:type="dxa"/>
          </w:tcPr>
          <w:p w14:paraId="5728DCF5" w14:textId="77777777" w:rsidR="00D42A19" w:rsidRPr="00E70B11" w:rsidRDefault="00000000" w:rsidP="00E70B11">
            <w:pPr>
              <w:spacing w:line="276" w:lineRule="auto"/>
              <w:rPr>
                <w:color w:val="000000" w:themeColor="text1"/>
              </w:rPr>
            </w:pPr>
            <w:r w:rsidRPr="00E70B11">
              <w:rPr>
                <w:color w:val="000000" w:themeColor="text1"/>
                <w:sz w:val="20"/>
                <w:szCs w:val="20"/>
              </w:rPr>
              <w:t>668</w:t>
            </w:r>
          </w:p>
        </w:tc>
        <w:tc>
          <w:tcPr>
            <w:tcW w:w="1200" w:type="dxa"/>
          </w:tcPr>
          <w:p w14:paraId="55B18156" w14:textId="77777777" w:rsidR="00D42A19" w:rsidRPr="00E70B11" w:rsidRDefault="00000000" w:rsidP="00E70B11">
            <w:pPr>
              <w:spacing w:line="276" w:lineRule="auto"/>
              <w:rPr>
                <w:color w:val="000000" w:themeColor="text1"/>
              </w:rPr>
            </w:pPr>
            <w:r w:rsidRPr="00E70B11">
              <w:rPr>
                <w:color w:val="000000" w:themeColor="text1"/>
                <w:sz w:val="20"/>
                <w:szCs w:val="20"/>
              </w:rPr>
              <w:t>48</w:t>
            </w:r>
          </w:p>
        </w:tc>
      </w:tr>
      <w:tr w:rsidR="00D42A19" w14:paraId="30F90467" w14:textId="77777777" w:rsidTr="00E70B11">
        <w:tc>
          <w:tcPr>
            <w:tcW w:w="1600" w:type="dxa"/>
          </w:tcPr>
          <w:p w14:paraId="5D03DBE8" w14:textId="77777777" w:rsidR="00D42A19" w:rsidRPr="00E70B11" w:rsidRDefault="00000000" w:rsidP="00E70B11">
            <w:pPr>
              <w:spacing w:line="276" w:lineRule="auto"/>
              <w:rPr>
                <w:color w:val="000000" w:themeColor="text1"/>
              </w:rPr>
            </w:pPr>
            <w:r w:rsidRPr="00E70B11">
              <w:rPr>
                <w:color w:val="000000" w:themeColor="text1"/>
                <w:sz w:val="20"/>
                <w:szCs w:val="20"/>
              </w:rPr>
              <w:t>3: Execution</w:t>
            </w:r>
          </w:p>
        </w:tc>
        <w:tc>
          <w:tcPr>
            <w:tcW w:w="2400" w:type="dxa"/>
          </w:tcPr>
          <w:p w14:paraId="781837FB" w14:textId="77777777" w:rsidR="00D42A19" w:rsidRPr="00E70B11" w:rsidRDefault="00000000" w:rsidP="00E70B11">
            <w:pPr>
              <w:spacing w:line="276" w:lineRule="auto"/>
              <w:rPr>
                <w:color w:val="000000" w:themeColor="text1"/>
              </w:rPr>
            </w:pPr>
            <w:proofErr w:type="spellStart"/>
            <w:r w:rsidRPr="00E70B11">
              <w:rPr>
                <w:color w:val="000000" w:themeColor="text1"/>
                <w:sz w:val="20"/>
                <w:szCs w:val="20"/>
              </w:rPr>
              <w:t>II.ii</w:t>
            </w:r>
            <w:proofErr w:type="spellEnd"/>
            <w:r w:rsidRPr="00E70B11">
              <w:rPr>
                <w:color w:val="000000" w:themeColor="text1"/>
                <w:sz w:val="20"/>
                <w:szCs w:val="20"/>
              </w:rPr>
              <w:t xml:space="preserve"> – </w:t>
            </w:r>
            <w:proofErr w:type="spellStart"/>
            <w:r w:rsidRPr="00E70B11">
              <w:rPr>
                <w:color w:val="000000" w:themeColor="text1"/>
                <w:sz w:val="20"/>
                <w:szCs w:val="20"/>
              </w:rPr>
              <w:t>II.iii</w:t>
            </w:r>
            <w:proofErr w:type="spellEnd"/>
          </w:p>
        </w:tc>
        <w:tc>
          <w:tcPr>
            <w:tcW w:w="1200" w:type="dxa"/>
          </w:tcPr>
          <w:p w14:paraId="54289D2E" w14:textId="77777777" w:rsidR="00D42A19" w:rsidRPr="00E70B11" w:rsidRDefault="00000000" w:rsidP="00E70B11">
            <w:pPr>
              <w:spacing w:line="276" w:lineRule="auto"/>
              <w:rPr>
                <w:color w:val="000000" w:themeColor="text1"/>
              </w:rPr>
            </w:pPr>
            <w:r w:rsidRPr="00E70B11">
              <w:rPr>
                <w:color w:val="000000" w:themeColor="text1"/>
                <w:sz w:val="20"/>
                <w:szCs w:val="20"/>
              </w:rPr>
              <w:t>17</w:t>
            </w:r>
          </w:p>
        </w:tc>
        <w:tc>
          <w:tcPr>
            <w:tcW w:w="1200" w:type="dxa"/>
          </w:tcPr>
          <w:p w14:paraId="3522D770" w14:textId="77777777" w:rsidR="00D42A19" w:rsidRPr="00E70B11" w:rsidRDefault="00000000" w:rsidP="00E70B11">
            <w:pPr>
              <w:spacing w:line="276" w:lineRule="auto"/>
              <w:rPr>
                <w:color w:val="000000" w:themeColor="text1"/>
              </w:rPr>
            </w:pPr>
            <w:r w:rsidRPr="00E70B11">
              <w:rPr>
                <w:color w:val="000000" w:themeColor="text1"/>
                <w:sz w:val="20"/>
                <w:szCs w:val="20"/>
              </w:rPr>
              <w:t>362</w:t>
            </w:r>
          </w:p>
        </w:tc>
        <w:tc>
          <w:tcPr>
            <w:tcW w:w="1200" w:type="dxa"/>
          </w:tcPr>
          <w:p w14:paraId="14AFA27B" w14:textId="77777777" w:rsidR="00D42A19" w:rsidRPr="00E70B11" w:rsidRDefault="00000000" w:rsidP="00E70B11">
            <w:pPr>
              <w:spacing w:line="276" w:lineRule="auto"/>
              <w:rPr>
                <w:color w:val="000000" w:themeColor="text1"/>
              </w:rPr>
            </w:pPr>
            <w:r w:rsidRPr="00E70B11">
              <w:rPr>
                <w:color w:val="000000" w:themeColor="text1"/>
                <w:sz w:val="20"/>
                <w:szCs w:val="20"/>
              </w:rPr>
              <w:t>45</w:t>
            </w:r>
          </w:p>
        </w:tc>
      </w:tr>
      <w:tr w:rsidR="00D42A19" w14:paraId="513F691C" w14:textId="77777777" w:rsidTr="00E70B11">
        <w:tc>
          <w:tcPr>
            <w:tcW w:w="1600" w:type="dxa"/>
          </w:tcPr>
          <w:p w14:paraId="5C2AB457" w14:textId="77777777" w:rsidR="00D42A19" w:rsidRPr="00E70B11" w:rsidRDefault="00000000" w:rsidP="00E70B11">
            <w:pPr>
              <w:spacing w:line="276" w:lineRule="auto"/>
              <w:rPr>
                <w:color w:val="000000" w:themeColor="text1"/>
              </w:rPr>
            </w:pPr>
            <w:r w:rsidRPr="00E70B11">
              <w:rPr>
                <w:color w:val="000000" w:themeColor="text1"/>
                <w:sz w:val="20"/>
                <w:szCs w:val="20"/>
              </w:rPr>
              <w:t>4: Displacement</w:t>
            </w:r>
          </w:p>
        </w:tc>
        <w:tc>
          <w:tcPr>
            <w:tcW w:w="2400" w:type="dxa"/>
          </w:tcPr>
          <w:p w14:paraId="6D554E09" w14:textId="77777777" w:rsidR="00D42A19" w:rsidRPr="00E70B11" w:rsidRDefault="00000000" w:rsidP="00E70B11">
            <w:pPr>
              <w:spacing w:line="276" w:lineRule="auto"/>
              <w:rPr>
                <w:color w:val="000000" w:themeColor="text1"/>
              </w:rPr>
            </w:pPr>
            <w:proofErr w:type="spellStart"/>
            <w:r w:rsidRPr="00E70B11">
              <w:rPr>
                <w:color w:val="000000" w:themeColor="text1"/>
                <w:sz w:val="20"/>
                <w:szCs w:val="20"/>
              </w:rPr>
              <w:t>III.ii</w:t>
            </w:r>
            <w:proofErr w:type="spellEnd"/>
            <w:r w:rsidRPr="00E70B11">
              <w:rPr>
                <w:color w:val="000000" w:themeColor="text1"/>
                <w:sz w:val="20"/>
                <w:szCs w:val="20"/>
              </w:rPr>
              <w:t xml:space="preserve"> – </w:t>
            </w:r>
            <w:proofErr w:type="spellStart"/>
            <w:r w:rsidRPr="00E70B11">
              <w:rPr>
                <w:color w:val="000000" w:themeColor="text1"/>
                <w:sz w:val="20"/>
                <w:szCs w:val="20"/>
              </w:rPr>
              <w:t>III.iv</w:t>
            </w:r>
            <w:proofErr w:type="spellEnd"/>
          </w:p>
        </w:tc>
        <w:tc>
          <w:tcPr>
            <w:tcW w:w="1200" w:type="dxa"/>
          </w:tcPr>
          <w:p w14:paraId="7C9FA6B4" w14:textId="77777777" w:rsidR="00D42A19" w:rsidRPr="00E70B11" w:rsidRDefault="00000000" w:rsidP="00E70B11">
            <w:pPr>
              <w:spacing w:line="276" w:lineRule="auto"/>
              <w:rPr>
                <w:color w:val="000000" w:themeColor="text1"/>
              </w:rPr>
            </w:pPr>
            <w:r w:rsidRPr="00E70B11">
              <w:rPr>
                <w:color w:val="000000" w:themeColor="text1"/>
                <w:sz w:val="20"/>
                <w:szCs w:val="20"/>
              </w:rPr>
              <w:t>21</w:t>
            </w:r>
          </w:p>
        </w:tc>
        <w:tc>
          <w:tcPr>
            <w:tcW w:w="1200" w:type="dxa"/>
          </w:tcPr>
          <w:p w14:paraId="13CB35C3" w14:textId="77777777" w:rsidR="00D42A19" w:rsidRPr="00E70B11" w:rsidRDefault="00000000" w:rsidP="00E70B11">
            <w:pPr>
              <w:spacing w:line="276" w:lineRule="auto"/>
              <w:rPr>
                <w:color w:val="000000" w:themeColor="text1"/>
              </w:rPr>
            </w:pPr>
            <w:r w:rsidRPr="00E70B11">
              <w:rPr>
                <w:color w:val="000000" w:themeColor="text1"/>
                <w:sz w:val="20"/>
                <w:szCs w:val="20"/>
              </w:rPr>
              <w:t>418</w:t>
            </w:r>
          </w:p>
        </w:tc>
        <w:tc>
          <w:tcPr>
            <w:tcW w:w="1200" w:type="dxa"/>
          </w:tcPr>
          <w:p w14:paraId="75DA42BE" w14:textId="77777777" w:rsidR="00D42A19" w:rsidRPr="00E70B11" w:rsidRDefault="00000000" w:rsidP="00E70B11">
            <w:pPr>
              <w:spacing w:line="276" w:lineRule="auto"/>
              <w:rPr>
                <w:color w:val="000000" w:themeColor="text1"/>
              </w:rPr>
            </w:pPr>
            <w:r w:rsidRPr="00E70B11">
              <w:rPr>
                <w:color w:val="000000" w:themeColor="text1"/>
                <w:sz w:val="20"/>
                <w:szCs w:val="20"/>
              </w:rPr>
              <w:t>50</w:t>
            </w:r>
          </w:p>
        </w:tc>
      </w:tr>
      <w:tr w:rsidR="00D42A19" w14:paraId="441E5DE5" w14:textId="77777777" w:rsidTr="00E70B11">
        <w:tc>
          <w:tcPr>
            <w:tcW w:w="1600" w:type="dxa"/>
          </w:tcPr>
          <w:p w14:paraId="08B03B34" w14:textId="77777777" w:rsidR="00D42A19" w:rsidRPr="00E70B11" w:rsidRDefault="00000000" w:rsidP="00E70B11">
            <w:pPr>
              <w:spacing w:line="276" w:lineRule="auto"/>
              <w:rPr>
                <w:color w:val="000000" w:themeColor="text1"/>
              </w:rPr>
            </w:pPr>
            <w:r w:rsidRPr="00E70B11">
              <w:rPr>
                <w:color w:val="000000" w:themeColor="text1"/>
                <w:sz w:val="20"/>
                <w:szCs w:val="20"/>
              </w:rPr>
              <w:t>5: Collapse</w:t>
            </w:r>
          </w:p>
        </w:tc>
        <w:tc>
          <w:tcPr>
            <w:tcW w:w="2400" w:type="dxa"/>
          </w:tcPr>
          <w:p w14:paraId="6BDC002C" w14:textId="77777777" w:rsidR="00D42A19" w:rsidRPr="00E70B11" w:rsidRDefault="00000000" w:rsidP="00E70B11">
            <w:pPr>
              <w:spacing w:line="276" w:lineRule="auto"/>
              <w:rPr>
                <w:color w:val="000000" w:themeColor="text1"/>
              </w:rPr>
            </w:pPr>
            <w:proofErr w:type="spellStart"/>
            <w:r w:rsidRPr="00E70B11">
              <w:rPr>
                <w:color w:val="000000" w:themeColor="text1"/>
                <w:sz w:val="20"/>
                <w:szCs w:val="20"/>
              </w:rPr>
              <w:t>V.i</w:t>
            </w:r>
            <w:proofErr w:type="spellEnd"/>
          </w:p>
        </w:tc>
        <w:tc>
          <w:tcPr>
            <w:tcW w:w="1200" w:type="dxa"/>
          </w:tcPr>
          <w:p w14:paraId="71FF805B" w14:textId="77777777" w:rsidR="00D42A19" w:rsidRPr="00E70B11" w:rsidRDefault="00000000" w:rsidP="00E70B11">
            <w:pPr>
              <w:spacing w:line="276" w:lineRule="auto"/>
              <w:rPr>
                <w:color w:val="000000" w:themeColor="text1"/>
              </w:rPr>
            </w:pPr>
            <w:r w:rsidRPr="00E70B11">
              <w:rPr>
                <w:color w:val="000000" w:themeColor="text1"/>
                <w:sz w:val="20"/>
                <w:szCs w:val="20"/>
              </w:rPr>
              <w:t>6</w:t>
            </w:r>
          </w:p>
        </w:tc>
        <w:tc>
          <w:tcPr>
            <w:tcW w:w="1200" w:type="dxa"/>
          </w:tcPr>
          <w:p w14:paraId="71EC244F" w14:textId="77777777" w:rsidR="00D42A19" w:rsidRPr="00E70B11" w:rsidRDefault="00000000" w:rsidP="00E70B11">
            <w:pPr>
              <w:spacing w:line="276" w:lineRule="auto"/>
              <w:rPr>
                <w:color w:val="000000" w:themeColor="text1"/>
              </w:rPr>
            </w:pPr>
            <w:r w:rsidRPr="00E70B11">
              <w:rPr>
                <w:color w:val="000000" w:themeColor="text1"/>
                <w:sz w:val="20"/>
                <w:szCs w:val="20"/>
              </w:rPr>
              <w:t>166</w:t>
            </w:r>
          </w:p>
        </w:tc>
        <w:tc>
          <w:tcPr>
            <w:tcW w:w="1200" w:type="dxa"/>
          </w:tcPr>
          <w:p w14:paraId="0B39D148" w14:textId="77777777" w:rsidR="00D42A19" w:rsidRPr="00E70B11" w:rsidRDefault="00000000" w:rsidP="00E70B11">
            <w:pPr>
              <w:spacing w:line="276" w:lineRule="auto"/>
              <w:rPr>
                <w:color w:val="000000" w:themeColor="text1"/>
              </w:rPr>
            </w:pPr>
            <w:r w:rsidRPr="00E70B11">
              <w:rPr>
                <w:color w:val="000000" w:themeColor="text1"/>
                <w:sz w:val="20"/>
                <w:szCs w:val="20"/>
              </w:rPr>
              <w:t>26</w:t>
            </w:r>
          </w:p>
        </w:tc>
      </w:tr>
    </w:tbl>
    <w:p w14:paraId="5C04F082" w14:textId="77777777" w:rsidR="00D42A19" w:rsidRDefault="00000000" w:rsidP="00E70B11">
      <w:pPr>
        <w:spacing w:before="80" w:after="320" w:line="276" w:lineRule="auto"/>
        <w:jc w:val="center"/>
      </w:pPr>
      <w:r>
        <w:rPr>
          <w:color w:val="333333"/>
          <w:sz w:val="20"/>
          <w:szCs w:val="20"/>
        </w:rPr>
        <w:t>Table 1. Dramatic phase segmentation. One speech (Act III, Sc 1) could not be assigned and is excluded from phase-level analyses.</w:t>
      </w:r>
    </w:p>
    <w:p w14:paraId="448B8EA8" w14:textId="77777777" w:rsidR="00D42A19" w:rsidRDefault="00000000" w:rsidP="00E70B11">
      <w:pPr>
        <w:pStyle w:val="Heading2"/>
        <w:spacing w:line="276" w:lineRule="auto"/>
      </w:pPr>
      <w:r>
        <w:t>3.3 Preprocessing</w:t>
      </w:r>
    </w:p>
    <w:p w14:paraId="38EC9E4B" w14:textId="77777777" w:rsidR="00D42A19" w:rsidRDefault="00000000" w:rsidP="00E70B11">
      <w:pPr>
        <w:spacing w:after="240" w:line="276" w:lineRule="auto"/>
        <w:jc w:val="both"/>
      </w:pPr>
      <w:r>
        <w:t xml:space="preserve">Two text tracks are maintained throughout. The raw track preserves original punctuation, apostrophes, and archaic verb forms, and is used for quotation. The clean track </w:t>
      </w:r>
      <w:proofErr w:type="spellStart"/>
      <w:r>
        <w:t>normalises</w:t>
      </w:r>
      <w:proofErr w:type="spellEnd"/>
      <w:r>
        <w:t xml:space="preserve"> Unicode apostrophes to ASCII, collapses whitespace, and removes embedded stage directions. No lowercasing is applied at this stage, to preserve sentence-boundary signals.</w:t>
      </w:r>
    </w:p>
    <w:p w14:paraId="68818639" w14:textId="77777777" w:rsidR="00D42A19" w:rsidRDefault="00000000" w:rsidP="00E70B11">
      <w:pPr>
        <w:pStyle w:val="Heading2"/>
        <w:spacing w:line="276" w:lineRule="auto"/>
      </w:pPr>
      <w:r>
        <w:t>3.4 Clause Segmentation</w:t>
      </w:r>
    </w:p>
    <w:p w14:paraId="4C0736E3" w14:textId="77777777" w:rsidR="00D42A19" w:rsidRDefault="00000000" w:rsidP="00E70B11">
      <w:pPr>
        <w:spacing w:after="240" w:line="276" w:lineRule="auto"/>
        <w:jc w:val="both"/>
      </w:pPr>
      <w:r>
        <w:t>The clause is the linguistic unit for imperative detection; the speech turn is the observation unit for statistical comparison. Clause segmentation uses a conservative punctuation-based approach: primary boundaries are sentence-ending marks (.</w:t>
      </w:r>
      <w:proofErr w:type="gramStart"/>
      <w:r>
        <w:t>, !</w:t>
      </w:r>
      <w:proofErr w:type="gramEnd"/>
      <w:r>
        <w:t xml:space="preserve">, ?); secondary boundaries </w:t>
      </w:r>
      <w:proofErr w:type="gramStart"/>
      <w:r>
        <w:t>(;,</w:t>
      </w:r>
      <w:proofErr w:type="gramEnd"/>
      <w:r>
        <w:t xml:space="preserve"> :) are applied only when both resulting segments contain at least three tokens. This prevents spurious splits at vocative insertions (e.g., 'Come, Macbeth') while ensuring that short imperative clauses are not merged with adjacent declaratives. The </w:t>
      </w:r>
      <w:proofErr w:type="spellStart"/>
      <w:r>
        <w:t>segmenter</w:t>
      </w:r>
      <w:proofErr w:type="spellEnd"/>
      <w:r>
        <w:t xml:space="preserve"> produced 1,700 clauses across the full corpus (mean 2.6 per speech turn) and 191 clauses for Lady Macbeth (mean 3.2 per speech).</w:t>
      </w:r>
    </w:p>
    <w:p w14:paraId="4BD177CF" w14:textId="77777777" w:rsidR="00D42A19" w:rsidRDefault="00000000" w:rsidP="00E70B11">
      <w:pPr>
        <w:pStyle w:val="Heading2"/>
        <w:spacing w:line="276" w:lineRule="auto"/>
      </w:pPr>
      <w:r>
        <w:lastRenderedPageBreak/>
        <w:t>3.5 Imperative Detection: Three-Layer Hybrid Method</w:t>
      </w:r>
    </w:p>
    <w:p w14:paraId="3DEE15C5" w14:textId="77777777" w:rsidR="00D42A19" w:rsidRDefault="00000000" w:rsidP="00E70B11">
      <w:pPr>
        <w:pStyle w:val="Heading3"/>
        <w:spacing w:line="276" w:lineRule="auto"/>
      </w:pPr>
      <w:r>
        <w:t>Layer 1: Rule-Based Candidate Extraction</w:t>
      </w:r>
    </w:p>
    <w:p w14:paraId="71C5EAAC" w14:textId="77777777" w:rsidR="00D42A19" w:rsidRDefault="00000000" w:rsidP="00E70B11">
      <w:pPr>
        <w:spacing w:after="240" w:line="276" w:lineRule="auto"/>
        <w:jc w:val="both"/>
      </w:pPr>
      <w:r>
        <w:t>A curated lexicon of 58 base-form verbs attested as imperatives in Early Modern English drama was compiled from close reading and from Hope (2003). Clauses are flagged as imperative candidates when they begin with a lexicon verb (optionally preceded by a discourse marker or vocative), begin with a negative imperative pattern (do not, never + base verb), or begin with a let-exhortation (let us, let not, let + NP + base verb). This layer flagged 221 candidates (13.0% of 1,700 clauses).</w:t>
      </w:r>
    </w:p>
    <w:p w14:paraId="50C8CCF5" w14:textId="77777777" w:rsidR="00D42A19" w:rsidRDefault="00000000" w:rsidP="00E70B11">
      <w:pPr>
        <w:pStyle w:val="Heading3"/>
        <w:spacing w:line="276" w:lineRule="auto"/>
      </w:pPr>
      <w:r>
        <w:t>Layer 3: Parser-Assisted Features (</w:t>
      </w:r>
      <w:proofErr w:type="spellStart"/>
      <w:r>
        <w:t>spaCy</w:t>
      </w:r>
      <w:proofErr w:type="spellEnd"/>
      <w:r>
        <w:t>)</w:t>
      </w:r>
    </w:p>
    <w:p w14:paraId="426BB23D" w14:textId="77777777" w:rsidR="00D42A19" w:rsidRDefault="00000000" w:rsidP="00E70B11">
      <w:pPr>
        <w:spacing w:after="240" w:line="276" w:lineRule="auto"/>
        <w:jc w:val="both"/>
      </w:pPr>
      <w:proofErr w:type="spellStart"/>
      <w:r>
        <w:t>spaCy's</w:t>
      </w:r>
      <w:proofErr w:type="spellEnd"/>
      <w:r>
        <w:t xml:space="preserve"> </w:t>
      </w:r>
      <w:proofErr w:type="spellStart"/>
      <w:r>
        <w:t>en_core_web_sm</w:t>
      </w:r>
      <w:proofErr w:type="spellEnd"/>
      <w:r>
        <w:t xml:space="preserve"> pipeline was used to provide additional syntactic evidence. For each clause, the following heuristics were applied: (a) the dependency root is tagged as VERB; (b) no </w:t>
      </w:r>
      <w:proofErr w:type="spellStart"/>
      <w:r>
        <w:t>nsubj</w:t>
      </w:r>
      <w:proofErr w:type="spellEnd"/>
      <w:r>
        <w:t xml:space="preserve"> or </w:t>
      </w:r>
      <w:proofErr w:type="spellStart"/>
      <w:r>
        <w:t>nsubjpass</w:t>
      </w:r>
      <w:proofErr w:type="spellEnd"/>
      <w:r>
        <w:t xml:space="preserve"> dependent is present; (c) the root token appears within the first three positions of the clause. Layer 3 flagged 305 candidates (17.9%). Agreement between layers was partial: 121 clauses were flagged by both, 405 by either. Parser accuracy on Early Modern English is degraded relative to modern text; its output is treated as supplementary evidence, not ground truth.</w:t>
      </w:r>
    </w:p>
    <w:p w14:paraId="38A1A2D4" w14:textId="77777777" w:rsidR="00D42A19" w:rsidRDefault="00000000" w:rsidP="00E70B11">
      <w:pPr>
        <w:pStyle w:val="Heading3"/>
        <w:spacing w:line="276" w:lineRule="auto"/>
      </w:pPr>
      <w:r>
        <w:t>Layer 2: Heuristic Gold-Standard Annotation</w:t>
      </w:r>
    </w:p>
    <w:p w14:paraId="2BF08299" w14:textId="77777777" w:rsidR="00D42A19" w:rsidRDefault="00000000" w:rsidP="00E70B11">
      <w:pPr>
        <w:spacing w:after="240" w:line="276" w:lineRule="auto"/>
        <w:jc w:val="both"/>
      </w:pPr>
      <w:r>
        <w:t xml:space="preserve">A heuristic gold standard was constructed combining both automated layers with domain-specific rules. Each candidate clause was assigned: </w:t>
      </w:r>
      <w:proofErr w:type="spellStart"/>
      <w:r>
        <w:t>is_imperative</w:t>
      </w:r>
      <w:proofErr w:type="spellEnd"/>
      <w:r>
        <w:t xml:space="preserve"> (0/1), </w:t>
      </w:r>
      <w:proofErr w:type="spellStart"/>
      <w:r>
        <w:t>imperative_type</w:t>
      </w:r>
      <w:proofErr w:type="spellEnd"/>
      <w:r>
        <w:t xml:space="preserve"> (</w:t>
      </w:r>
      <w:proofErr w:type="spellStart"/>
      <w:r>
        <w:t>direct_command</w:t>
      </w:r>
      <w:proofErr w:type="spellEnd"/>
      <w:r>
        <w:t xml:space="preserve">, </w:t>
      </w:r>
      <w:proofErr w:type="spellStart"/>
      <w:r>
        <w:t>let_exhortation</w:t>
      </w:r>
      <w:proofErr w:type="spellEnd"/>
      <w:r>
        <w:t xml:space="preserve">, </w:t>
      </w:r>
      <w:proofErr w:type="spellStart"/>
      <w:r>
        <w:t>negative_imperative</w:t>
      </w:r>
      <w:proofErr w:type="spellEnd"/>
      <w:r>
        <w:t xml:space="preserve">, </w:t>
      </w:r>
      <w:proofErr w:type="spellStart"/>
      <w:r>
        <w:t>exclamatory_command</w:t>
      </w:r>
      <w:proofErr w:type="spellEnd"/>
      <w:r>
        <w:t>), target (</w:t>
      </w:r>
      <w:proofErr w:type="spellStart"/>
      <w:r>
        <w:t>macbeth</w:t>
      </w:r>
      <w:proofErr w:type="spellEnd"/>
      <w:r>
        <w:t xml:space="preserve">, </w:t>
      </w:r>
      <w:proofErr w:type="spellStart"/>
      <w:r>
        <w:t>spirits_supernatural</w:t>
      </w:r>
      <w:proofErr w:type="spellEnd"/>
      <w:r>
        <w:t xml:space="preserve">, self, </w:t>
      </w:r>
      <w:proofErr w:type="spellStart"/>
      <w:r>
        <w:t>servants_others</w:t>
      </w:r>
      <w:proofErr w:type="spellEnd"/>
      <w:r>
        <w:t>, ambiguous), and confidence (1 = certain, from clauses flagged by both layers; 2 = probable, from single-layer flags). Confidence 1 yielded 121 clauses; confidence 2 yielded 100. In a full production study this step would involve two independent human annotators; the heuristic approach is a principled approximation whose limitations are discussed in Section 6.</w:t>
      </w:r>
    </w:p>
    <w:tbl>
      <w:tblPr>
        <w:tblStyle w:val="TableGrid"/>
        <w:tblW w:w="7800" w:type="dxa"/>
        <w:tblLook w:val="0000" w:firstRow="0" w:lastRow="0" w:firstColumn="0" w:lastColumn="0" w:noHBand="0" w:noVBand="0"/>
      </w:tblPr>
      <w:tblGrid>
        <w:gridCol w:w="3000"/>
        <w:gridCol w:w="2400"/>
        <w:gridCol w:w="2400"/>
      </w:tblGrid>
      <w:tr w:rsidR="00D42A19" w14:paraId="2ED47476" w14:textId="77777777" w:rsidTr="00E70B11">
        <w:tc>
          <w:tcPr>
            <w:tcW w:w="3000" w:type="dxa"/>
          </w:tcPr>
          <w:p w14:paraId="44CEEA6B"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Detection layer</w:t>
            </w:r>
          </w:p>
        </w:tc>
        <w:tc>
          <w:tcPr>
            <w:tcW w:w="2400" w:type="dxa"/>
          </w:tcPr>
          <w:p w14:paraId="5103E59C"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Candidates flagged</w:t>
            </w:r>
          </w:p>
        </w:tc>
        <w:tc>
          <w:tcPr>
            <w:tcW w:w="2400" w:type="dxa"/>
          </w:tcPr>
          <w:p w14:paraId="1D8C6A3D"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 of corpus</w:t>
            </w:r>
          </w:p>
        </w:tc>
      </w:tr>
      <w:tr w:rsidR="00D42A19" w14:paraId="5E8F3FDF" w14:textId="77777777" w:rsidTr="00E70B11">
        <w:tc>
          <w:tcPr>
            <w:tcW w:w="3000" w:type="dxa"/>
          </w:tcPr>
          <w:p w14:paraId="2784A597" w14:textId="77777777" w:rsidR="00D42A19" w:rsidRPr="00E70B11" w:rsidRDefault="00000000" w:rsidP="00E70B11">
            <w:pPr>
              <w:spacing w:line="276" w:lineRule="auto"/>
              <w:rPr>
                <w:color w:val="000000" w:themeColor="text1"/>
              </w:rPr>
            </w:pPr>
            <w:r w:rsidRPr="00E70B11">
              <w:rPr>
                <w:color w:val="000000" w:themeColor="text1"/>
                <w:sz w:val="20"/>
                <w:szCs w:val="20"/>
              </w:rPr>
              <w:t>Layer 1 (rule-based)</w:t>
            </w:r>
          </w:p>
        </w:tc>
        <w:tc>
          <w:tcPr>
            <w:tcW w:w="2400" w:type="dxa"/>
          </w:tcPr>
          <w:p w14:paraId="26D159B7" w14:textId="77777777" w:rsidR="00D42A19" w:rsidRPr="00E70B11" w:rsidRDefault="00000000" w:rsidP="00E70B11">
            <w:pPr>
              <w:spacing w:line="276" w:lineRule="auto"/>
              <w:rPr>
                <w:color w:val="000000" w:themeColor="text1"/>
              </w:rPr>
            </w:pPr>
            <w:r w:rsidRPr="00E70B11">
              <w:rPr>
                <w:color w:val="000000" w:themeColor="text1"/>
                <w:sz w:val="20"/>
                <w:szCs w:val="20"/>
              </w:rPr>
              <w:t>221</w:t>
            </w:r>
          </w:p>
        </w:tc>
        <w:tc>
          <w:tcPr>
            <w:tcW w:w="2400" w:type="dxa"/>
          </w:tcPr>
          <w:p w14:paraId="486B7C60" w14:textId="77777777" w:rsidR="00D42A19" w:rsidRPr="00E70B11" w:rsidRDefault="00000000" w:rsidP="00E70B11">
            <w:pPr>
              <w:spacing w:line="276" w:lineRule="auto"/>
              <w:rPr>
                <w:color w:val="000000" w:themeColor="text1"/>
              </w:rPr>
            </w:pPr>
            <w:r w:rsidRPr="00E70B11">
              <w:rPr>
                <w:color w:val="000000" w:themeColor="text1"/>
                <w:sz w:val="20"/>
                <w:szCs w:val="20"/>
              </w:rPr>
              <w:t>13.0%</w:t>
            </w:r>
          </w:p>
        </w:tc>
      </w:tr>
      <w:tr w:rsidR="00D42A19" w14:paraId="05CD0790" w14:textId="77777777" w:rsidTr="00E70B11">
        <w:tc>
          <w:tcPr>
            <w:tcW w:w="3000" w:type="dxa"/>
          </w:tcPr>
          <w:p w14:paraId="3892356A" w14:textId="77777777" w:rsidR="00D42A19" w:rsidRPr="00E70B11" w:rsidRDefault="00000000" w:rsidP="00E70B11">
            <w:pPr>
              <w:spacing w:line="276" w:lineRule="auto"/>
              <w:rPr>
                <w:color w:val="000000" w:themeColor="text1"/>
              </w:rPr>
            </w:pPr>
            <w:r w:rsidRPr="00E70B11">
              <w:rPr>
                <w:color w:val="000000" w:themeColor="text1"/>
                <w:sz w:val="20"/>
                <w:szCs w:val="20"/>
              </w:rPr>
              <w:t>Layer 3 (</w:t>
            </w:r>
            <w:proofErr w:type="spellStart"/>
            <w:r w:rsidRPr="00E70B11">
              <w:rPr>
                <w:color w:val="000000" w:themeColor="text1"/>
                <w:sz w:val="20"/>
                <w:szCs w:val="20"/>
              </w:rPr>
              <w:t>spaCy</w:t>
            </w:r>
            <w:proofErr w:type="spellEnd"/>
            <w:r w:rsidRPr="00E70B11">
              <w:rPr>
                <w:color w:val="000000" w:themeColor="text1"/>
                <w:sz w:val="20"/>
                <w:szCs w:val="20"/>
              </w:rPr>
              <w:t xml:space="preserve"> parser)</w:t>
            </w:r>
          </w:p>
        </w:tc>
        <w:tc>
          <w:tcPr>
            <w:tcW w:w="2400" w:type="dxa"/>
          </w:tcPr>
          <w:p w14:paraId="5C17F075" w14:textId="77777777" w:rsidR="00D42A19" w:rsidRPr="00E70B11" w:rsidRDefault="00000000" w:rsidP="00E70B11">
            <w:pPr>
              <w:spacing w:line="276" w:lineRule="auto"/>
              <w:rPr>
                <w:color w:val="000000" w:themeColor="text1"/>
              </w:rPr>
            </w:pPr>
            <w:r w:rsidRPr="00E70B11">
              <w:rPr>
                <w:color w:val="000000" w:themeColor="text1"/>
                <w:sz w:val="20"/>
                <w:szCs w:val="20"/>
              </w:rPr>
              <w:t>305</w:t>
            </w:r>
          </w:p>
        </w:tc>
        <w:tc>
          <w:tcPr>
            <w:tcW w:w="2400" w:type="dxa"/>
          </w:tcPr>
          <w:p w14:paraId="1D70A740" w14:textId="77777777" w:rsidR="00D42A19" w:rsidRPr="00E70B11" w:rsidRDefault="00000000" w:rsidP="00E70B11">
            <w:pPr>
              <w:spacing w:line="276" w:lineRule="auto"/>
              <w:rPr>
                <w:color w:val="000000" w:themeColor="text1"/>
              </w:rPr>
            </w:pPr>
            <w:r w:rsidRPr="00E70B11">
              <w:rPr>
                <w:color w:val="000000" w:themeColor="text1"/>
                <w:sz w:val="20"/>
                <w:szCs w:val="20"/>
              </w:rPr>
              <w:t>17.9%</w:t>
            </w:r>
          </w:p>
        </w:tc>
      </w:tr>
      <w:tr w:rsidR="00D42A19" w14:paraId="014EFB60" w14:textId="77777777" w:rsidTr="00E70B11">
        <w:tc>
          <w:tcPr>
            <w:tcW w:w="3000" w:type="dxa"/>
          </w:tcPr>
          <w:p w14:paraId="25A7D377" w14:textId="77777777" w:rsidR="00D42A19" w:rsidRPr="00E70B11" w:rsidRDefault="00000000" w:rsidP="00E70B11">
            <w:pPr>
              <w:spacing w:line="276" w:lineRule="auto"/>
              <w:rPr>
                <w:color w:val="000000" w:themeColor="text1"/>
              </w:rPr>
            </w:pPr>
            <w:r w:rsidRPr="00E70B11">
              <w:rPr>
                <w:color w:val="000000" w:themeColor="text1"/>
                <w:sz w:val="20"/>
                <w:szCs w:val="20"/>
              </w:rPr>
              <w:t>Both layers (high confidence)</w:t>
            </w:r>
          </w:p>
        </w:tc>
        <w:tc>
          <w:tcPr>
            <w:tcW w:w="2400" w:type="dxa"/>
          </w:tcPr>
          <w:p w14:paraId="32683FE4" w14:textId="77777777" w:rsidR="00D42A19" w:rsidRPr="00E70B11" w:rsidRDefault="00000000" w:rsidP="00E70B11">
            <w:pPr>
              <w:spacing w:line="276" w:lineRule="auto"/>
              <w:rPr>
                <w:color w:val="000000" w:themeColor="text1"/>
              </w:rPr>
            </w:pPr>
            <w:r w:rsidRPr="00E70B11">
              <w:rPr>
                <w:color w:val="000000" w:themeColor="text1"/>
                <w:sz w:val="20"/>
                <w:szCs w:val="20"/>
              </w:rPr>
              <w:t>121</w:t>
            </w:r>
          </w:p>
        </w:tc>
        <w:tc>
          <w:tcPr>
            <w:tcW w:w="2400" w:type="dxa"/>
          </w:tcPr>
          <w:p w14:paraId="6467E87D" w14:textId="77777777" w:rsidR="00D42A19" w:rsidRPr="00E70B11" w:rsidRDefault="00000000" w:rsidP="00E70B11">
            <w:pPr>
              <w:spacing w:line="276" w:lineRule="auto"/>
              <w:rPr>
                <w:color w:val="000000" w:themeColor="text1"/>
              </w:rPr>
            </w:pPr>
            <w:r w:rsidRPr="00E70B11">
              <w:rPr>
                <w:color w:val="000000" w:themeColor="text1"/>
                <w:sz w:val="20"/>
                <w:szCs w:val="20"/>
              </w:rPr>
              <w:t>7.1%</w:t>
            </w:r>
          </w:p>
        </w:tc>
      </w:tr>
      <w:tr w:rsidR="00D42A19" w14:paraId="1F05AE80" w14:textId="77777777" w:rsidTr="00E70B11">
        <w:tc>
          <w:tcPr>
            <w:tcW w:w="3000" w:type="dxa"/>
          </w:tcPr>
          <w:p w14:paraId="4E0E3DEF" w14:textId="77777777" w:rsidR="00D42A19" w:rsidRPr="00E70B11" w:rsidRDefault="00000000" w:rsidP="00E70B11">
            <w:pPr>
              <w:spacing w:line="276" w:lineRule="auto"/>
              <w:rPr>
                <w:color w:val="000000" w:themeColor="text1"/>
              </w:rPr>
            </w:pPr>
            <w:r w:rsidRPr="00E70B11">
              <w:rPr>
                <w:color w:val="000000" w:themeColor="text1"/>
                <w:sz w:val="20"/>
                <w:szCs w:val="20"/>
              </w:rPr>
              <w:t>Either layer (total)</w:t>
            </w:r>
          </w:p>
        </w:tc>
        <w:tc>
          <w:tcPr>
            <w:tcW w:w="2400" w:type="dxa"/>
          </w:tcPr>
          <w:p w14:paraId="136ACC2D" w14:textId="77777777" w:rsidR="00D42A19" w:rsidRPr="00E70B11" w:rsidRDefault="00000000" w:rsidP="00E70B11">
            <w:pPr>
              <w:spacing w:line="276" w:lineRule="auto"/>
              <w:rPr>
                <w:color w:val="000000" w:themeColor="text1"/>
              </w:rPr>
            </w:pPr>
            <w:r w:rsidRPr="00E70B11">
              <w:rPr>
                <w:color w:val="000000" w:themeColor="text1"/>
                <w:sz w:val="20"/>
                <w:szCs w:val="20"/>
              </w:rPr>
              <w:t>405</w:t>
            </w:r>
          </w:p>
        </w:tc>
        <w:tc>
          <w:tcPr>
            <w:tcW w:w="2400" w:type="dxa"/>
          </w:tcPr>
          <w:p w14:paraId="03278AD5" w14:textId="77777777" w:rsidR="00D42A19" w:rsidRPr="00E70B11" w:rsidRDefault="00000000" w:rsidP="00E70B11">
            <w:pPr>
              <w:spacing w:line="276" w:lineRule="auto"/>
              <w:rPr>
                <w:color w:val="000000" w:themeColor="text1"/>
              </w:rPr>
            </w:pPr>
            <w:r w:rsidRPr="00E70B11">
              <w:rPr>
                <w:color w:val="000000" w:themeColor="text1"/>
                <w:sz w:val="20"/>
                <w:szCs w:val="20"/>
              </w:rPr>
              <w:t>23.8%</w:t>
            </w:r>
          </w:p>
        </w:tc>
      </w:tr>
      <w:tr w:rsidR="00D42A19" w14:paraId="3C01BD85" w14:textId="77777777" w:rsidTr="00E70B11">
        <w:tc>
          <w:tcPr>
            <w:tcW w:w="3000" w:type="dxa"/>
          </w:tcPr>
          <w:p w14:paraId="380422EB" w14:textId="77777777" w:rsidR="00D42A19" w:rsidRPr="00E70B11" w:rsidRDefault="00000000" w:rsidP="00E70B11">
            <w:pPr>
              <w:spacing w:line="276" w:lineRule="auto"/>
              <w:rPr>
                <w:color w:val="000000" w:themeColor="text1"/>
              </w:rPr>
            </w:pPr>
            <w:r w:rsidRPr="00E70B11">
              <w:rPr>
                <w:color w:val="000000" w:themeColor="text1"/>
                <w:sz w:val="20"/>
                <w:szCs w:val="20"/>
              </w:rPr>
              <w:t>Final gold-standard imperatives</w:t>
            </w:r>
          </w:p>
        </w:tc>
        <w:tc>
          <w:tcPr>
            <w:tcW w:w="2400" w:type="dxa"/>
          </w:tcPr>
          <w:p w14:paraId="11BC679E" w14:textId="77777777" w:rsidR="00D42A19" w:rsidRPr="00E70B11" w:rsidRDefault="00000000" w:rsidP="00E70B11">
            <w:pPr>
              <w:spacing w:line="276" w:lineRule="auto"/>
              <w:rPr>
                <w:color w:val="000000" w:themeColor="text1"/>
              </w:rPr>
            </w:pPr>
            <w:r w:rsidRPr="00E70B11">
              <w:rPr>
                <w:color w:val="000000" w:themeColor="text1"/>
                <w:sz w:val="20"/>
                <w:szCs w:val="20"/>
              </w:rPr>
              <w:t>221</w:t>
            </w:r>
          </w:p>
        </w:tc>
        <w:tc>
          <w:tcPr>
            <w:tcW w:w="2400" w:type="dxa"/>
          </w:tcPr>
          <w:p w14:paraId="03DFCE80" w14:textId="77777777" w:rsidR="00D42A19" w:rsidRPr="00E70B11" w:rsidRDefault="00000000" w:rsidP="00E70B11">
            <w:pPr>
              <w:spacing w:line="276" w:lineRule="auto"/>
              <w:rPr>
                <w:color w:val="000000" w:themeColor="text1"/>
              </w:rPr>
            </w:pPr>
            <w:r w:rsidRPr="00E70B11">
              <w:rPr>
                <w:color w:val="000000" w:themeColor="text1"/>
                <w:sz w:val="20"/>
                <w:szCs w:val="20"/>
              </w:rPr>
              <w:t>13.0%</w:t>
            </w:r>
          </w:p>
        </w:tc>
      </w:tr>
    </w:tbl>
    <w:p w14:paraId="29D079EC" w14:textId="77777777" w:rsidR="00D42A19" w:rsidRDefault="00000000" w:rsidP="00E70B11">
      <w:pPr>
        <w:spacing w:before="80" w:after="320" w:line="276" w:lineRule="auto"/>
        <w:jc w:val="center"/>
      </w:pPr>
      <w:r>
        <w:rPr>
          <w:color w:val="333333"/>
          <w:sz w:val="20"/>
          <w:szCs w:val="20"/>
        </w:rPr>
        <w:t>Table 2. Imperative detection: inter-layer agreement. Final gold standard uses rule-based flags confirmed or supplemented by parser where available.</w:t>
      </w:r>
    </w:p>
    <w:p w14:paraId="3DE22E13" w14:textId="77777777" w:rsidR="00D42A19" w:rsidRDefault="00000000" w:rsidP="00E70B11">
      <w:pPr>
        <w:pStyle w:val="Heading2"/>
        <w:spacing w:line="276" w:lineRule="auto"/>
      </w:pPr>
      <w:r>
        <w:t>3.6 Feature Engineering</w:t>
      </w:r>
    </w:p>
    <w:p w14:paraId="290E527D" w14:textId="77777777" w:rsidR="00D42A19" w:rsidRDefault="00000000" w:rsidP="00E70B11">
      <w:pPr>
        <w:pStyle w:val="Heading3"/>
        <w:spacing w:line="276" w:lineRule="auto"/>
      </w:pPr>
      <w:r>
        <w:t>3.6.1 Directive Features</w:t>
      </w:r>
    </w:p>
    <w:p w14:paraId="257F591B" w14:textId="77777777" w:rsidR="00D42A19" w:rsidRDefault="00000000" w:rsidP="00E70B11">
      <w:pPr>
        <w:spacing w:after="240" w:line="276" w:lineRule="auto"/>
        <w:jc w:val="both"/>
      </w:pPr>
      <w:r>
        <w:t xml:space="preserve">All speech-level features are </w:t>
      </w:r>
      <w:proofErr w:type="spellStart"/>
      <w:r>
        <w:t>normalised</w:t>
      </w:r>
      <w:proofErr w:type="spellEnd"/>
      <w:r>
        <w:t xml:space="preserve"> per 100 words to control for speech length variation:</w:t>
      </w:r>
    </w:p>
    <w:p w14:paraId="218A3687" w14:textId="77777777" w:rsidR="00D42A19" w:rsidRDefault="00000000" w:rsidP="00E70B11">
      <w:pPr>
        <w:spacing w:after="160" w:line="276" w:lineRule="auto"/>
        <w:ind w:left="720"/>
        <w:jc w:val="center"/>
      </w:pPr>
      <w:r>
        <w:lastRenderedPageBreak/>
        <w:t>Imperative Rate = (</w:t>
      </w:r>
      <w:proofErr w:type="spellStart"/>
      <w:r>
        <w:t>imperative_count</w:t>
      </w:r>
      <w:proofErr w:type="spellEnd"/>
      <w:r>
        <w:t xml:space="preserve"> / </w:t>
      </w:r>
      <w:proofErr w:type="spellStart"/>
      <w:r>
        <w:t>word_count</w:t>
      </w:r>
      <w:proofErr w:type="spellEnd"/>
      <w:r>
        <w:t>) × 100</w:t>
      </w:r>
    </w:p>
    <w:p w14:paraId="4E5AAB17" w14:textId="77777777" w:rsidR="00D42A19" w:rsidRDefault="00000000" w:rsidP="00E70B11">
      <w:pPr>
        <w:spacing w:after="160" w:line="276" w:lineRule="auto"/>
        <w:ind w:left="720"/>
        <w:jc w:val="center"/>
      </w:pPr>
      <w:r>
        <w:t xml:space="preserve">Imperative Clause Proportion = </w:t>
      </w:r>
      <w:proofErr w:type="spellStart"/>
      <w:r>
        <w:t>imperative_count</w:t>
      </w:r>
      <w:proofErr w:type="spellEnd"/>
      <w:r>
        <w:t xml:space="preserve"> / </w:t>
      </w:r>
      <w:proofErr w:type="spellStart"/>
      <w:r>
        <w:t>clause_count</w:t>
      </w:r>
      <w:proofErr w:type="spellEnd"/>
    </w:p>
    <w:p w14:paraId="0762673A" w14:textId="77777777" w:rsidR="00D42A19" w:rsidRDefault="00000000" w:rsidP="00E70B11">
      <w:pPr>
        <w:spacing w:after="160" w:line="276" w:lineRule="auto"/>
        <w:ind w:left="720"/>
        <w:jc w:val="center"/>
      </w:pPr>
      <w:r>
        <w:t>Certainty Rate = (</w:t>
      </w:r>
      <w:proofErr w:type="spellStart"/>
      <w:r>
        <w:t>certainty_count</w:t>
      </w:r>
      <w:proofErr w:type="spellEnd"/>
      <w:r>
        <w:t xml:space="preserve"> / </w:t>
      </w:r>
      <w:proofErr w:type="spellStart"/>
      <w:r>
        <w:t>word_count</w:t>
      </w:r>
      <w:proofErr w:type="spellEnd"/>
      <w:r>
        <w:t>) × 100</w:t>
      </w:r>
    </w:p>
    <w:p w14:paraId="651ED5B0" w14:textId="77777777" w:rsidR="00D42A19" w:rsidRDefault="00000000" w:rsidP="00E70B11">
      <w:pPr>
        <w:spacing w:after="160" w:line="276" w:lineRule="auto"/>
        <w:ind w:left="720"/>
        <w:jc w:val="center"/>
      </w:pPr>
      <w:r>
        <w:t>Hedging Rate = (</w:t>
      </w:r>
      <w:proofErr w:type="spellStart"/>
      <w:r>
        <w:t>hedging_count</w:t>
      </w:r>
      <w:proofErr w:type="spellEnd"/>
      <w:r>
        <w:t xml:space="preserve"> / </w:t>
      </w:r>
      <w:proofErr w:type="spellStart"/>
      <w:r>
        <w:t>word_count</w:t>
      </w:r>
      <w:proofErr w:type="spellEnd"/>
      <w:r>
        <w:t>) × 100</w:t>
      </w:r>
    </w:p>
    <w:p w14:paraId="6AF8B4ED" w14:textId="77777777" w:rsidR="00D42A19" w:rsidRDefault="00000000" w:rsidP="00E70B11">
      <w:pPr>
        <w:spacing w:after="160" w:line="276" w:lineRule="auto"/>
        <w:ind w:left="720"/>
        <w:jc w:val="center"/>
      </w:pPr>
      <w:r>
        <w:t xml:space="preserve">C/H Ratio = </w:t>
      </w:r>
      <w:proofErr w:type="spellStart"/>
      <w:r>
        <w:t>certainty_count</w:t>
      </w:r>
      <w:proofErr w:type="spellEnd"/>
      <w:r>
        <w:t xml:space="preserve"> / (</w:t>
      </w:r>
      <w:proofErr w:type="spellStart"/>
      <w:r>
        <w:t>hedging_count</w:t>
      </w:r>
      <w:proofErr w:type="spellEnd"/>
      <w:r>
        <w:t xml:space="preserve"> + 1</w:t>
      </w:r>
      <w:proofErr w:type="gramStart"/>
      <w:r>
        <w:t>)  [</w:t>
      </w:r>
      <w:proofErr w:type="gramEnd"/>
      <w:r>
        <w:t>+1 smoothing to avoid division by zero]</w:t>
      </w:r>
    </w:p>
    <w:p w14:paraId="6241C8D4" w14:textId="77777777" w:rsidR="00D42A19" w:rsidRDefault="00000000" w:rsidP="00E70B11">
      <w:pPr>
        <w:pStyle w:val="Heading3"/>
        <w:spacing w:line="276" w:lineRule="auto"/>
      </w:pPr>
      <w:r>
        <w:t>3.6.2 Semantic Field Lexica</w:t>
      </w:r>
    </w:p>
    <w:p w14:paraId="10C25A0A" w14:textId="77777777" w:rsidR="00D42A19" w:rsidRDefault="00000000" w:rsidP="00E70B11">
      <w:pPr>
        <w:spacing w:after="240" w:line="276" w:lineRule="auto"/>
        <w:jc w:val="both"/>
      </w:pPr>
      <w:r>
        <w:t>Six semantic fields were constructed by close reading: violence (28 items: blood, murder, death, bloody, dagger, slain, etc.); concealment (21 items: hide, mask, false, seem, flower, serpent, etc.); control (20 items: must, shall, command, force, prepare, manage, etc.); care/tenderness (20 items: milk, babe, pity, gentle, love, tender, etc.); psychological collapse (19 items: wash, spot, smell, hell, sleep, damned, infected, etc.); action (19 items: come, go, give, take, run, haste, etc.). Three emotional fields were added for the female comparison: fear/dread (18 items), love/tenderness (23 items), grief/loss (21 items). All matching is case-insensitive and on full word tokens.</w:t>
      </w:r>
    </w:p>
    <w:p w14:paraId="0B04F020" w14:textId="77777777" w:rsidR="00D42A19" w:rsidRDefault="00000000" w:rsidP="00E70B11">
      <w:pPr>
        <w:pStyle w:val="Heading3"/>
        <w:spacing w:line="276" w:lineRule="auto"/>
      </w:pPr>
      <w:r>
        <w:t>3.6.3 Lexical Diversity: MATTR</w:t>
      </w:r>
    </w:p>
    <w:p w14:paraId="577CC1D5" w14:textId="77777777" w:rsidR="00D42A19" w:rsidRDefault="00000000" w:rsidP="00E70B11">
      <w:pPr>
        <w:spacing w:after="240" w:line="276" w:lineRule="auto"/>
        <w:jc w:val="both"/>
      </w:pPr>
      <w:r>
        <w:t>Simple Type-Token Ratio (TTR) decreases mechanically with text length, making it unsuitable for comparing unequal corpora. Moving-Average TTR (Covington and McFall, 2010) corrects for this by computing TTR over a sliding window of fixed width w = 50, then averaging:</w:t>
      </w:r>
    </w:p>
    <w:p w14:paraId="6824E9C9" w14:textId="77777777" w:rsidR="00D42A19" w:rsidRDefault="00000000" w:rsidP="00E70B11">
      <w:pPr>
        <w:spacing w:after="160" w:line="276" w:lineRule="auto"/>
        <w:ind w:left="720"/>
        <w:jc w:val="center"/>
      </w:pPr>
      <w:r>
        <w:t>MATTR(w) = (1</w:t>
      </w:r>
      <w:proofErr w:type="gramStart"/>
      <w:r>
        <w:t>/(</w:t>
      </w:r>
      <w:proofErr w:type="gramEnd"/>
      <w:r>
        <w:t xml:space="preserve">N − w + 1)) × Σᵢ </w:t>
      </w:r>
      <w:proofErr w:type="gramStart"/>
      <w:r>
        <w:t>TTR(</w:t>
      </w:r>
      <w:proofErr w:type="gramEnd"/>
      <w:r>
        <w:t>windowᵢ)</w:t>
      </w:r>
    </w:p>
    <w:p w14:paraId="6B29A2F4" w14:textId="77777777" w:rsidR="00D42A19" w:rsidRDefault="00000000" w:rsidP="00E70B11">
      <w:pPr>
        <w:spacing w:after="240" w:line="276" w:lineRule="auto"/>
        <w:jc w:val="both"/>
      </w:pPr>
      <w:r>
        <w:t>where N is the total token count. For texts shorter than the window, simple TTR is used as a fallback.</w:t>
      </w:r>
    </w:p>
    <w:p w14:paraId="375D49CD" w14:textId="77777777" w:rsidR="00D42A19" w:rsidRDefault="00000000" w:rsidP="00E70B11">
      <w:pPr>
        <w:pStyle w:val="Heading3"/>
        <w:spacing w:line="276" w:lineRule="auto"/>
      </w:pPr>
      <w:r>
        <w:t xml:space="preserve">3.6.4 Keyword </w:t>
      </w:r>
      <w:proofErr w:type="spellStart"/>
      <w:r>
        <w:t>Keyness</w:t>
      </w:r>
      <w:proofErr w:type="spellEnd"/>
      <w:r>
        <w:t>: Log-Likelihood G²</w:t>
      </w:r>
    </w:p>
    <w:p w14:paraId="10E50B2D" w14:textId="77777777" w:rsidR="00D42A19" w:rsidRDefault="00000000" w:rsidP="00E70B11">
      <w:pPr>
        <w:spacing w:after="240" w:line="276" w:lineRule="auto"/>
        <w:jc w:val="both"/>
      </w:pPr>
      <w:r>
        <w:t>Lexical distinctiveness between Lady Macbeth's and Macbeth's corpora is measured by signed log-likelihood G² (Dunning, 1993; Rayson and Garside, 2000):</w:t>
      </w:r>
    </w:p>
    <w:p w14:paraId="3DEA7EB0" w14:textId="77777777" w:rsidR="00D42A19" w:rsidRPr="00E70B11" w:rsidRDefault="00000000" w:rsidP="00E70B11">
      <w:pPr>
        <w:spacing w:after="160" w:line="276" w:lineRule="auto"/>
        <w:ind w:left="720"/>
        <w:jc w:val="center"/>
        <w:rPr>
          <w:lang w:val="es-ES"/>
        </w:rPr>
      </w:pPr>
      <w:r w:rsidRPr="00E70B11">
        <w:rPr>
          <w:lang w:val="es-ES"/>
        </w:rPr>
        <w:t xml:space="preserve">G² = 2 × [Oₐ × </w:t>
      </w:r>
      <w:proofErr w:type="spellStart"/>
      <w:proofErr w:type="gramStart"/>
      <w:r w:rsidRPr="00E70B11">
        <w:rPr>
          <w:lang w:val="es-ES"/>
        </w:rPr>
        <w:t>ln</w:t>
      </w:r>
      <w:proofErr w:type="spellEnd"/>
      <w:r w:rsidRPr="00E70B11">
        <w:rPr>
          <w:lang w:val="es-ES"/>
        </w:rPr>
        <w:t>(</w:t>
      </w:r>
      <w:proofErr w:type="gramEnd"/>
      <w:r w:rsidRPr="00E70B11">
        <w:rPr>
          <w:lang w:val="es-ES"/>
        </w:rPr>
        <w:t xml:space="preserve">Oₐ/Eₐ) + </w:t>
      </w:r>
      <w:proofErr w:type="spellStart"/>
      <w:r w:rsidRPr="00E70B11">
        <w:rPr>
          <w:lang w:val="es-ES"/>
        </w:rPr>
        <w:t>O_b</w:t>
      </w:r>
      <w:proofErr w:type="spellEnd"/>
      <w:r w:rsidRPr="00E70B11">
        <w:rPr>
          <w:lang w:val="es-ES"/>
        </w:rPr>
        <w:t xml:space="preserve"> × </w:t>
      </w:r>
      <w:proofErr w:type="spellStart"/>
      <w:r w:rsidRPr="00E70B11">
        <w:rPr>
          <w:lang w:val="es-ES"/>
        </w:rPr>
        <w:t>ln</w:t>
      </w:r>
      <w:proofErr w:type="spellEnd"/>
      <w:r w:rsidRPr="00E70B11">
        <w:rPr>
          <w:lang w:val="es-ES"/>
        </w:rPr>
        <w:t>(</w:t>
      </w:r>
      <w:proofErr w:type="spellStart"/>
      <w:r w:rsidRPr="00E70B11">
        <w:rPr>
          <w:lang w:val="es-ES"/>
        </w:rPr>
        <w:t>O_b</w:t>
      </w:r>
      <w:proofErr w:type="spellEnd"/>
      <w:r w:rsidRPr="00E70B11">
        <w:rPr>
          <w:lang w:val="es-ES"/>
        </w:rPr>
        <w:t>/</w:t>
      </w:r>
      <w:proofErr w:type="spellStart"/>
      <w:r w:rsidRPr="00E70B11">
        <w:rPr>
          <w:lang w:val="es-ES"/>
        </w:rPr>
        <w:t>E_b</w:t>
      </w:r>
      <w:proofErr w:type="spellEnd"/>
      <w:r w:rsidRPr="00E70B11">
        <w:rPr>
          <w:lang w:val="es-ES"/>
        </w:rPr>
        <w:t>)]</w:t>
      </w:r>
    </w:p>
    <w:p w14:paraId="680AE866" w14:textId="77777777" w:rsidR="00D42A19" w:rsidRDefault="00000000" w:rsidP="00E70B11">
      <w:pPr>
        <w:spacing w:after="240" w:line="276" w:lineRule="auto"/>
        <w:jc w:val="both"/>
      </w:pPr>
      <w:r>
        <w:t xml:space="preserve">where Oₐ and </w:t>
      </w:r>
      <w:proofErr w:type="spellStart"/>
      <w:r>
        <w:t>O_b</w:t>
      </w:r>
      <w:proofErr w:type="spellEnd"/>
      <w:r>
        <w:t xml:space="preserve"> are observed frequencies and Eₐ = </w:t>
      </w:r>
      <w:proofErr w:type="gramStart"/>
      <w:r>
        <w:t>Nₐ(</w:t>
      </w:r>
      <w:proofErr w:type="gramEnd"/>
      <w:r>
        <w:t>Oₐ+</w:t>
      </w:r>
      <w:proofErr w:type="spellStart"/>
      <w:r>
        <w:t>O_b</w:t>
      </w:r>
      <w:proofErr w:type="spellEnd"/>
      <w:r>
        <w:t>)/(Nₐ+</w:t>
      </w:r>
      <w:proofErr w:type="spellStart"/>
      <w:r>
        <w:t>N_b</w:t>
      </w:r>
      <w:proofErr w:type="spellEnd"/>
      <w:r>
        <w:t>) is the expected frequency under the null of no difference. The sign is positive when the word is proportionally more frequent in Lady Macbeth's corpus.</w:t>
      </w:r>
    </w:p>
    <w:p w14:paraId="05826F52" w14:textId="77777777" w:rsidR="00D42A19" w:rsidRDefault="00000000" w:rsidP="00E70B11">
      <w:pPr>
        <w:pStyle w:val="Heading2"/>
        <w:spacing w:line="276" w:lineRule="auto"/>
      </w:pPr>
      <w:r>
        <w:t>3.7 Statistical Tests</w:t>
      </w:r>
    </w:p>
    <w:p w14:paraId="77F53D3B" w14:textId="77777777" w:rsidR="00D42A19" w:rsidRDefault="00000000" w:rsidP="00E70B11">
      <w:pPr>
        <w:spacing w:after="240" w:line="276" w:lineRule="auto"/>
        <w:jc w:val="both"/>
      </w:pPr>
      <w:r>
        <w:t xml:space="preserve">Given the small corpus, descriptive statistics are primary and inferential tests are supplementary. Fisher's exact test is used for 2×2 contingency tables (imperative vs non-imperative clauses by phase pair); it computes the exact probability of the observed distribution under independence </w:t>
      </w:r>
      <w:r>
        <w:lastRenderedPageBreak/>
        <w:t>without large-sample assumptions. A two-sided permutation test (10,000 permutations) is used for mean rate comparisons between phases. The main inferential model is a Poisson GLM with a log offset for word count:</w:t>
      </w:r>
    </w:p>
    <w:p w14:paraId="163AF33A" w14:textId="77777777" w:rsidR="00D42A19" w:rsidRDefault="00000000" w:rsidP="00E70B11">
      <w:pPr>
        <w:spacing w:after="160" w:line="276" w:lineRule="auto"/>
        <w:ind w:left="720"/>
        <w:jc w:val="center"/>
      </w:pPr>
      <w:r>
        <w:t>log E[</w:t>
      </w:r>
      <w:proofErr w:type="spellStart"/>
      <w:r>
        <w:t>imperative_count</w:t>
      </w:r>
      <w:proofErr w:type="spellEnd"/>
      <w:r>
        <w:t xml:space="preserve">] = β₀ + β₁ × </w:t>
      </w:r>
      <w:proofErr w:type="spellStart"/>
      <w:r>
        <w:t>phase_num</w:t>
      </w:r>
      <w:proofErr w:type="spellEnd"/>
      <w:r>
        <w:t xml:space="preserve"> + log(</w:t>
      </w:r>
      <w:proofErr w:type="spellStart"/>
      <w:r>
        <w:t>word_count</w:t>
      </w:r>
      <w:proofErr w:type="spellEnd"/>
      <w:r>
        <w:t>)</w:t>
      </w:r>
    </w:p>
    <w:p w14:paraId="6E91B609" w14:textId="77777777" w:rsidR="00D42A19" w:rsidRDefault="00000000" w:rsidP="00E70B11">
      <w:pPr>
        <w:spacing w:after="240" w:line="276" w:lineRule="auto"/>
        <w:jc w:val="both"/>
      </w:pPr>
      <w:r>
        <w:t>The log(</w:t>
      </w:r>
      <w:proofErr w:type="spellStart"/>
      <w:r>
        <w:t>word_count</w:t>
      </w:r>
      <w:proofErr w:type="spellEnd"/>
      <w:r>
        <w:t>) offset converts the model from a count model to a rate model, so β₁ estimates the change in log imperative rate per phase increment. Mann-Whitney U tests are used for non-parametric speaker comparisons.</w:t>
      </w:r>
    </w:p>
    <w:p w14:paraId="6701596C" w14:textId="77777777" w:rsidR="00D42A19" w:rsidRDefault="00000000" w:rsidP="00E70B11">
      <w:pPr>
        <w:pStyle w:val="Heading1"/>
      </w:pPr>
      <w:r>
        <w:t>4. Results</w:t>
      </w:r>
    </w:p>
    <w:p w14:paraId="39D0827D" w14:textId="77777777" w:rsidR="00D42A19" w:rsidRDefault="00000000" w:rsidP="00E70B11">
      <w:pPr>
        <w:pStyle w:val="Heading2"/>
        <w:spacing w:line="276" w:lineRule="auto"/>
      </w:pPr>
      <w:r>
        <w:t>4.1 Corpus Overview</w:t>
      </w:r>
    </w:p>
    <w:p w14:paraId="0F2AD1BA" w14:textId="77777777" w:rsidR="00D42A19" w:rsidRDefault="00000000" w:rsidP="00E70B11">
      <w:pPr>
        <w:spacing w:after="240" w:line="276" w:lineRule="auto"/>
        <w:jc w:val="both"/>
      </w:pPr>
      <w:r>
        <w:t>The play's 642 speech turns contain 16,563 words. Macbeth speaks most (145 turns, 5,327 words, 32.2% of the play). Lady Macbeth speaks 59 turns, 1,915 words — 11.6% of the play's dialogue. Female speech in aggregate accounts for 16.3% of the play's words, strongly skewed: Lady Macbeth holds 70.7% of all female dialogue, Lady Macduff 12.7%, Hecate 9.7%, and the Gentlewoman 6.9%. This asymmetry matters for the female comparison: pooling the three non-Macbeth speakers into a single 'other females' group produces a baseline that is still close to Lady Macbeth in composition.</w:t>
      </w:r>
    </w:p>
    <w:p w14:paraId="78BC77A7" w14:textId="77777777" w:rsidR="00D42A19" w:rsidRDefault="00000000" w:rsidP="00E70B11">
      <w:pPr>
        <w:pStyle w:val="Heading2"/>
        <w:spacing w:line="276" w:lineRule="auto"/>
      </w:pPr>
      <w:r>
        <w:t>4.2 Imperative Rate Across Phases</w:t>
      </w:r>
    </w:p>
    <w:p w14:paraId="71472C83" w14:textId="77777777" w:rsidR="00D42A19" w:rsidRDefault="00000000" w:rsidP="00E70B11">
      <w:pPr>
        <w:spacing w:after="240" w:line="276" w:lineRule="auto"/>
        <w:jc w:val="both"/>
      </w:pPr>
      <w:r>
        <w:t>The foundational finding is in Table 3. Lady Macbeth's imperative rate rises across all five phases, from 0.35/100w in Phase 1 to 4.82/100w in Phase 5 — a 13.8-fold increase. The column means in the cross-group comparison show her Phase 5 rate (3.97/100w) exceeds both the Macbeth average (2.10/100w) and the whole-play average (2.70/100w).</w:t>
      </w:r>
    </w:p>
    <w:p w14:paraId="52839E8A" w14:textId="77777777" w:rsidR="00D42A19" w:rsidRDefault="00D42A19" w:rsidP="00E70B11">
      <w:pPr>
        <w:spacing w:line="276" w:lineRule="auto"/>
      </w:pPr>
    </w:p>
    <w:tbl>
      <w:tblPr>
        <w:tblStyle w:val="TableGrid"/>
        <w:tblW w:w="7700" w:type="dxa"/>
        <w:tblLook w:val="0000" w:firstRow="0" w:lastRow="0" w:firstColumn="0" w:lastColumn="0" w:noHBand="0" w:noVBand="0"/>
      </w:tblPr>
      <w:tblGrid>
        <w:gridCol w:w="1534"/>
        <w:gridCol w:w="996"/>
        <w:gridCol w:w="875"/>
        <w:gridCol w:w="893"/>
        <w:gridCol w:w="1238"/>
        <w:gridCol w:w="1072"/>
        <w:gridCol w:w="1092"/>
      </w:tblGrid>
      <w:tr w:rsidR="00D42A19" w14:paraId="0F37F000" w14:textId="77777777" w:rsidTr="00E70B11">
        <w:tc>
          <w:tcPr>
            <w:tcW w:w="1600" w:type="dxa"/>
          </w:tcPr>
          <w:p w14:paraId="1E660534"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Phase</w:t>
            </w:r>
          </w:p>
        </w:tc>
        <w:tc>
          <w:tcPr>
            <w:tcW w:w="1000" w:type="dxa"/>
          </w:tcPr>
          <w:p w14:paraId="4AE2530A"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Speeches</w:t>
            </w:r>
          </w:p>
        </w:tc>
        <w:tc>
          <w:tcPr>
            <w:tcW w:w="900" w:type="dxa"/>
          </w:tcPr>
          <w:p w14:paraId="6798747B"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Words</w:t>
            </w:r>
          </w:p>
        </w:tc>
        <w:tc>
          <w:tcPr>
            <w:tcW w:w="900" w:type="dxa"/>
          </w:tcPr>
          <w:p w14:paraId="5EB98852"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Clauses</w:t>
            </w:r>
          </w:p>
        </w:tc>
        <w:tc>
          <w:tcPr>
            <w:tcW w:w="1100" w:type="dxa"/>
          </w:tcPr>
          <w:p w14:paraId="0EAF9260"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Imperatives</w:t>
            </w:r>
          </w:p>
        </w:tc>
        <w:tc>
          <w:tcPr>
            <w:tcW w:w="1000" w:type="dxa"/>
          </w:tcPr>
          <w:p w14:paraId="008F2586"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Imp/100w</w:t>
            </w:r>
          </w:p>
        </w:tc>
        <w:tc>
          <w:tcPr>
            <w:tcW w:w="1200" w:type="dxa"/>
          </w:tcPr>
          <w:p w14:paraId="0E9F4572"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Imp clause %</w:t>
            </w:r>
          </w:p>
        </w:tc>
      </w:tr>
      <w:tr w:rsidR="00D42A19" w14:paraId="63B3B636" w14:textId="77777777" w:rsidTr="00E70B11">
        <w:tc>
          <w:tcPr>
            <w:tcW w:w="1600" w:type="dxa"/>
          </w:tcPr>
          <w:p w14:paraId="6FFED6D9" w14:textId="77777777" w:rsidR="00D42A19" w:rsidRPr="00E70B11" w:rsidRDefault="00000000" w:rsidP="00E70B11">
            <w:pPr>
              <w:spacing w:line="276" w:lineRule="auto"/>
              <w:rPr>
                <w:color w:val="000000" w:themeColor="text1"/>
              </w:rPr>
            </w:pPr>
            <w:r w:rsidRPr="00E70B11">
              <w:rPr>
                <w:color w:val="000000" w:themeColor="text1"/>
                <w:sz w:val="20"/>
                <w:szCs w:val="20"/>
              </w:rPr>
              <w:t>1: Invocation</w:t>
            </w:r>
          </w:p>
        </w:tc>
        <w:tc>
          <w:tcPr>
            <w:tcW w:w="1000" w:type="dxa"/>
          </w:tcPr>
          <w:p w14:paraId="1E8536C9" w14:textId="77777777" w:rsidR="00D42A19" w:rsidRPr="00E70B11" w:rsidRDefault="00000000" w:rsidP="00E70B11">
            <w:pPr>
              <w:spacing w:line="276" w:lineRule="auto"/>
              <w:rPr>
                <w:color w:val="000000" w:themeColor="text1"/>
              </w:rPr>
            </w:pPr>
            <w:r w:rsidRPr="00E70B11">
              <w:rPr>
                <w:color w:val="000000" w:themeColor="text1"/>
                <w:sz w:val="20"/>
                <w:szCs w:val="20"/>
              </w:rPr>
              <w:t>2</w:t>
            </w:r>
          </w:p>
        </w:tc>
        <w:tc>
          <w:tcPr>
            <w:tcW w:w="900" w:type="dxa"/>
          </w:tcPr>
          <w:p w14:paraId="7793871F" w14:textId="77777777" w:rsidR="00D42A19" w:rsidRPr="00E70B11" w:rsidRDefault="00000000" w:rsidP="00E70B11">
            <w:pPr>
              <w:spacing w:line="276" w:lineRule="auto"/>
              <w:rPr>
                <w:color w:val="000000" w:themeColor="text1"/>
              </w:rPr>
            </w:pPr>
            <w:r w:rsidRPr="00E70B11">
              <w:rPr>
                <w:color w:val="000000" w:themeColor="text1"/>
                <w:sz w:val="20"/>
                <w:szCs w:val="20"/>
              </w:rPr>
              <w:t>283</w:t>
            </w:r>
          </w:p>
        </w:tc>
        <w:tc>
          <w:tcPr>
            <w:tcW w:w="900" w:type="dxa"/>
          </w:tcPr>
          <w:p w14:paraId="71B3A2C0" w14:textId="77777777" w:rsidR="00D42A19" w:rsidRPr="00E70B11" w:rsidRDefault="00000000" w:rsidP="00E70B11">
            <w:pPr>
              <w:spacing w:line="276" w:lineRule="auto"/>
              <w:rPr>
                <w:color w:val="000000" w:themeColor="text1"/>
              </w:rPr>
            </w:pPr>
            <w:r w:rsidRPr="00E70B11">
              <w:rPr>
                <w:color w:val="000000" w:themeColor="text1"/>
                <w:sz w:val="20"/>
                <w:szCs w:val="20"/>
              </w:rPr>
              <w:t>21</w:t>
            </w:r>
          </w:p>
        </w:tc>
        <w:tc>
          <w:tcPr>
            <w:tcW w:w="1100" w:type="dxa"/>
          </w:tcPr>
          <w:p w14:paraId="13778E92" w14:textId="77777777" w:rsidR="00D42A19" w:rsidRPr="00E70B11" w:rsidRDefault="00000000" w:rsidP="00E70B11">
            <w:pPr>
              <w:spacing w:line="276" w:lineRule="auto"/>
              <w:rPr>
                <w:color w:val="000000" w:themeColor="text1"/>
              </w:rPr>
            </w:pPr>
            <w:r w:rsidRPr="00E70B11">
              <w:rPr>
                <w:color w:val="000000" w:themeColor="text1"/>
                <w:sz w:val="20"/>
                <w:szCs w:val="20"/>
              </w:rPr>
              <w:t>1</w:t>
            </w:r>
          </w:p>
        </w:tc>
        <w:tc>
          <w:tcPr>
            <w:tcW w:w="1000" w:type="dxa"/>
          </w:tcPr>
          <w:p w14:paraId="6CA54363" w14:textId="77777777" w:rsidR="00D42A19" w:rsidRPr="00E70B11" w:rsidRDefault="00000000" w:rsidP="00E70B11">
            <w:pPr>
              <w:spacing w:line="276" w:lineRule="auto"/>
              <w:rPr>
                <w:color w:val="000000" w:themeColor="text1"/>
              </w:rPr>
            </w:pPr>
            <w:r w:rsidRPr="00E70B11">
              <w:rPr>
                <w:color w:val="000000" w:themeColor="text1"/>
                <w:sz w:val="20"/>
                <w:szCs w:val="20"/>
              </w:rPr>
              <w:t>0.35</w:t>
            </w:r>
          </w:p>
        </w:tc>
        <w:tc>
          <w:tcPr>
            <w:tcW w:w="1200" w:type="dxa"/>
          </w:tcPr>
          <w:p w14:paraId="1B1730B1" w14:textId="77777777" w:rsidR="00D42A19" w:rsidRPr="00E70B11" w:rsidRDefault="00000000" w:rsidP="00E70B11">
            <w:pPr>
              <w:spacing w:line="276" w:lineRule="auto"/>
              <w:rPr>
                <w:color w:val="000000" w:themeColor="text1"/>
              </w:rPr>
            </w:pPr>
            <w:r w:rsidRPr="00E70B11">
              <w:rPr>
                <w:color w:val="000000" w:themeColor="text1"/>
                <w:sz w:val="20"/>
                <w:szCs w:val="20"/>
              </w:rPr>
              <w:t>2.8%</w:t>
            </w:r>
          </w:p>
        </w:tc>
      </w:tr>
      <w:tr w:rsidR="00D42A19" w14:paraId="1D58DBBD" w14:textId="77777777" w:rsidTr="00E70B11">
        <w:tc>
          <w:tcPr>
            <w:tcW w:w="1600" w:type="dxa"/>
          </w:tcPr>
          <w:p w14:paraId="00623380" w14:textId="77777777" w:rsidR="00D42A19" w:rsidRPr="00E70B11" w:rsidRDefault="00000000" w:rsidP="00E70B11">
            <w:pPr>
              <w:spacing w:line="276" w:lineRule="auto"/>
              <w:rPr>
                <w:color w:val="000000" w:themeColor="text1"/>
              </w:rPr>
            </w:pPr>
            <w:r w:rsidRPr="00E70B11">
              <w:rPr>
                <w:color w:val="000000" w:themeColor="text1"/>
                <w:sz w:val="20"/>
                <w:szCs w:val="20"/>
              </w:rPr>
              <w:t>2: Manipulation</w:t>
            </w:r>
          </w:p>
        </w:tc>
        <w:tc>
          <w:tcPr>
            <w:tcW w:w="1000" w:type="dxa"/>
          </w:tcPr>
          <w:p w14:paraId="525E6EF8" w14:textId="77777777" w:rsidR="00D42A19" w:rsidRPr="00E70B11" w:rsidRDefault="00000000" w:rsidP="00E70B11">
            <w:pPr>
              <w:spacing w:line="276" w:lineRule="auto"/>
              <w:rPr>
                <w:color w:val="000000" w:themeColor="text1"/>
              </w:rPr>
            </w:pPr>
            <w:r w:rsidRPr="00E70B11">
              <w:rPr>
                <w:color w:val="000000" w:themeColor="text1"/>
                <w:sz w:val="20"/>
                <w:szCs w:val="20"/>
              </w:rPr>
              <w:t>12</w:t>
            </w:r>
          </w:p>
        </w:tc>
        <w:tc>
          <w:tcPr>
            <w:tcW w:w="900" w:type="dxa"/>
          </w:tcPr>
          <w:p w14:paraId="0BD40627" w14:textId="77777777" w:rsidR="00D42A19" w:rsidRPr="00E70B11" w:rsidRDefault="00000000" w:rsidP="00E70B11">
            <w:pPr>
              <w:spacing w:line="276" w:lineRule="auto"/>
              <w:rPr>
                <w:color w:val="000000" w:themeColor="text1"/>
              </w:rPr>
            </w:pPr>
            <w:r w:rsidRPr="00E70B11">
              <w:rPr>
                <w:color w:val="000000" w:themeColor="text1"/>
                <w:sz w:val="20"/>
                <w:szCs w:val="20"/>
              </w:rPr>
              <w:t>668</w:t>
            </w:r>
          </w:p>
        </w:tc>
        <w:tc>
          <w:tcPr>
            <w:tcW w:w="900" w:type="dxa"/>
          </w:tcPr>
          <w:p w14:paraId="5FFCB0CD" w14:textId="77777777" w:rsidR="00D42A19" w:rsidRPr="00E70B11" w:rsidRDefault="00000000" w:rsidP="00E70B11">
            <w:pPr>
              <w:spacing w:line="276" w:lineRule="auto"/>
              <w:rPr>
                <w:color w:val="000000" w:themeColor="text1"/>
              </w:rPr>
            </w:pPr>
            <w:r w:rsidRPr="00E70B11">
              <w:rPr>
                <w:color w:val="000000" w:themeColor="text1"/>
                <w:sz w:val="20"/>
                <w:szCs w:val="20"/>
              </w:rPr>
              <w:t>48</w:t>
            </w:r>
          </w:p>
        </w:tc>
        <w:tc>
          <w:tcPr>
            <w:tcW w:w="1100" w:type="dxa"/>
          </w:tcPr>
          <w:p w14:paraId="7C178FDF" w14:textId="77777777" w:rsidR="00D42A19" w:rsidRPr="00E70B11" w:rsidRDefault="00000000" w:rsidP="00E70B11">
            <w:pPr>
              <w:spacing w:line="276" w:lineRule="auto"/>
              <w:rPr>
                <w:color w:val="000000" w:themeColor="text1"/>
              </w:rPr>
            </w:pPr>
            <w:r w:rsidRPr="00E70B11">
              <w:rPr>
                <w:color w:val="000000" w:themeColor="text1"/>
                <w:sz w:val="20"/>
                <w:szCs w:val="20"/>
              </w:rPr>
              <w:t>11</w:t>
            </w:r>
          </w:p>
        </w:tc>
        <w:tc>
          <w:tcPr>
            <w:tcW w:w="1000" w:type="dxa"/>
          </w:tcPr>
          <w:p w14:paraId="2EF75154" w14:textId="77777777" w:rsidR="00D42A19" w:rsidRPr="00E70B11" w:rsidRDefault="00000000" w:rsidP="00E70B11">
            <w:pPr>
              <w:spacing w:line="276" w:lineRule="auto"/>
              <w:rPr>
                <w:color w:val="000000" w:themeColor="text1"/>
              </w:rPr>
            </w:pPr>
            <w:r w:rsidRPr="00E70B11">
              <w:rPr>
                <w:color w:val="000000" w:themeColor="text1"/>
                <w:sz w:val="20"/>
                <w:szCs w:val="20"/>
              </w:rPr>
              <w:t>1.65</w:t>
            </w:r>
          </w:p>
        </w:tc>
        <w:tc>
          <w:tcPr>
            <w:tcW w:w="1200" w:type="dxa"/>
          </w:tcPr>
          <w:p w14:paraId="60F7CBF8" w14:textId="77777777" w:rsidR="00D42A19" w:rsidRPr="00E70B11" w:rsidRDefault="00000000" w:rsidP="00E70B11">
            <w:pPr>
              <w:spacing w:line="276" w:lineRule="auto"/>
              <w:rPr>
                <w:color w:val="000000" w:themeColor="text1"/>
              </w:rPr>
            </w:pPr>
            <w:r w:rsidRPr="00E70B11">
              <w:rPr>
                <w:color w:val="000000" w:themeColor="text1"/>
                <w:sz w:val="20"/>
                <w:szCs w:val="20"/>
              </w:rPr>
              <w:t>21.2%</w:t>
            </w:r>
          </w:p>
        </w:tc>
      </w:tr>
      <w:tr w:rsidR="00D42A19" w14:paraId="7D8B2F50" w14:textId="77777777" w:rsidTr="00E70B11">
        <w:tc>
          <w:tcPr>
            <w:tcW w:w="1600" w:type="dxa"/>
          </w:tcPr>
          <w:p w14:paraId="74F291B0" w14:textId="77777777" w:rsidR="00D42A19" w:rsidRPr="00E70B11" w:rsidRDefault="00000000" w:rsidP="00E70B11">
            <w:pPr>
              <w:spacing w:line="276" w:lineRule="auto"/>
              <w:rPr>
                <w:color w:val="000000" w:themeColor="text1"/>
              </w:rPr>
            </w:pPr>
            <w:r w:rsidRPr="00E70B11">
              <w:rPr>
                <w:color w:val="000000" w:themeColor="text1"/>
                <w:sz w:val="20"/>
                <w:szCs w:val="20"/>
              </w:rPr>
              <w:t>3: Execution</w:t>
            </w:r>
          </w:p>
        </w:tc>
        <w:tc>
          <w:tcPr>
            <w:tcW w:w="1000" w:type="dxa"/>
          </w:tcPr>
          <w:p w14:paraId="18CBF757" w14:textId="77777777" w:rsidR="00D42A19" w:rsidRPr="00E70B11" w:rsidRDefault="00000000" w:rsidP="00E70B11">
            <w:pPr>
              <w:spacing w:line="276" w:lineRule="auto"/>
              <w:rPr>
                <w:color w:val="000000" w:themeColor="text1"/>
              </w:rPr>
            </w:pPr>
            <w:r w:rsidRPr="00E70B11">
              <w:rPr>
                <w:color w:val="000000" w:themeColor="text1"/>
                <w:sz w:val="20"/>
                <w:szCs w:val="20"/>
              </w:rPr>
              <w:t>17</w:t>
            </w:r>
          </w:p>
        </w:tc>
        <w:tc>
          <w:tcPr>
            <w:tcW w:w="900" w:type="dxa"/>
          </w:tcPr>
          <w:p w14:paraId="63DC7562" w14:textId="77777777" w:rsidR="00D42A19" w:rsidRPr="00E70B11" w:rsidRDefault="00000000" w:rsidP="00E70B11">
            <w:pPr>
              <w:spacing w:line="276" w:lineRule="auto"/>
              <w:rPr>
                <w:color w:val="000000" w:themeColor="text1"/>
              </w:rPr>
            </w:pPr>
            <w:r w:rsidRPr="00E70B11">
              <w:rPr>
                <w:color w:val="000000" w:themeColor="text1"/>
                <w:sz w:val="20"/>
                <w:szCs w:val="20"/>
              </w:rPr>
              <w:t>362</w:t>
            </w:r>
          </w:p>
        </w:tc>
        <w:tc>
          <w:tcPr>
            <w:tcW w:w="900" w:type="dxa"/>
          </w:tcPr>
          <w:p w14:paraId="1B9013F6" w14:textId="77777777" w:rsidR="00D42A19" w:rsidRPr="00E70B11" w:rsidRDefault="00000000" w:rsidP="00E70B11">
            <w:pPr>
              <w:spacing w:line="276" w:lineRule="auto"/>
              <w:rPr>
                <w:color w:val="000000" w:themeColor="text1"/>
              </w:rPr>
            </w:pPr>
            <w:r w:rsidRPr="00E70B11">
              <w:rPr>
                <w:color w:val="000000" w:themeColor="text1"/>
                <w:sz w:val="20"/>
                <w:szCs w:val="20"/>
              </w:rPr>
              <w:t>45</w:t>
            </w:r>
          </w:p>
        </w:tc>
        <w:tc>
          <w:tcPr>
            <w:tcW w:w="1100" w:type="dxa"/>
          </w:tcPr>
          <w:p w14:paraId="015A724D" w14:textId="77777777" w:rsidR="00D42A19" w:rsidRPr="00E70B11" w:rsidRDefault="00000000" w:rsidP="00E70B11">
            <w:pPr>
              <w:spacing w:line="276" w:lineRule="auto"/>
              <w:rPr>
                <w:color w:val="000000" w:themeColor="text1"/>
              </w:rPr>
            </w:pPr>
            <w:r w:rsidRPr="00E70B11">
              <w:rPr>
                <w:color w:val="000000" w:themeColor="text1"/>
                <w:sz w:val="20"/>
                <w:szCs w:val="20"/>
              </w:rPr>
              <w:t>8</w:t>
            </w:r>
          </w:p>
        </w:tc>
        <w:tc>
          <w:tcPr>
            <w:tcW w:w="1000" w:type="dxa"/>
          </w:tcPr>
          <w:p w14:paraId="05DFB4B7" w14:textId="77777777" w:rsidR="00D42A19" w:rsidRPr="00E70B11" w:rsidRDefault="00000000" w:rsidP="00E70B11">
            <w:pPr>
              <w:spacing w:line="276" w:lineRule="auto"/>
              <w:rPr>
                <w:color w:val="000000" w:themeColor="text1"/>
              </w:rPr>
            </w:pPr>
            <w:r w:rsidRPr="00E70B11">
              <w:rPr>
                <w:color w:val="000000" w:themeColor="text1"/>
                <w:sz w:val="20"/>
                <w:szCs w:val="20"/>
              </w:rPr>
              <w:t>2.21</w:t>
            </w:r>
          </w:p>
        </w:tc>
        <w:tc>
          <w:tcPr>
            <w:tcW w:w="1200" w:type="dxa"/>
          </w:tcPr>
          <w:p w14:paraId="7224818F" w14:textId="77777777" w:rsidR="00D42A19" w:rsidRPr="00E70B11" w:rsidRDefault="00000000" w:rsidP="00E70B11">
            <w:pPr>
              <w:spacing w:line="276" w:lineRule="auto"/>
              <w:rPr>
                <w:color w:val="000000" w:themeColor="text1"/>
              </w:rPr>
            </w:pPr>
            <w:r w:rsidRPr="00E70B11">
              <w:rPr>
                <w:color w:val="000000" w:themeColor="text1"/>
                <w:sz w:val="20"/>
                <w:szCs w:val="20"/>
              </w:rPr>
              <w:t>15.2%</w:t>
            </w:r>
          </w:p>
        </w:tc>
      </w:tr>
      <w:tr w:rsidR="00D42A19" w14:paraId="496A0CAD" w14:textId="77777777" w:rsidTr="00E70B11">
        <w:tc>
          <w:tcPr>
            <w:tcW w:w="1600" w:type="dxa"/>
          </w:tcPr>
          <w:p w14:paraId="5FA308EC" w14:textId="77777777" w:rsidR="00D42A19" w:rsidRPr="00E70B11" w:rsidRDefault="00000000" w:rsidP="00E70B11">
            <w:pPr>
              <w:spacing w:line="276" w:lineRule="auto"/>
              <w:rPr>
                <w:color w:val="000000" w:themeColor="text1"/>
              </w:rPr>
            </w:pPr>
            <w:r w:rsidRPr="00E70B11">
              <w:rPr>
                <w:color w:val="000000" w:themeColor="text1"/>
                <w:sz w:val="20"/>
                <w:szCs w:val="20"/>
              </w:rPr>
              <w:t>4: Displacement</w:t>
            </w:r>
          </w:p>
        </w:tc>
        <w:tc>
          <w:tcPr>
            <w:tcW w:w="1000" w:type="dxa"/>
          </w:tcPr>
          <w:p w14:paraId="0C9A1F21" w14:textId="77777777" w:rsidR="00D42A19" w:rsidRPr="00E70B11" w:rsidRDefault="00000000" w:rsidP="00E70B11">
            <w:pPr>
              <w:spacing w:line="276" w:lineRule="auto"/>
              <w:rPr>
                <w:color w:val="000000" w:themeColor="text1"/>
              </w:rPr>
            </w:pPr>
            <w:r w:rsidRPr="00E70B11">
              <w:rPr>
                <w:color w:val="000000" w:themeColor="text1"/>
                <w:sz w:val="20"/>
                <w:szCs w:val="20"/>
              </w:rPr>
              <w:t>21</w:t>
            </w:r>
          </w:p>
        </w:tc>
        <w:tc>
          <w:tcPr>
            <w:tcW w:w="900" w:type="dxa"/>
          </w:tcPr>
          <w:p w14:paraId="0FA8DCDA" w14:textId="77777777" w:rsidR="00D42A19" w:rsidRPr="00E70B11" w:rsidRDefault="00000000" w:rsidP="00E70B11">
            <w:pPr>
              <w:spacing w:line="276" w:lineRule="auto"/>
              <w:rPr>
                <w:color w:val="000000" w:themeColor="text1"/>
              </w:rPr>
            </w:pPr>
            <w:r w:rsidRPr="00E70B11">
              <w:rPr>
                <w:color w:val="000000" w:themeColor="text1"/>
                <w:sz w:val="20"/>
                <w:szCs w:val="20"/>
              </w:rPr>
              <w:t>418</w:t>
            </w:r>
          </w:p>
        </w:tc>
        <w:tc>
          <w:tcPr>
            <w:tcW w:w="900" w:type="dxa"/>
          </w:tcPr>
          <w:p w14:paraId="5C2D62F2" w14:textId="77777777" w:rsidR="00D42A19" w:rsidRPr="00E70B11" w:rsidRDefault="00000000" w:rsidP="00E70B11">
            <w:pPr>
              <w:spacing w:line="276" w:lineRule="auto"/>
              <w:rPr>
                <w:color w:val="000000" w:themeColor="text1"/>
              </w:rPr>
            </w:pPr>
            <w:r w:rsidRPr="00E70B11">
              <w:rPr>
                <w:color w:val="000000" w:themeColor="text1"/>
                <w:sz w:val="20"/>
                <w:szCs w:val="20"/>
              </w:rPr>
              <w:t>50</w:t>
            </w:r>
          </w:p>
        </w:tc>
        <w:tc>
          <w:tcPr>
            <w:tcW w:w="1100" w:type="dxa"/>
          </w:tcPr>
          <w:p w14:paraId="5439D041" w14:textId="77777777" w:rsidR="00D42A19" w:rsidRPr="00E70B11" w:rsidRDefault="00000000" w:rsidP="00E70B11">
            <w:pPr>
              <w:spacing w:line="276" w:lineRule="auto"/>
              <w:rPr>
                <w:color w:val="000000" w:themeColor="text1"/>
              </w:rPr>
            </w:pPr>
            <w:r w:rsidRPr="00E70B11">
              <w:rPr>
                <w:color w:val="000000" w:themeColor="text1"/>
                <w:sz w:val="20"/>
                <w:szCs w:val="20"/>
              </w:rPr>
              <w:t>10</w:t>
            </w:r>
          </w:p>
        </w:tc>
        <w:tc>
          <w:tcPr>
            <w:tcW w:w="1000" w:type="dxa"/>
          </w:tcPr>
          <w:p w14:paraId="48F72E7F" w14:textId="77777777" w:rsidR="00D42A19" w:rsidRPr="00E70B11" w:rsidRDefault="00000000" w:rsidP="00E70B11">
            <w:pPr>
              <w:spacing w:line="276" w:lineRule="auto"/>
              <w:rPr>
                <w:color w:val="000000" w:themeColor="text1"/>
              </w:rPr>
            </w:pPr>
            <w:r w:rsidRPr="00E70B11">
              <w:rPr>
                <w:color w:val="000000" w:themeColor="text1"/>
                <w:sz w:val="20"/>
                <w:szCs w:val="20"/>
              </w:rPr>
              <w:t>2.39</w:t>
            </w:r>
          </w:p>
        </w:tc>
        <w:tc>
          <w:tcPr>
            <w:tcW w:w="1200" w:type="dxa"/>
          </w:tcPr>
          <w:p w14:paraId="4DBF92A8" w14:textId="77777777" w:rsidR="00D42A19" w:rsidRPr="00E70B11" w:rsidRDefault="00000000" w:rsidP="00E70B11">
            <w:pPr>
              <w:spacing w:line="276" w:lineRule="auto"/>
              <w:rPr>
                <w:color w:val="000000" w:themeColor="text1"/>
              </w:rPr>
            </w:pPr>
            <w:r w:rsidRPr="00E70B11">
              <w:rPr>
                <w:color w:val="000000" w:themeColor="text1"/>
                <w:sz w:val="20"/>
                <w:szCs w:val="20"/>
              </w:rPr>
              <w:t>21.0%</w:t>
            </w:r>
          </w:p>
        </w:tc>
      </w:tr>
      <w:tr w:rsidR="00D42A19" w14:paraId="223323DD" w14:textId="77777777" w:rsidTr="00E70B11">
        <w:tc>
          <w:tcPr>
            <w:tcW w:w="1600" w:type="dxa"/>
          </w:tcPr>
          <w:p w14:paraId="047513EE" w14:textId="77777777" w:rsidR="00D42A19" w:rsidRPr="00E70B11" w:rsidRDefault="00000000" w:rsidP="00E70B11">
            <w:pPr>
              <w:spacing w:line="276" w:lineRule="auto"/>
              <w:rPr>
                <w:color w:val="000000" w:themeColor="text1"/>
              </w:rPr>
            </w:pPr>
            <w:r w:rsidRPr="00E70B11">
              <w:rPr>
                <w:color w:val="000000" w:themeColor="text1"/>
                <w:sz w:val="20"/>
                <w:szCs w:val="20"/>
              </w:rPr>
              <w:t>5: Collapse</w:t>
            </w:r>
          </w:p>
        </w:tc>
        <w:tc>
          <w:tcPr>
            <w:tcW w:w="1000" w:type="dxa"/>
          </w:tcPr>
          <w:p w14:paraId="1A8A4517" w14:textId="77777777" w:rsidR="00D42A19" w:rsidRPr="00E70B11" w:rsidRDefault="00000000" w:rsidP="00E70B11">
            <w:pPr>
              <w:spacing w:line="276" w:lineRule="auto"/>
              <w:rPr>
                <w:color w:val="000000" w:themeColor="text1"/>
              </w:rPr>
            </w:pPr>
            <w:r w:rsidRPr="00E70B11">
              <w:rPr>
                <w:color w:val="000000" w:themeColor="text1"/>
                <w:sz w:val="20"/>
                <w:szCs w:val="20"/>
              </w:rPr>
              <w:t>6</w:t>
            </w:r>
          </w:p>
        </w:tc>
        <w:tc>
          <w:tcPr>
            <w:tcW w:w="900" w:type="dxa"/>
          </w:tcPr>
          <w:p w14:paraId="45893C9A" w14:textId="77777777" w:rsidR="00D42A19" w:rsidRPr="00E70B11" w:rsidRDefault="00000000" w:rsidP="00E70B11">
            <w:pPr>
              <w:spacing w:line="276" w:lineRule="auto"/>
              <w:rPr>
                <w:color w:val="000000" w:themeColor="text1"/>
              </w:rPr>
            </w:pPr>
            <w:r w:rsidRPr="00E70B11">
              <w:rPr>
                <w:color w:val="000000" w:themeColor="text1"/>
                <w:sz w:val="20"/>
                <w:szCs w:val="20"/>
              </w:rPr>
              <w:t>166</w:t>
            </w:r>
          </w:p>
        </w:tc>
        <w:tc>
          <w:tcPr>
            <w:tcW w:w="900" w:type="dxa"/>
          </w:tcPr>
          <w:p w14:paraId="3CE6B118" w14:textId="77777777" w:rsidR="00D42A19" w:rsidRPr="00E70B11" w:rsidRDefault="00000000" w:rsidP="00E70B11">
            <w:pPr>
              <w:spacing w:line="276" w:lineRule="auto"/>
              <w:rPr>
                <w:color w:val="000000" w:themeColor="text1"/>
              </w:rPr>
            </w:pPr>
            <w:r w:rsidRPr="00E70B11">
              <w:rPr>
                <w:color w:val="000000" w:themeColor="text1"/>
                <w:sz w:val="20"/>
                <w:szCs w:val="20"/>
              </w:rPr>
              <w:t>26</w:t>
            </w:r>
          </w:p>
        </w:tc>
        <w:tc>
          <w:tcPr>
            <w:tcW w:w="1100" w:type="dxa"/>
          </w:tcPr>
          <w:p w14:paraId="7924B4B1" w14:textId="77777777" w:rsidR="00D42A19" w:rsidRPr="00E70B11" w:rsidRDefault="00000000" w:rsidP="00E70B11">
            <w:pPr>
              <w:spacing w:line="276" w:lineRule="auto"/>
              <w:rPr>
                <w:color w:val="000000" w:themeColor="text1"/>
              </w:rPr>
            </w:pPr>
            <w:r w:rsidRPr="00E70B11">
              <w:rPr>
                <w:color w:val="000000" w:themeColor="text1"/>
                <w:sz w:val="20"/>
                <w:szCs w:val="20"/>
              </w:rPr>
              <w:t>8</w:t>
            </w:r>
          </w:p>
        </w:tc>
        <w:tc>
          <w:tcPr>
            <w:tcW w:w="1000" w:type="dxa"/>
          </w:tcPr>
          <w:p w14:paraId="1034D560" w14:textId="77777777" w:rsidR="00D42A19" w:rsidRPr="00E70B11" w:rsidRDefault="00000000" w:rsidP="00E70B11">
            <w:pPr>
              <w:spacing w:line="276" w:lineRule="auto"/>
              <w:rPr>
                <w:color w:val="000000" w:themeColor="text1"/>
              </w:rPr>
            </w:pPr>
            <w:r w:rsidRPr="00E70B11">
              <w:rPr>
                <w:color w:val="000000" w:themeColor="text1"/>
                <w:sz w:val="20"/>
                <w:szCs w:val="20"/>
              </w:rPr>
              <w:t>4.82</w:t>
            </w:r>
          </w:p>
        </w:tc>
        <w:tc>
          <w:tcPr>
            <w:tcW w:w="1200" w:type="dxa"/>
          </w:tcPr>
          <w:p w14:paraId="55EA8D14" w14:textId="77777777" w:rsidR="00D42A19" w:rsidRPr="00E70B11" w:rsidRDefault="00000000" w:rsidP="00E70B11">
            <w:pPr>
              <w:spacing w:line="276" w:lineRule="auto"/>
              <w:rPr>
                <w:color w:val="000000" w:themeColor="text1"/>
              </w:rPr>
            </w:pPr>
            <w:r w:rsidRPr="00E70B11">
              <w:rPr>
                <w:color w:val="000000" w:themeColor="text1"/>
                <w:sz w:val="20"/>
                <w:szCs w:val="20"/>
              </w:rPr>
              <w:t>24.6%</w:t>
            </w:r>
          </w:p>
        </w:tc>
      </w:tr>
      <w:tr w:rsidR="00D42A19" w14:paraId="25D3AD7E" w14:textId="77777777" w:rsidTr="00E70B11">
        <w:tc>
          <w:tcPr>
            <w:tcW w:w="1600" w:type="dxa"/>
          </w:tcPr>
          <w:p w14:paraId="1EF3A8D5" w14:textId="77777777" w:rsidR="00D42A19" w:rsidRPr="00E70B11" w:rsidRDefault="00000000" w:rsidP="00E70B11">
            <w:pPr>
              <w:spacing w:line="276" w:lineRule="auto"/>
              <w:rPr>
                <w:color w:val="000000" w:themeColor="text1"/>
              </w:rPr>
            </w:pPr>
            <w:r w:rsidRPr="00E70B11">
              <w:rPr>
                <w:color w:val="000000" w:themeColor="text1"/>
                <w:sz w:val="20"/>
                <w:szCs w:val="20"/>
              </w:rPr>
              <w:t>Macbeth (all)</w:t>
            </w:r>
          </w:p>
        </w:tc>
        <w:tc>
          <w:tcPr>
            <w:tcW w:w="1000" w:type="dxa"/>
          </w:tcPr>
          <w:p w14:paraId="04A0BB2A" w14:textId="77777777" w:rsidR="00D42A19" w:rsidRPr="00E70B11" w:rsidRDefault="00000000" w:rsidP="00E70B11">
            <w:pPr>
              <w:spacing w:line="276" w:lineRule="auto"/>
              <w:rPr>
                <w:color w:val="000000" w:themeColor="text1"/>
              </w:rPr>
            </w:pPr>
            <w:r w:rsidRPr="00E70B11">
              <w:rPr>
                <w:color w:val="000000" w:themeColor="text1"/>
                <w:sz w:val="20"/>
                <w:szCs w:val="20"/>
              </w:rPr>
              <w:t>145</w:t>
            </w:r>
          </w:p>
        </w:tc>
        <w:tc>
          <w:tcPr>
            <w:tcW w:w="900" w:type="dxa"/>
          </w:tcPr>
          <w:p w14:paraId="2538EE2F" w14:textId="77777777" w:rsidR="00D42A19" w:rsidRPr="00E70B11" w:rsidRDefault="00000000" w:rsidP="00E70B11">
            <w:pPr>
              <w:spacing w:line="276" w:lineRule="auto"/>
              <w:rPr>
                <w:color w:val="000000" w:themeColor="text1"/>
              </w:rPr>
            </w:pPr>
            <w:r w:rsidRPr="00E70B11">
              <w:rPr>
                <w:color w:val="000000" w:themeColor="text1"/>
                <w:sz w:val="20"/>
                <w:szCs w:val="20"/>
              </w:rPr>
              <w:t>5,327</w:t>
            </w:r>
          </w:p>
        </w:tc>
        <w:tc>
          <w:tcPr>
            <w:tcW w:w="900" w:type="dxa"/>
          </w:tcPr>
          <w:p w14:paraId="14165632"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100" w:type="dxa"/>
          </w:tcPr>
          <w:p w14:paraId="37F57CD4"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000" w:type="dxa"/>
          </w:tcPr>
          <w:p w14:paraId="5FC2A17D" w14:textId="77777777" w:rsidR="00D42A19" w:rsidRPr="00E70B11" w:rsidRDefault="00000000" w:rsidP="00E70B11">
            <w:pPr>
              <w:spacing w:line="276" w:lineRule="auto"/>
              <w:rPr>
                <w:color w:val="000000" w:themeColor="text1"/>
              </w:rPr>
            </w:pPr>
            <w:r w:rsidRPr="00E70B11">
              <w:rPr>
                <w:color w:val="000000" w:themeColor="text1"/>
                <w:sz w:val="20"/>
                <w:szCs w:val="20"/>
              </w:rPr>
              <w:t>2.10</w:t>
            </w:r>
          </w:p>
        </w:tc>
        <w:tc>
          <w:tcPr>
            <w:tcW w:w="1200" w:type="dxa"/>
          </w:tcPr>
          <w:p w14:paraId="48BA1565" w14:textId="77777777" w:rsidR="00D42A19" w:rsidRPr="00E70B11" w:rsidRDefault="00000000" w:rsidP="00E70B11">
            <w:pPr>
              <w:spacing w:line="276" w:lineRule="auto"/>
              <w:rPr>
                <w:color w:val="000000" w:themeColor="text1"/>
              </w:rPr>
            </w:pPr>
            <w:r w:rsidRPr="00E70B11">
              <w:rPr>
                <w:color w:val="000000" w:themeColor="text1"/>
                <w:sz w:val="20"/>
                <w:szCs w:val="20"/>
              </w:rPr>
              <w:t>14.9%</w:t>
            </w:r>
          </w:p>
        </w:tc>
      </w:tr>
      <w:tr w:rsidR="00D42A19" w14:paraId="469EC9F8" w14:textId="77777777" w:rsidTr="00E70B11">
        <w:tc>
          <w:tcPr>
            <w:tcW w:w="1600" w:type="dxa"/>
          </w:tcPr>
          <w:p w14:paraId="44B38088" w14:textId="77777777" w:rsidR="00D42A19" w:rsidRPr="00E70B11" w:rsidRDefault="00000000" w:rsidP="00E70B11">
            <w:pPr>
              <w:spacing w:line="276" w:lineRule="auto"/>
              <w:rPr>
                <w:color w:val="000000" w:themeColor="text1"/>
              </w:rPr>
            </w:pPr>
            <w:r w:rsidRPr="00E70B11">
              <w:rPr>
                <w:color w:val="000000" w:themeColor="text1"/>
                <w:sz w:val="20"/>
                <w:szCs w:val="20"/>
              </w:rPr>
              <w:t>Other females</w:t>
            </w:r>
          </w:p>
        </w:tc>
        <w:tc>
          <w:tcPr>
            <w:tcW w:w="1000" w:type="dxa"/>
          </w:tcPr>
          <w:p w14:paraId="3556BF5E" w14:textId="77777777" w:rsidR="00D42A19" w:rsidRPr="00E70B11" w:rsidRDefault="00000000" w:rsidP="00E70B11">
            <w:pPr>
              <w:spacing w:line="276" w:lineRule="auto"/>
              <w:rPr>
                <w:color w:val="000000" w:themeColor="text1"/>
              </w:rPr>
            </w:pPr>
            <w:r w:rsidRPr="00E70B11">
              <w:rPr>
                <w:color w:val="000000" w:themeColor="text1"/>
                <w:sz w:val="20"/>
                <w:szCs w:val="20"/>
              </w:rPr>
              <w:t>33</w:t>
            </w:r>
          </w:p>
        </w:tc>
        <w:tc>
          <w:tcPr>
            <w:tcW w:w="900" w:type="dxa"/>
          </w:tcPr>
          <w:p w14:paraId="5BF84A72" w14:textId="77777777" w:rsidR="00D42A19" w:rsidRPr="00E70B11" w:rsidRDefault="00000000" w:rsidP="00E70B11">
            <w:pPr>
              <w:spacing w:line="276" w:lineRule="auto"/>
              <w:rPr>
                <w:color w:val="000000" w:themeColor="text1"/>
              </w:rPr>
            </w:pPr>
            <w:r w:rsidRPr="00E70B11">
              <w:rPr>
                <w:color w:val="000000" w:themeColor="text1"/>
                <w:sz w:val="20"/>
                <w:szCs w:val="20"/>
              </w:rPr>
              <w:t>793</w:t>
            </w:r>
          </w:p>
        </w:tc>
        <w:tc>
          <w:tcPr>
            <w:tcW w:w="900" w:type="dxa"/>
          </w:tcPr>
          <w:p w14:paraId="5F4CD453"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100" w:type="dxa"/>
          </w:tcPr>
          <w:p w14:paraId="217A56FC"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000" w:type="dxa"/>
          </w:tcPr>
          <w:p w14:paraId="6D67CB6C" w14:textId="77777777" w:rsidR="00D42A19" w:rsidRPr="00E70B11" w:rsidRDefault="00000000" w:rsidP="00E70B11">
            <w:pPr>
              <w:spacing w:line="276" w:lineRule="auto"/>
              <w:rPr>
                <w:color w:val="000000" w:themeColor="text1"/>
              </w:rPr>
            </w:pPr>
            <w:r w:rsidRPr="00E70B11">
              <w:rPr>
                <w:color w:val="000000" w:themeColor="text1"/>
                <w:sz w:val="20"/>
                <w:szCs w:val="20"/>
              </w:rPr>
              <w:t>1.57</w:t>
            </w:r>
          </w:p>
        </w:tc>
        <w:tc>
          <w:tcPr>
            <w:tcW w:w="1200" w:type="dxa"/>
          </w:tcPr>
          <w:p w14:paraId="41F3F22F" w14:textId="77777777" w:rsidR="00D42A19" w:rsidRPr="00E70B11" w:rsidRDefault="00000000" w:rsidP="00E70B11">
            <w:pPr>
              <w:spacing w:line="276" w:lineRule="auto"/>
              <w:rPr>
                <w:color w:val="000000" w:themeColor="text1"/>
              </w:rPr>
            </w:pPr>
            <w:r w:rsidRPr="00E70B11">
              <w:rPr>
                <w:color w:val="000000" w:themeColor="text1"/>
                <w:sz w:val="20"/>
                <w:szCs w:val="20"/>
              </w:rPr>
              <w:t>8.0%</w:t>
            </w:r>
          </w:p>
        </w:tc>
      </w:tr>
      <w:tr w:rsidR="00D42A19" w14:paraId="57336722" w14:textId="77777777" w:rsidTr="00E70B11">
        <w:tc>
          <w:tcPr>
            <w:tcW w:w="1600" w:type="dxa"/>
          </w:tcPr>
          <w:p w14:paraId="54B70137" w14:textId="77777777" w:rsidR="00D42A19" w:rsidRPr="00E70B11" w:rsidRDefault="00000000" w:rsidP="00E70B11">
            <w:pPr>
              <w:spacing w:line="276" w:lineRule="auto"/>
              <w:rPr>
                <w:color w:val="000000" w:themeColor="text1"/>
              </w:rPr>
            </w:pPr>
            <w:r w:rsidRPr="00E70B11">
              <w:rPr>
                <w:color w:val="000000" w:themeColor="text1"/>
                <w:sz w:val="20"/>
                <w:szCs w:val="20"/>
              </w:rPr>
              <w:t>Whole play</w:t>
            </w:r>
          </w:p>
        </w:tc>
        <w:tc>
          <w:tcPr>
            <w:tcW w:w="1000" w:type="dxa"/>
          </w:tcPr>
          <w:p w14:paraId="0BB677D2" w14:textId="77777777" w:rsidR="00D42A19" w:rsidRPr="00E70B11" w:rsidRDefault="00000000" w:rsidP="00E70B11">
            <w:pPr>
              <w:spacing w:line="276" w:lineRule="auto"/>
              <w:rPr>
                <w:color w:val="000000" w:themeColor="text1"/>
              </w:rPr>
            </w:pPr>
            <w:r w:rsidRPr="00E70B11">
              <w:rPr>
                <w:color w:val="000000" w:themeColor="text1"/>
                <w:sz w:val="20"/>
                <w:szCs w:val="20"/>
              </w:rPr>
              <w:t>642</w:t>
            </w:r>
          </w:p>
        </w:tc>
        <w:tc>
          <w:tcPr>
            <w:tcW w:w="900" w:type="dxa"/>
          </w:tcPr>
          <w:p w14:paraId="721F68C9" w14:textId="77777777" w:rsidR="00D42A19" w:rsidRPr="00E70B11" w:rsidRDefault="00000000" w:rsidP="00E70B11">
            <w:pPr>
              <w:spacing w:line="276" w:lineRule="auto"/>
              <w:rPr>
                <w:color w:val="000000" w:themeColor="text1"/>
              </w:rPr>
            </w:pPr>
            <w:r w:rsidRPr="00E70B11">
              <w:rPr>
                <w:color w:val="000000" w:themeColor="text1"/>
                <w:sz w:val="20"/>
                <w:szCs w:val="20"/>
              </w:rPr>
              <w:t>16,563</w:t>
            </w:r>
          </w:p>
        </w:tc>
        <w:tc>
          <w:tcPr>
            <w:tcW w:w="900" w:type="dxa"/>
          </w:tcPr>
          <w:p w14:paraId="3A03DB62"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100" w:type="dxa"/>
          </w:tcPr>
          <w:p w14:paraId="41041BE3" w14:textId="77777777" w:rsidR="00D42A19" w:rsidRPr="00E70B11" w:rsidRDefault="00000000" w:rsidP="00E70B11">
            <w:pPr>
              <w:spacing w:line="276" w:lineRule="auto"/>
              <w:rPr>
                <w:color w:val="000000" w:themeColor="text1"/>
              </w:rPr>
            </w:pPr>
            <w:r w:rsidRPr="00E70B11">
              <w:rPr>
                <w:color w:val="000000" w:themeColor="text1"/>
                <w:sz w:val="20"/>
                <w:szCs w:val="20"/>
              </w:rPr>
              <w:t>—</w:t>
            </w:r>
          </w:p>
        </w:tc>
        <w:tc>
          <w:tcPr>
            <w:tcW w:w="1000" w:type="dxa"/>
          </w:tcPr>
          <w:p w14:paraId="55AEB2C6" w14:textId="77777777" w:rsidR="00D42A19" w:rsidRPr="00E70B11" w:rsidRDefault="00000000" w:rsidP="00E70B11">
            <w:pPr>
              <w:spacing w:line="276" w:lineRule="auto"/>
              <w:rPr>
                <w:color w:val="000000" w:themeColor="text1"/>
              </w:rPr>
            </w:pPr>
            <w:r w:rsidRPr="00E70B11">
              <w:rPr>
                <w:color w:val="000000" w:themeColor="text1"/>
                <w:sz w:val="20"/>
                <w:szCs w:val="20"/>
              </w:rPr>
              <w:t>2.70</w:t>
            </w:r>
          </w:p>
        </w:tc>
        <w:tc>
          <w:tcPr>
            <w:tcW w:w="1200" w:type="dxa"/>
          </w:tcPr>
          <w:p w14:paraId="2A0D3192" w14:textId="77777777" w:rsidR="00D42A19" w:rsidRPr="00E70B11" w:rsidRDefault="00000000" w:rsidP="00E70B11">
            <w:pPr>
              <w:spacing w:line="276" w:lineRule="auto"/>
              <w:rPr>
                <w:color w:val="000000" w:themeColor="text1"/>
              </w:rPr>
            </w:pPr>
            <w:r w:rsidRPr="00E70B11">
              <w:rPr>
                <w:color w:val="000000" w:themeColor="text1"/>
                <w:sz w:val="20"/>
                <w:szCs w:val="20"/>
              </w:rPr>
              <w:t>13.4%</w:t>
            </w:r>
          </w:p>
        </w:tc>
      </w:tr>
    </w:tbl>
    <w:p w14:paraId="6A086CEC" w14:textId="77777777" w:rsidR="00D42A19" w:rsidRDefault="00000000" w:rsidP="00E70B11">
      <w:pPr>
        <w:spacing w:before="80" w:after="320" w:line="276" w:lineRule="auto"/>
        <w:jc w:val="center"/>
      </w:pPr>
      <w:r>
        <w:rPr>
          <w:color w:val="333333"/>
          <w:sz w:val="20"/>
          <w:szCs w:val="20"/>
        </w:rPr>
        <w:t>Table 3. Imperative counts and rates by phase and comparison group.</w:t>
      </w:r>
    </w:p>
    <w:p w14:paraId="60479750" w14:textId="77777777" w:rsidR="00D42A19" w:rsidRDefault="00000000" w:rsidP="00E70B11">
      <w:pPr>
        <w:spacing w:after="240" w:line="276" w:lineRule="auto"/>
        <w:jc w:val="both"/>
      </w:pPr>
      <w:r>
        <w:lastRenderedPageBreak/>
        <w:t>Two features of this table require explanation. First, the monotonic rise across phases is not matched by a monotonic rise in speech-level medians. The speech-level medians for Phases 2, 3, and 4 are all zero: most individual speeches contain no imperatives, and the elevated phase means are driven by a small number of command-dense speeches. Phase 5 is different: its median is 4.17, much closer to the mean (3.97), indicating a more consistently directive register in Collapse than in Manipulation. Second, the Phase 5 rate, numerically the highest, needs to be read alongside the target data in Section 4.4: high rates in Collapse do not indicate authority; they indicate compulsion directed at herself.</w:t>
      </w:r>
    </w:p>
    <w:p w14:paraId="3584C263"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57BB19B8"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41222023" w14:textId="657860D1" w:rsidR="00D42A19" w:rsidRDefault="00E70B11" w:rsidP="00E70B11">
            <w:pPr>
              <w:spacing w:after="80" w:line="276" w:lineRule="auto"/>
              <w:jc w:val="center"/>
            </w:pPr>
            <w:r>
              <w:rPr>
                <w:noProof/>
              </w:rPr>
              <w:drawing>
                <wp:inline distT="0" distB="0" distL="0" distR="0" wp14:anchorId="37743B25" wp14:editId="0D30300E">
                  <wp:extent cx="5943600" cy="3519170"/>
                  <wp:effectExtent l="0" t="0" r="0" b="0"/>
                  <wp:docPr id="1880027718" name="Picture 1"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27718" name="Picture 1" descr="A graph of different colored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19170"/>
                          </a:xfrm>
                          <a:prstGeom prst="rect">
                            <a:avLst/>
                          </a:prstGeom>
                        </pic:spPr>
                      </pic:pic>
                    </a:graphicData>
                  </a:graphic>
                </wp:inline>
              </w:drawing>
            </w:r>
          </w:p>
          <w:p w14:paraId="5537C631" w14:textId="77777777" w:rsidR="00D42A19" w:rsidRDefault="00000000" w:rsidP="00E70B11">
            <w:pPr>
              <w:spacing w:line="276" w:lineRule="auto"/>
              <w:jc w:val="center"/>
            </w:pPr>
            <w:r>
              <w:rPr>
                <w:color w:val="666666"/>
                <w:sz w:val="20"/>
                <w:szCs w:val="20"/>
              </w:rPr>
              <w:t xml:space="preserve">Figure 1. Imperative rate per 100 words by phase, with 95% confidence intervals and </w:t>
            </w:r>
            <w:proofErr w:type="gramStart"/>
            <w:r>
              <w:rPr>
                <w:color w:val="666666"/>
                <w:sz w:val="20"/>
                <w:szCs w:val="20"/>
              </w:rPr>
              <w:t>whole-play</w:t>
            </w:r>
            <w:proofErr w:type="gramEnd"/>
            <w:r>
              <w:rPr>
                <w:color w:val="666666"/>
                <w:sz w:val="20"/>
                <w:szCs w:val="20"/>
              </w:rPr>
              <w:t xml:space="preserve"> mean (dashed line). Error bars indicate ±1.96 × standard error of the mean.</w:t>
            </w:r>
          </w:p>
        </w:tc>
      </w:tr>
    </w:tbl>
    <w:p w14:paraId="3FD69278" w14:textId="77777777" w:rsidR="00D42A19" w:rsidRDefault="00000000" w:rsidP="00E70B11">
      <w:pPr>
        <w:spacing w:before="80" w:after="240" w:line="276" w:lineRule="auto"/>
        <w:jc w:val="center"/>
      </w:pPr>
      <w:r>
        <w:rPr>
          <w:b/>
          <w:bCs/>
          <w:sz w:val="20"/>
          <w:szCs w:val="20"/>
        </w:rPr>
        <w:t>Figure 1.</w:t>
      </w:r>
    </w:p>
    <w:p w14:paraId="25BDCB47" w14:textId="77777777" w:rsidR="00D42A19" w:rsidRDefault="00000000" w:rsidP="00E70B11">
      <w:pPr>
        <w:pStyle w:val="Heading2"/>
        <w:spacing w:line="276" w:lineRule="auto"/>
      </w:pPr>
      <w:r>
        <w:t>4.3 Statistical Tests</w:t>
      </w:r>
    </w:p>
    <w:p w14:paraId="7D2C39C8" w14:textId="77777777" w:rsidR="00D42A19" w:rsidRDefault="00000000" w:rsidP="00E70B11">
      <w:pPr>
        <w:spacing w:after="240" w:line="276" w:lineRule="auto"/>
        <w:jc w:val="both"/>
      </w:pPr>
      <w:r>
        <w:t xml:space="preserve">Poisson regression with a log word-count offset and </w:t>
      </w:r>
      <w:proofErr w:type="spellStart"/>
      <w:r>
        <w:t>phase_num</w:t>
      </w:r>
      <w:proofErr w:type="spellEnd"/>
      <w:r>
        <w:t xml:space="preserve"> (1–5) as the sole predictor yields β₁ = 0.40 (SE = 0.134, z = 2.99, p = .003, 95% CI [0.14, 0.66]). The positive coefficient indicates that the imperative rate increases by a factor of </w:t>
      </w:r>
      <w:proofErr w:type="gramStart"/>
      <w:r>
        <w:t>exp(</w:t>
      </w:r>
      <w:proofErr w:type="gramEnd"/>
      <w:r>
        <w:t>0.40) ≈ 1.49 per phase increment, controlling for speech length. The intercept β₀ = −5.13 corresponds to a baseline rate at Phase 1.</w:t>
      </w:r>
    </w:p>
    <w:p w14:paraId="24B1A971" w14:textId="77777777" w:rsidR="00D42A19" w:rsidRDefault="00000000" w:rsidP="00E70B11">
      <w:pPr>
        <w:spacing w:after="240" w:line="276" w:lineRule="auto"/>
        <w:jc w:val="both"/>
      </w:pPr>
      <w:r>
        <w:lastRenderedPageBreak/>
        <w:t>Despite this significant trajectory, direct phase comparisons do not reach significance at α = .05. The Fisher's exact test on Phase 2 versus Phase 5 clause-level counts (imperative vs non-imperative) yields OR = 1.50, p = .579. The two-sided permutation test on Phase 2 versus Phase 5 mean rates gives an observed difference of −0.77 and p = .787. These non-significant results are expected given the sample sizes (n = 12 and n = 6 speeches respectively) and the high within-phase variance: Phase 2 has SD = 6.31 and Phase 4 has SD = 7.54. The Mann-Whitney U test comparing Lady Macbeth and Macbeth speech-level imperative rates is also non-significant (U = 4485.0, p = .524, r = −0.049). The single inferential claim supported by the data is the phase trajectory: she becomes more directive across the arc of the play. Direct comparisons between individual phases or between speakers at the speech level cannot be distinguished from chance given the corpus size.</w:t>
      </w:r>
    </w:p>
    <w:tbl>
      <w:tblPr>
        <w:tblStyle w:val="TableGrid"/>
        <w:tblW w:w="8400" w:type="dxa"/>
        <w:tblLook w:val="0000" w:firstRow="0" w:lastRow="0" w:firstColumn="0" w:lastColumn="0" w:noHBand="0" w:noVBand="0"/>
      </w:tblPr>
      <w:tblGrid>
        <w:gridCol w:w="1600"/>
        <w:gridCol w:w="2000"/>
        <w:gridCol w:w="1400"/>
        <w:gridCol w:w="1000"/>
        <w:gridCol w:w="2400"/>
      </w:tblGrid>
      <w:tr w:rsidR="00D42A19" w14:paraId="5239E382" w14:textId="77777777" w:rsidTr="00E70B11">
        <w:tc>
          <w:tcPr>
            <w:tcW w:w="1600" w:type="dxa"/>
          </w:tcPr>
          <w:p w14:paraId="4EBE0A39"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Test</w:t>
            </w:r>
          </w:p>
        </w:tc>
        <w:tc>
          <w:tcPr>
            <w:tcW w:w="2000" w:type="dxa"/>
          </w:tcPr>
          <w:p w14:paraId="6B9B130F"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Comparison</w:t>
            </w:r>
          </w:p>
        </w:tc>
        <w:tc>
          <w:tcPr>
            <w:tcW w:w="1400" w:type="dxa"/>
          </w:tcPr>
          <w:p w14:paraId="373704EF"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Statistic</w:t>
            </w:r>
          </w:p>
        </w:tc>
        <w:tc>
          <w:tcPr>
            <w:tcW w:w="1000" w:type="dxa"/>
          </w:tcPr>
          <w:p w14:paraId="54C5209C"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p-value</w:t>
            </w:r>
          </w:p>
        </w:tc>
        <w:tc>
          <w:tcPr>
            <w:tcW w:w="2400" w:type="dxa"/>
          </w:tcPr>
          <w:p w14:paraId="2980EE12"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Interpretation</w:t>
            </w:r>
          </w:p>
        </w:tc>
      </w:tr>
      <w:tr w:rsidR="00D42A19" w14:paraId="486EB3F4" w14:textId="77777777" w:rsidTr="00E70B11">
        <w:tc>
          <w:tcPr>
            <w:tcW w:w="1600" w:type="dxa"/>
          </w:tcPr>
          <w:p w14:paraId="11D9CA32" w14:textId="77777777" w:rsidR="00D42A19" w:rsidRPr="00E70B11" w:rsidRDefault="00000000" w:rsidP="00E70B11">
            <w:pPr>
              <w:spacing w:line="276" w:lineRule="auto"/>
              <w:rPr>
                <w:color w:val="000000" w:themeColor="text1"/>
              </w:rPr>
            </w:pPr>
            <w:r w:rsidRPr="00E70B11">
              <w:rPr>
                <w:color w:val="000000" w:themeColor="text1"/>
                <w:sz w:val="20"/>
                <w:szCs w:val="20"/>
              </w:rPr>
              <w:t>Poisson GLM (offset)</w:t>
            </w:r>
          </w:p>
        </w:tc>
        <w:tc>
          <w:tcPr>
            <w:tcW w:w="2000" w:type="dxa"/>
          </w:tcPr>
          <w:p w14:paraId="6B2E9D14" w14:textId="77777777" w:rsidR="00D42A19" w:rsidRPr="00E70B11" w:rsidRDefault="00000000" w:rsidP="00E70B11">
            <w:pPr>
              <w:spacing w:line="276" w:lineRule="auto"/>
              <w:rPr>
                <w:color w:val="000000" w:themeColor="text1"/>
              </w:rPr>
            </w:pPr>
            <w:r w:rsidRPr="00E70B11">
              <w:rPr>
                <w:color w:val="000000" w:themeColor="text1"/>
                <w:sz w:val="20"/>
                <w:szCs w:val="20"/>
              </w:rPr>
              <w:t>Phase trajectory (β₁)</w:t>
            </w:r>
          </w:p>
        </w:tc>
        <w:tc>
          <w:tcPr>
            <w:tcW w:w="1400" w:type="dxa"/>
          </w:tcPr>
          <w:p w14:paraId="764CFBF4" w14:textId="77777777" w:rsidR="00D42A19" w:rsidRPr="00E70B11" w:rsidRDefault="00000000" w:rsidP="00E70B11">
            <w:pPr>
              <w:spacing w:line="276" w:lineRule="auto"/>
              <w:rPr>
                <w:color w:val="000000" w:themeColor="text1"/>
              </w:rPr>
            </w:pPr>
            <w:r w:rsidRPr="00E70B11">
              <w:rPr>
                <w:color w:val="000000" w:themeColor="text1"/>
                <w:sz w:val="20"/>
                <w:szCs w:val="20"/>
              </w:rPr>
              <w:t>z = 2.99</w:t>
            </w:r>
          </w:p>
        </w:tc>
        <w:tc>
          <w:tcPr>
            <w:tcW w:w="1000" w:type="dxa"/>
          </w:tcPr>
          <w:p w14:paraId="026AAADE" w14:textId="77777777" w:rsidR="00D42A19" w:rsidRPr="00E70B11" w:rsidRDefault="00000000" w:rsidP="00E70B11">
            <w:pPr>
              <w:spacing w:line="276" w:lineRule="auto"/>
              <w:rPr>
                <w:color w:val="000000" w:themeColor="text1"/>
              </w:rPr>
            </w:pPr>
            <w:r w:rsidRPr="00E70B11">
              <w:rPr>
                <w:color w:val="000000" w:themeColor="text1"/>
                <w:sz w:val="20"/>
                <w:szCs w:val="20"/>
              </w:rPr>
              <w:t>p = .003</w:t>
            </w:r>
          </w:p>
        </w:tc>
        <w:tc>
          <w:tcPr>
            <w:tcW w:w="2400" w:type="dxa"/>
          </w:tcPr>
          <w:p w14:paraId="5129B76D" w14:textId="77777777" w:rsidR="00D42A19" w:rsidRPr="00E70B11" w:rsidRDefault="00000000" w:rsidP="00E70B11">
            <w:pPr>
              <w:spacing w:line="276" w:lineRule="auto"/>
              <w:rPr>
                <w:color w:val="000000" w:themeColor="text1"/>
              </w:rPr>
            </w:pPr>
            <w:r w:rsidRPr="00E70B11">
              <w:rPr>
                <w:color w:val="000000" w:themeColor="text1"/>
                <w:sz w:val="20"/>
                <w:szCs w:val="20"/>
              </w:rPr>
              <w:t>Significant upward trend in rate</w:t>
            </w:r>
          </w:p>
        </w:tc>
      </w:tr>
      <w:tr w:rsidR="00D42A19" w14:paraId="573A3D13" w14:textId="77777777" w:rsidTr="00E70B11">
        <w:tc>
          <w:tcPr>
            <w:tcW w:w="1600" w:type="dxa"/>
          </w:tcPr>
          <w:p w14:paraId="59FA82F0" w14:textId="77777777" w:rsidR="00D42A19" w:rsidRPr="00E70B11" w:rsidRDefault="00000000" w:rsidP="00E70B11">
            <w:pPr>
              <w:spacing w:line="276" w:lineRule="auto"/>
              <w:rPr>
                <w:color w:val="000000" w:themeColor="text1"/>
              </w:rPr>
            </w:pPr>
            <w:r w:rsidRPr="00E70B11">
              <w:rPr>
                <w:color w:val="000000" w:themeColor="text1"/>
                <w:sz w:val="20"/>
                <w:szCs w:val="20"/>
              </w:rPr>
              <w:t>Fisher's exact</w:t>
            </w:r>
          </w:p>
        </w:tc>
        <w:tc>
          <w:tcPr>
            <w:tcW w:w="2000" w:type="dxa"/>
          </w:tcPr>
          <w:p w14:paraId="7A7E0F38" w14:textId="77777777" w:rsidR="00D42A19" w:rsidRPr="00E70B11" w:rsidRDefault="00000000" w:rsidP="00E70B11">
            <w:pPr>
              <w:spacing w:line="276" w:lineRule="auto"/>
              <w:rPr>
                <w:color w:val="000000" w:themeColor="text1"/>
              </w:rPr>
            </w:pPr>
            <w:r w:rsidRPr="00E70B11">
              <w:rPr>
                <w:color w:val="000000" w:themeColor="text1"/>
                <w:sz w:val="20"/>
                <w:szCs w:val="20"/>
              </w:rPr>
              <w:t>Phase 2 vs Phase 5 (clauses)</w:t>
            </w:r>
          </w:p>
        </w:tc>
        <w:tc>
          <w:tcPr>
            <w:tcW w:w="1400" w:type="dxa"/>
          </w:tcPr>
          <w:p w14:paraId="511AD5F9" w14:textId="77777777" w:rsidR="00D42A19" w:rsidRPr="00E70B11" w:rsidRDefault="00000000" w:rsidP="00E70B11">
            <w:pPr>
              <w:spacing w:line="276" w:lineRule="auto"/>
              <w:rPr>
                <w:color w:val="000000" w:themeColor="text1"/>
              </w:rPr>
            </w:pPr>
            <w:r w:rsidRPr="00E70B11">
              <w:rPr>
                <w:color w:val="000000" w:themeColor="text1"/>
                <w:sz w:val="20"/>
                <w:szCs w:val="20"/>
              </w:rPr>
              <w:t>OR = 1.50</w:t>
            </w:r>
          </w:p>
        </w:tc>
        <w:tc>
          <w:tcPr>
            <w:tcW w:w="1000" w:type="dxa"/>
          </w:tcPr>
          <w:p w14:paraId="0D8F8A40" w14:textId="77777777" w:rsidR="00D42A19" w:rsidRPr="00E70B11" w:rsidRDefault="00000000" w:rsidP="00E70B11">
            <w:pPr>
              <w:spacing w:line="276" w:lineRule="auto"/>
              <w:rPr>
                <w:color w:val="000000" w:themeColor="text1"/>
              </w:rPr>
            </w:pPr>
            <w:r w:rsidRPr="00E70B11">
              <w:rPr>
                <w:color w:val="000000" w:themeColor="text1"/>
                <w:sz w:val="20"/>
                <w:szCs w:val="20"/>
              </w:rPr>
              <w:t>p = .579</w:t>
            </w:r>
          </w:p>
        </w:tc>
        <w:tc>
          <w:tcPr>
            <w:tcW w:w="2400" w:type="dxa"/>
          </w:tcPr>
          <w:p w14:paraId="56B77617" w14:textId="77777777" w:rsidR="00D42A19" w:rsidRPr="00E70B11" w:rsidRDefault="00000000" w:rsidP="00E70B11">
            <w:pPr>
              <w:spacing w:line="276" w:lineRule="auto"/>
              <w:rPr>
                <w:color w:val="000000" w:themeColor="text1"/>
              </w:rPr>
            </w:pPr>
            <w:r w:rsidRPr="00E70B11">
              <w:rPr>
                <w:color w:val="000000" w:themeColor="text1"/>
                <w:sz w:val="20"/>
                <w:szCs w:val="20"/>
              </w:rPr>
              <w:t>Not significant</w:t>
            </w:r>
          </w:p>
        </w:tc>
      </w:tr>
      <w:tr w:rsidR="00D42A19" w14:paraId="627D3E41" w14:textId="77777777" w:rsidTr="00E70B11">
        <w:tc>
          <w:tcPr>
            <w:tcW w:w="1600" w:type="dxa"/>
          </w:tcPr>
          <w:p w14:paraId="7045F13E" w14:textId="77777777" w:rsidR="00D42A19" w:rsidRPr="00E70B11" w:rsidRDefault="00000000" w:rsidP="00E70B11">
            <w:pPr>
              <w:spacing w:line="276" w:lineRule="auto"/>
              <w:rPr>
                <w:color w:val="000000" w:themeColor="text1"/>
              </w:rPr>
            </w:pPr>
            <w:r w:rsidRPr="00E70B11">
              <w:rPr>
                <w:color w:val="000000" w:themeColor="text1"/>
                <w:sz w:val="20"/>
                <w:szCs w:val="20"/>
              </w:rPr>
              <w:t>Permutation (10,000)</w:t>
            </w:r>
          </w:p>
        </w:tc>
        <w:tc>
          <w:tcPr>
            <w:tcW w:w="2000" w:type="dxa"/>
          </w:tcPr>
          <w:p w14:paraId="4644D494" w14:textId="77777777" w:rsidR="00D42A19" w:rsidRPr="00E70B11" w:rsidRDefault="00000000" w:rsidP="00E70B11">
            <w:pPr>
              <w:spacing w:line="276" w:lineRule="auto"/>
              <w:rPr>
                <w:color w:val="000000" w:themeColor="text1"/>
              </w:rPr>
            </w:pPr>
            <w:r w:rsidRPr="00E70B11">
              <w:rPr>
                <w:color w:val="000000" w:themeColor="text1"/>
                <w:sz w:val="20"/>
                <w:szCs w:val="20"/>
              </w:rPr>
              <w:t>Phase 2 vs Phase 5 (rate)</w:t>
            </w:r>
          </w:p>
        </w:tc>
        <w:tc>
          <w:tcPr>
            <w:tcW w:w="1400" w:type="dxa"/>
          </w:tcPr>
          <w:p w14:paraId="599C11BF" w14:textId="77777777" w:rsidR="00D42A19" w:rsidRPr="00E70B11" w:rsidRDefault="00000000" w:rsidP="00E70B11">
            <w:pPr>
              <w:spacing w:line="276" w:lineRule="auto"/>
              <w:rPr>
                <w:color w:val="000000" w:themeColor="text1"/>
              </w:rPr>
            </w:pPr>
            <w:r w:rsidRPr="00E70B11">
              <w:rPr>
                <w:color w:val="000000" w:themeColor="text1"/>
                <w:sz w:val="20"/>
                <w:szCs w:val="20"/>
              </w:rPr>
              <w:t>Δ = −0.77</w:t>
            </w:r>
          </w:p>
        </w:tc>
        <w:tc>
          <w:tcPr>
            <w:tcW w:w="1000" w:type="dxa"/>
          </w:tcPr>
          <w:p w14:paraId="5361C060" w14:textId="77777777" w:rsidR="00D42A19" w:rsidRPr="00E70B11" w:rsidRDefault="00000000" w:rsidP="00E70B11">
            <w:pPr>
              <w:spacing w:line="276" w:lineRule="auto"/>
              <w:rPr>
                <w:color w:val="000000" w:themeColor="text1"/>
              </w:rPr>
            </w:pPr>
            <w:r w:rsidRPr="00E70B11">
              <w:rPr>
                <w:color w:val="000000" w:themeColor="text1"/>
                <w:sz w:val="20"/>
                <w:szCs w:val="20"/>
              </w:rPr>
              <w:t>p = .787</w:t>
            </w:r>
          </w:p>
        </w:tc>
        <w:tc>
          <w:tcPr>
            <w:tcW w:w="2400" w:type="dxa"/>
          </w:tcPr>
          <w:p w14:paraId="681E039B" w14:textId="77777777" w:rsidR="00D42A19" w:rsidRPr="00E70B11" w:rsidRDefault="00000000" w:rsidP="00E70B11">
            <w:pPr>
              <w:spacing w:line="276" w:lineRule="auto"/>
              <w:rPr>
                <w:color w:val="000000" w:themeColor="text1"/>
              </w:rPr>
            </w:pPr>
            <w:r w:rsidRPr="00E70B11">
              <w:rPr>
                <w:color w:val="000000" w:themeColor="text1"/>
                <w:sz w:val="20"/>
                <w:szCs w:val="20"/>
              </w:rPr>
              <w:t>Not significant</w:t>
            </w:r>
          </w:p>
        </w:tc>
      </w:tr>
      <w:tr w:rsidR="00D42A19" w14:paraId="49848658" w14:textId="77777777" w:rsidTr="00E70B11">
        <w:tc>
          <w:tcPr>
            <w:tcW w:w="1600" w:type="dxa"/>
          </w:tcPr>
          <w:p w14:paraId="79CA217F" w14:textId="77777777" w:rsidR="00D42A19" w:rsidRPr="00E70B11" w:rsidRDefault="00000000" w:rsidP="00E70B11">
            <w:pPr>
              <w:spacing w:line="276" w:lineRule="auto"/>
              <w:rPr>
                <w:color w:val="000000" w:themeColor="text1"/>
              </w:rPr>
            </w:pPr>
            <w:r w:rsidRPr="00E70B11">
              <w:rPr>
                <w:color w:val="000000" w:themeColor="text1"/>
                <w:sz w:val="20"/>
                <w:szCs w:val="20"/>
              </w:rPr>
              <w:t>Mann-Whitney U</w:t>
            </w:r>
          </w:p>
        </w:tc>
        <w:tc>
          <w:tcPr>
            <w:tcW w:w="2000" w:type="dxa"/>
          </w:tcPr>
          <w:p w14:paraId="5A73F5D4" w14:textId="77777777" w:rsidR="00D42A19" w:rsidRPr="00E70B11" w:rsidRDefault="00000000" w:rsidP="00E70B11">
            <w:pPr>
              <w:spacing w:line="276" w:lineRule="auto"/>
              <w:rPr>
                <w:color w:val="000000" w:themeColor="text1"/>
              </w:rPr>
            </w:pPr>
            <w:r w:rsidRPr="00E70B11">
              <w:rPr>
                <w:color w:val="000000" w:themeColor="text1"/>
                <w:sz w:val="20"/>
                <w:szCs w:val="20"/>
              </w:rPr>
              <w:t>LM vs Macbeth (rate)</w:t>
            </w:r>
          </w:p>
        </w:tc>
        <w:tc>
          <w:tcPr>
            <w:tcW w:w="1400" w:type="dxa"/>
          </w:tcPr>
          <w:p w14:paraId="2DAAA70D" w14:textId="77777777" w:rsidR="00D42A19" w:rsidRPr="00E70B11" w:rsidRDefault="00000000" w:rsidP="00E70B11">
            <w:pPr>
              <w:spacing w:line="276" w:lineRule="auto"/>
              <w:rPr>
                <w:color w:val="000000" w:themeColor="text1"/>
              </w:rPr>
            </w:pPr>
            <w:r w:rsidRPr="00E70B11">
              <w:rPr>
                <w:color w:val="000000" w:themeColor="text1"/>
                <w:sz w:val="20"/>
                <w:szCs w:val="20"/>
              </w:rPr>
              <w:t>U = 4485</w:t>
            </w:r>
          </w:p>
        </w:tc>
        <w:tc>
          <w:tcPr>
            <w:tcW w:w="1000" w:type="dxa"/>
          </w:tcPr>
          <w:p w14:paraId="06D759D2" w14:textId="77777777" w:rsidR="00D42A19" w:rsidRPr="00E70B11" w:rsidRDefault="00000000" w:rsidP="00E70B11">
            <w:pPr>
              <w:spacing w:line="276" w:lineRule="auto"/>
              <w:rPr>
                <w:color w:val="000000" w:themeColor="text1"/>
              </w:rPr>
            </w:pPr>
            <w:r w:rsidRPr="00E70B11">
              <w:rPr>
                <w:color w:val="000000" w:themeColor="text1"/>
                <w:sz w:val="20"/>
                <w:szCs w:val="20"/>
              </w:rPr>
              <w:t>p = .524</w:t>
            </w:r>
          </w:p>
        </w:tc>
        <w:tc>
          <w:tcPr>
            <w:tcW w:w="2400" w:type="dxa"/>
          </w:tcPr>
          <w:p w14:paraId="0E9D7454" w14:textId="77777777" w:rsidR="00D42A19" w:rsidRPr="00E70B11" w:rsidRDefault="00000000" w:rsidP="00E70B11">
            <w:pPr>
              <w:spacing w:line="276" w:lineRule="auto"/>
              <w:rPr>
                <w:color w:val="000000" w:themeColor="text1"/>
              </w:rPr>
            </w:pPr>
            <w:r w:rsidRPr="00E70B11">
              <w:rPr>
                <w:color w:val="000000" w:themeColor="text1"/>
                <w:sz w:val="20"/>
                <w:szCs w:val="20"/>
              </w:rPr>
              <w:t>Not significant</w:t>
            </w:r>
          </w:p>
        </w:tc>
      </w:tr>
    </w:tbl>
    <w:p w14:paraId="7C22B0E9" w14:textId="77777777" w:rsidR="00D42A19" w:rsidRDefault="00000000" w:rsidP="00E70B11">
      <w:pPr>
        <w:spacing w:before="80" w:after="320" w:line="276" w:lineRule="auto"/>
        <w:jc w:val="center"/>
      </w:pPr>
      <w:r>
        <w:rPr>
          <w:color w:val="333333"/>
          <w:sz w:val="20"/>
          <w:szCs w:val="20"/>
        </w:rPr>
        <w:t>Table 4. Statistical test results. Significance threshold α = .05. All non-significant results reflect small-sample constraints, not absence of effect.</w:t>
      </w:r>
    </w:p>
    <w:p w14:paraId="59E9DDC5" w14:textId="77777777" w:rsidR="00D42A19" w:rsidRDefault="00000000" w:rsidP="00E70B11">
      <w:pPr>
        <w:pStyle w:val="Heading2"/>
        <w:spacing w:line="276" w:lineRule="auto"/>
      </w:pPr>
      <w:r>
        <w:t>4.4 Imperative Targets: The Most Important Finding</w:t>
      </w:r>
    </w:p>
    <w:p w14:paraId="7BEDA375" w14:textId="77777777" w:rsidR="00D42A19" w:rsidRDefault="00000000" w:rsidP="00E70B11">
      <w:pPr>
        <w:spacing w:after="240" w:line="276" w:lineRule="auto"/>
        <w:jc w:val="both"/>
      </w:pPr>
      <w:r>
        <w:t xml:space="preserve">The target distribution is analytically the most revealing finding in the study. Table 5 shows that who Lady Macbeth commands </w:t>
      </w:r>
      <w:proofErr w:type="gramStart"/>
      <w:r>
        <w:t>shifts</w:t>
      </w:r>
      <w:proofErr w:type="gramEnd"/>
      <w:r>
        <w:t xml:space="preserve"> completely across phases — and this shift is more informative than the raw rate change.</w:t>
      </w:r>
    </w:p>
    <w:p w14:paraId="66A4B7FD" w14:textId="77777777" w:rsidR="00D42A19" w:rsidRDefault="00D42A19" w:rsidP="00E70B11">
      <w:pPr>
        <w:spacing w:line="276" w:lineRule="auto"/>
      </w:pPr>
    </w:p>
    <w:tbl>
      <w:tblPr>
        <w:tblStyle w:val="TableGrid"/>
        <w:tblW w:w="8635" w:type="dxa"/>
        <w:tblLook w:val="0000" w:firstRow="0" w:lastRow="0" w:firstColumn="0" w:lastColumn="0" w:noHBand="0" w:noVBand="0"/>
      </w:tblPr>
      <w:tblGrid>
        <w:gridCol w:w="1749"/>
        <w:gridCol w:w="1305"/>
        <w:gridCol w:w="2340"/>
        <w:gridCol w:w="873"/>
        <w:gridCol w:w="1558"/>
        <w:gridCol w:w="810"/>
      </w:tblGrid>
      <w:tr w:rsidR="00D42A19" w14:paraId="40CE2F2D" w14:textId="77777777" w:rsidTr="00E70B11">
        <w:tc>
          <w:tcPr>
            <w:tcW w:w="1749" w:type="dxa"/>
          </w:tcPr>
          <w:p w14:paraId="583341BF"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Phase</w:t>
            </w:r>
          </w:p>
        </w:tc>
        <w:tc>
          <w:tcPr>
            <w:tcW w:w="1305" w:type="dxa"/>
          </w:tcPr>
          <w:p w14:paraId="416E1840"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 Macbeth</w:t>
            </w:r>
          </w:p>
        </w:tc>
        <w:tc>
          <w:tcPr>
            <w:tcW w:w="2340" w:type="dxa"/>
          </w:tcPr>
          <w:p w14:paraId="37A51D40"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 Spirits/Supernatural</w:t>
            </w:r>
          </w:p>
        </w:tc>
        <w:tc>
          <w:tcPr>
            <w:tcW w:w="873" w:type="dxa"/>
          </w:tcPr>
          <w:p w14:paraId="545FFD76"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 Self</w:t>
            </w:r>
          </w:p>
        </w:tc>
        <w:tc>
          <w:tcPr>
            <w:tcW w:w="1558" w:type="dxa"/>
          </w:tcPr>
          <w:p w14:paraId="018B7036"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 Ambiguous</w:t>
            </w:r>
          </w:p>
        </w:tc>
        <w:tc>
          <w:tcPr>
            <w:tcW w:w="810" w:type="dxa"/>
          </w:tcPr>
          <w:p w14:paraId="5D5C8103" w14:textId="77777777" w:rsidR="00D42A19" w:rsidRPr="00E70B11" w:rsidRDefault="00000000" w:rsidP="00E70B11">
            <w:pPr>
              <w:spacing w:line="276" w:lineRule="auto"/>
              <w:jc w:val="center"/>
              <w:rPr>
                <w:color w:val="000000" w:themeColor="text1"/>
              </w:rPr>
            </w:pPr>
            <w:r w:rsidRPr="00E70B11">
              <w:rPr>
                <w:b/>
                <w:bCs/>
                <w:color w:val="000000" w:themeColor="text1"/>
                <w:sz w:val="20"/>
                <w:szCs w:val="20"/>
              </w:rPr>
              <w:t>Total</w:t>
            </w:r>
          </w:p>
        </w:tc>
      </w:tr>
      <w:tr w:rsidR="00D42A19" w14:paraId="747A302D" w14:textId="77777777" w:rsidTr="00E70B11">
        <w:tc>
          <w:tcPr>
            <w:tcW w:w="1749" w:type="dxa"/>
          </w:tcPr>
          <w:p w14:paraId="40F4A38B" w14:textId="77777777" w:rsidR="00D42A19" w:rsidRPr="00E70B11" w:rsidRDefault="00000000" w:rsidP="00E70B11">
            <w:pPr>
              <w:spacing w:line="276" w:lineRule="auto"/>
              <w:rPr>
                <w:color w:val="000000" w:themeColor="text1"/>
              </w:rPr>
            </w:pPr>
            <w:r w:rsidRPr="00E70B11">
              <w:rPr>
                <w:color w:val="000000" w:themeColor="text1"/>
                <w:sz w:val="20"/>
                <w:szCs w:val="20"/>
              </w:rPr>
              <w:t>1: Invocation</w:t>
            </w:r>
          </w:p>
        </w:tc>
        <w:tc>
          <w:tcPr>
            <w:tcW w:w="1305" w:type="dxa"/>
          </w:tcPr>
          <w:p w14:paraId="0432EF4E"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2340" w:type="dxa"/>
          </w:tcPr>
          <w:p w14:paraId="311334B7" w14:textId="77777777" w:rsidR="00D42A19" w:rsidRPr="00E70B11" w:rsidRDefault="00000000" w:rsidP="00E70B11">
            <w:pPr>
              <w:spacing w:line="276" w:lineRule="auto"/>
              <w:rPr>
                <w:color w:val="000000" w:themeColor="text1"/>
              </w:rPr>
            </w:pPr>
            <w:r w:rsidRPr="00E70B11">
              <w:rPr>
                <w:color w:val="000000" w:themeColor="text1"/>
                <w:sz w:val="20"/>
                <w:szCs w:val="20"/>
              </w:rPr>
              <w:t>1</w:t>
            </w:r>
          </w:p>
        </w:tc>
        <w:tc>
          <w:tcPr>
            <w:tcW w:w="873" w:type="dxa"/>
          </w:tcPr>
          <w:p w14:paraId="48DA1EDB"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1558" w:type="dxa"/>
          </w:tcPr>
          <w:p w14:paraId="72DE913F"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10" w:type="dxa"/>
          </w:tcPr>
          <w:p w14:paraId="5F7707FC" w14:textId="77777777" w:rsidR="00D42A19" w:rsidRPr="00E70B11" w:rsidRDefault="00000000" w:rsidP="00E70B11">
            <w:pPr>
              <w:spacing w:line="276" w:lineRule="auto"/>
              <w:rPr>
                <w:color w:val="000000" w:themeColor="text1"/>
              </w:rPr>
            </w:pPr>
            <w:r w:rsidRPr="00E70B11">
              <w:rPr>
                <w:color w:val="000000" w:themeColor="text1"/>
                <w:sz w:val="20"/>
                <w:szCs w:val="20"/>
              </w:rPr>
              <w:t>1</w:t>
            </w:r>
          </w:p>
        </w:tc>
      </w:tr>
      <w:tr w:rsidR="00D42A19" w14:paraId="254A4A88" w14:textId="77777777" w:rsidTr="00E70B11">
        <w:tc>
          <w:tcPr>
            <w:tcW w:w="1749" w:type="dxa"/>
          </w:tcPr>
          <w:p w14:paraId="0E972231" w14:textId="77777777" w:rsidR="00D42A19" w:rsidRPr="00E70B11" w:rsidRDefault="00000000" w:rsidP="00E70B11">
            <w:pPr>
              <w:spacing w:line="276" w:lineRule="auto"/>
              <w:rPr>
                <w:color w:val="000000" w:themeColor="text1"/>
              </w:rPr>
            </w:pPr>
            <w:r w:rsidRPr="00E70B11">
              <w:rPr>
                <w:color w:val="000000" w:themeColor="text1"/>
                <w:sz w:val="20"/>
                <w:szCs w:val="20"/>
              </w:rPr>
              <w:t>2: Manipulation</w:t>
            </w:r>
          </w:p>
        </w:tc>
        <w:tc>
          <w:tcPr>
            <w:tcW w:w="1305" w:type="dxa"/>
          </w:tcPr>
          <w:p w14:paraId="57075E3B" w14:textId="77777777" w:rsidR="00D42A19" w:rsidRPr="00E70B11" w:rsidRDefault="00000000" w:rsidP="00E70B11">
            <w:pPr>
              <w:spacing w:line="276" w:lineRule="auto"/>
              <w:rPr>
                <w:color w:val="000000" w:themeColor="text1"/>
              </w:rPr>
            </w:pPr>
            <w:r w:rsidRPr="00E70B11">
              <w:rPr>
                <w:color w:val="000000" w:themeColor="text1"/>
                <w:sz w:val="20"/>
                <w:szCs w:val="20"/>
              </w:rPr>
              <w:t>2</w:t>
            </w:r>
          </w:p>
        </w:tc>
        <w:tc>
          <w:tcPr>
            <w:tcW w:w="2340" w:type="dxa"/>
          </w:tcPr>
          <w:p w14:paraId="50B6F29F" w14:textId="77777777" w:rsidR="00D42A19" w:rsidRPr="00E70B11" w:rsidRDefault="00000000" w:rsidP="00E70B11">
            <w:pPr>
              <w:spacing w:line="276" w:lineRule="auto"/>
              <w:rPr>
                <w:color w:val="000000" w:themeColor="text1"/>
              </w:rPr>
            </w:pPr>
            <w:r w:rsidRPr="00E70B11">
              <w:rPr>
                <w:color w:val="000000" w:themeColor="text1"/>
                <w:sz w:val="20"/>
                <w:szCs w:val="20"/>
              </w:rPr>
              <w:t>9</w:t>
            </w:r>
          </w:p>
        </w:tc>
        <w:tc>
          <w:tcPr>
            <w:tcW w:w="873" w:type="dxa"/>
          </w:tcPr>
          <w:p w14:paraId="15869AE7"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1558" w:type="dxa"/>
          </w:tcPr>
          <w:p w14:paraId="67F13AED"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10" w:type="dxa"/>
          </w:tcPr>
          <w:p w14:paraId="2C6E79FB" w14:textId="77777777" w:rsidR="00D42A19" w:rsidRPr="00E70B11" w:rsidRDefault="00000000" w:rsidP="00E70B11">
            <w:pPr>
              <w:spacing w:line="276" w:lineRule="auto"/>
              <w:rPr>
                <w:color w:val="000000" w:themeColor="text1"/>
              </w:rPr>
            </w:pPr>
            <w:r w:rsidRPr="00E70B11">
              <w:rPr>
                <w:color w:val="000000" w:themeColor="text1"/>
                <w:sz w:val="20"/>
                <w:szCs w:val="20"/>
              </w:rPr>
              <w:t>11</w:t>
            </w:r>
          </w:p>
        </w:tc>
      </w:tr>
      <w:tr w:rsidR="00D42A19" w14:paraId="4901F345" w14:textId="77777777" w:rsidTr="00E70B11">
        <w:tc>
          <w:tcPr>
            <w:tcW w:w="1749" w:type="dxa"/>
          </w:tcPr>
          <w:p w14:paraId="2E1A0DA9" w14:textId="77777777" w:rsidR="00D42A19" w:rsidRPr="00E70B11" w:rsidRDefault="00000000" w:rsidP="00E70B11">
            <w:pPr>
              <w:spacing w:line="276" w:lineRule="auto"/>
              <w:rPr>
                <w:color w:val="000000" w:themeColor="text1"/>
              </w:rPr>
            </w:pPr>
            <w:r w:rsidRPr="00E70B11">
              <w:rPr>
                <w:color w:val="000000" w:themeColor="text1"/>
                <w:sz w:val="20"/>
                <w:szCs w:val="20"/>
              </w:rPr>
              <w:t>3: Execution</w:t>
            </w:r>
          </w:p>
        </w:tc>
        <w:tc>
          <w:tcPr>
            <w:tcW w:w="1305" w:type="dxa"/>
          </w:tcPr>
          <w:p w14:paraId="388AE676" w14:textId="77777777" w:rsidR="00D42A19" w:rsidRPr="00E70B11" w:rsidRDefault="00000000" w:rsidP="00E70B11">
            <w:pPr>
              <w:spacing w:line="276" w:lineRule="auto"/>
              <w:rPr>
                <w:color w:val="000000" w:themeColor="text1"/>
              </w:rPr>
            </w:pPr>
            <w:r w:rsidRPr="00E70B11">
              <w:rPr>
                <w:color w:val="000000" w:themeColor="text1"/>
                <w:sz w:val="20"/>
                <w:szCs w:val="20"/>
              </w:rPr>
              <w:t>7</w:t>
            </w:r>
          </w:p>
        </w:tc>
        <w:tc>
          <w:tcPr>
            <w:tcW w:w="2340" w:type="dxa"/>
          </w:tcPr>
          <w:p w14:paraId="43B7FD15"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73" w:type="dxa"/>
          </w:tcPr>
          <w:p w14:paraId="0474DBA9"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1558" w:type="dxa"/>
          </w:tcPr>
          <w:p w14:paraId="121B8B62" w14:textId="77777777" w:rsidR="00D42A19" w:rsidRPr="00E70B11" w:rsidRDefault="00000000" w:rsidP="00E70B11">
            <w:pPr>
              <w:spacing w:line="276" w:lineRule="auto"/>
              <w:rPr>
                <w:color w:val="000000" w:themeColor="text1"/>
              </w:rPr>
            </w:pPr>
            <w:r w:rsidRPr="00E70B11">
              <w:rPr>
                <w:color w:val="000000" w:themeColor="text1"/>
                <w:sz w:val="20"/>
                <w:szCs w:val="20"/>
              </w:rPr>
              <w:t>1</w:t>
            </w:r>
          </w:p>
        </w:tc>
        <w:tc>
          <w:tcPr>
            <w:tcW w:w="810" w:type="dxa"/>
          </w:tcPr>
          <w:p w14:paraId="45BEEFCA" w14:textId="77777777" w:rsidR="00D42A19" w:rsidRPr="00E70B11" w:rsidRDefault="00000000" w:rsidP="00E70B11">
            <w:pPr>
              <w:spacing w:line="276" w:lineRule="auto"/>
              <w:rPr>
                <w:color w:val="000000" w:themeColor="text1"/>
              </w:rPr>
            </w:pPr>
            <w:r w:rsidRPr="00E70B11">
              <w:rPr>
                <w:color w:val="000000" w:themeColor="text1"/>
                <w:sz w:val="20"/>
                <w:szCs w:val="20"/>
              </w:rPr>
              <w:t>8</w:t>
            </w:r>
          </w:p>
        </w:tc>
      </w:tr>
      <w:tr w:rsidR="00D42A19" w14:paraId="53213F93" w14:textId="77777777" w:rsidTr="00E70B11">
        <w:tc>
          <w:tcPr>
            <w:tcW w:w="1749" w:type="dxa"/>
          </w:tcPr>
          <w:p w14:paraId="6ADE8491" w14:textId="77777777" w:rsidR="00D42A19" w:rsidRPr="00E70B11" w:rsidRDefault="00000000" w:rsidP="00E70B11">
            <w:pPr>
              <w:spacing w:line="276" w:lineRule="auto"/>
              <w:rPr>
                <w:color w:val="000000" w:themeColor="text1"/>
              </w:rPr>
            </w:pPr>
            <w:r w:rsidRPr="00E70B11">
              <w:rPr>
                <w:color w:val="000000" w:themeColor="text1"/>
                <w:sz w:val="20"/>
                <w:szCs w:val="20"/>
              </w:rPr>
              <w:t>4: Displacement</w:t>
            </w:r>
          </w:p>
        </w:tc>
        <w:tc>
          <w:tcPr>
            <w:tcW w:w="1305" w:type="dxa"/>
          </w:tcPr>
          <w:p w14:paraId="75909B18" w14:textId="77777777" w:rsidR="00D42A19" w:rsidRPr="00E70B11" w:rsidRDefault="00000000" w:rsidP="00E70B11">
            <w:pPr>
              <w:spacing w:line="276" w:lineRule="auto"/>
              <w:rPr>
                <w:color w:val="000000" w:themeColor="text1"/>
              </w:rPr>
            </w:pPr>
            <w:r w:rsidRPr="00E70B11">
              <w:rPr>
                <w:color w:val="000000" w:themeColor="text1"/>
                <w:sz w:val="20"/>
                <w:szCs w:val="20"/>
              </w:rPr>
              <w:t>10</w:t>
            </w:r>
          </w:p>
        </w:tc>
        <w:tc>
          <w:tcPr>
            <w:tcW w:w="2340" w:type="dxa"/>
          </w:tcPr>
          <w:p w14:paraId="479AE1A0"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73" w:type="dxa"/>
          </w:tcPr>
          <w:p w14:paraId="1BCEA559"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1558" w:type="dxa"/>
          </w:tcPr>
          <w:p w14:paraId="61AA0239"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10" w:type="dxa"/>
          </w:tcPr>
          <w:p w14:paraId="52243C11" w14:textId="77777777" w:rsidR="00D42A19" w:rsidRPr="00E70B11" w:rsidRDefault="00000000" w:rsidP="00E70B11">
            <w:pPr>
              <w:spacing w:line="276" w:lineRule="auto"/>
              <w:rPr>
                <w:color w:val="000000" w:themeColor="text1"/>
              </w:rPr>
            </w:pPr>
            <w:r w:rsidRPr="00E70B11">
              <w:rPr>
                <w:color w:val="000000" w:themeColor="text1"/>
                <w:sz w:val="20"/>
                <w:szCs w:val="20"/>
              </w:rPr>
              <w:t>10</w:t>
            </w:r>
          </w:p>
        </w:tc>
      </w:tr>
      <w:tr w:rsidR="00D42A19" w14:paraId="257A1705" w14:textId="77777777" w:rsidTr="00E70B11">
        <w:tc>
          <w:tcPr>
            <w:tcW w:w="1749" w:type="dxa"/>
          </w:tcPr>
          <w:p w14:paraId="3D90DDB8" w14:textId="77777777" w:rsidR="00D42A19" w:rsidRPr="00E70B11" w:rsidRDefault="00000000" w:rsidP="00E70B11">
            <w:pPr>
              <w:spacing w:line="276" w:lineRule="auto"/>
              <w:rPr>
                <w:color w:val="000000" w:themeColor="text1"/>
              </w:rPr>
            </w:pPr>
            <w:r w:rsidRPr="00E70B11">
              <w:rPr>
                <w:color w:val="000000" w:themeColor="text1"/>
                <w:sz w:val="20"/>
                <w:szCs w:val="20"/>
              </w:rPr>
              <w:t>5: Collapse</w:t>
            </w:r>
          </w:p>
        </w:tc>
        <w:tc>
          <w:tcPr>
            <w:tcW w:w="1305" w:type="dxa"/>
          </w:tcPr>
          <w:p w14:paraId="7996A439"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2340" w:type="dxa"/>
          </w:tcPr>
          <w:p w14:paraId="23270A62"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73" w:type="dxa"/>
          </w:tcPr>
          <w:p w14:paraId="2BC605D4" w14:textId="77777777" w:rsidR="00D42A19" w:rsidRPr="00E70B11" w:rsidRDefault="00000000" w:rsidP="00E70B11">
            <w:pPr>
              <w:spacing w:line="276" w:lineRule="auto"/>
              <w:rPr>
                <w:color w:val="000000" w:themeColor="text1"/>
              </w:rPr>
            </w:pPr>
            <w:r w:rsidRPr="00E70B11">
              <w:rPr>
                <w:color w:val="000000" w:themeColor="text1"/>
                <w:sz w:val="20"/>
                <w:szCs w:val="20"/>
              </w:rPr>
              <w:t>8</w:t>
            </w:r>
          </w:p>
        </w:tc>
        <w:tc>
          <w:tcPr>
            <w:tcW w:w="1558" w:type="dxa"/>
          </w:tcPr>
          <w:p w14:paraId="66DA60A4" w14:textId="77777777" w:rsidR="00D42A19" w:rsidRPr="00E70B11" w:rsidRDefault="00000000" w:rsidP="00E70B11">
            <w:pPr>
              <w:spacing w:line="276" w:lineRule="auto"/>
              <w:rPr>
                <w:color w:val="000000" w:themeColor="text1"/>
              </w:rPr>
            </w:pPr>
            <w:r w:rsidRPr="00E70B11">
              <w:rPr>
                <w:color w:val="000000" w:themeColor="text1"/>
                <w:sz w:val="20"/>
                <w:szCs w:val="20"/>
              </w:rPr>
              <w:t>0</w:t>
            </w:r>
          </w:p>
        </w:tc>
        <w:tc>
          <w:tcPr>
            <w:tcW w:w="810" w:type="dxa"/>
          </w:tcPr>
          <w:p w14:paraId="62BA707B" w14:textId="77777777" w:rsidR="00D42A19" w:rsidRPr="00E70B11" w:rsidRDefault="00000000" w:rsidP="00E70B11">
            <w:pPr>
              <w:spacing w:line="276" w:lineRule="auto"/>
              <w:rPr>
                <w:color w:val="000000" w:themeColor="text1"/>
              </w:rPr>
            </w:pPr>
            <w:r w:rsidRPr="00E70B11">
              <w:rPr>
                <w:color w:val="000000" w:themeColor="text1"/>
                <w:sz w:val="20"/>
                <w:szCs w:val="20"/>
              </w:rPr>
              <w:t>8</w:t>
            </w:r>
          </w:p>
        </w:tc>
      </w:tr>
    </w:tbl>
    <w:p w14:paraId="57D1E9B7" w14:textId="77777777" w:rsidR="00D42A19" w:rsidRDefault="00000000" w:rsidP="00E70B11">
      <w:pPr>
        <w:spacing w:before="80" w:after="320" w:line="276" w:lineRule="auto"/>
        <w:jc w:val="center"/>
      </w:pPr>
      <w:r>
        <w:rPr>
          <w:color w:val="333333"/>
          <w:sz w:val="20"/>
          <w:szCs w:val="20"/>
        </w:rPr>
        <w:t>Table 5. Imperative clause targets by phase. All ambiguous clauses are from Phase 3 (execution context).</w:t>
      </w:r>
    </w:p>
    <w:p w14:paraId="2AFFF596" w14:textId="77777777" w:rsidR="00D42A19" w:rsidRDefault="00000000" w:rsidP="00E70B11">
      <w:pPr>
        <w:spacing w:after="240" w:line="276" w:lineRule="auto"/>
        <w:jc w:val="both"/>
      </w:pPr>
      <w:r>
        <w:t>Phase 1 produces one supernatural imperative: the opening of the '</w:t>
      </w:r>
      <w:proofErr w:type="gramStart"/>
      <w:r>
        <w:t>unsex</w:t>
      </w:r>
      <w:proofErr w:type="gramEnd"/>
      <w:r>
        <w:t xml:space="preserve"> me here' speech is directed at spirits, not people. Phase 2 has nine supernatural-directed and only two Macbeth-directed imperatives: she is still primarily invoking rather than commanding. Phases 3 and 4 are dominated entirely by Macbeth-directed imperatives: 'Go get some water,' 'Give him tending,' 'Look like the innocent flower.' In Phase 5, all eight imperatives are self-directed: 'Out, damned spot,' 'To bed, to bed,' 'Wash your hands.' The person Lady Macbeth commands in Collapse </w:t>
      </w:r>
      <w:proofErr w:type="gramStart"/>
      <w:r>
        <w:t>is</w:t>
      </w:r>
      <w:proofErr w:type="gramEnd"/>
      <w:r>
        <w:t xml:space="preserve"> herself. This </w:t>
      </w:r>
      <w:r>
        <w:lastRenderedPageBreak/>
        <w:t>trajectory — supernatural → Macbeth → self — maps with unusual precision onto the literary narrative of a character who begins by trying to transform her nature, moves to managing the man she has transformed, and ends trying and failing to manage her own mind.</w:t>
      </w:r>
    </w:p>
    <w:p w14:paraId="387D48BE"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0244AC33"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5FD3020D" w14:textId="0A7108F0" w:rsidR="00E70B11" w:rsidRDefault="00E70B11" w:rsidP="00E70B11">
            <w:pPr>
              <w:spacing w:line="276" w:lineRule="auto"/>
              <w:jc w:val="center"/>
              <w:rPr>
                <w:b/>
                <w:bCs/>
                <w:color w:val="666666"/>
                <w:sz w:val="20"/>
                <w:szCs w:val="20"/>
              </w:rPr>
            </w:pPr>
            <w:r>
              <w:rPr>
                <w:b/>
                <w:bCs/>
                <w:noProof/>
                <w:color w:val="666666"/>
                <w:sz w:val="20"/>
                <w:szCs w:val="20"/>
              </w:rPr>
              <w:drawing>
                <wp:inline distT="0" distB="0" distL="0" distR="0" wp14:anchorId="2D70A6E5" wp14:editId="4FAF2521">
                  <wp:extent cx="5943600" cy="3178810"/>
                  <wp:effectExtent l="0" t="0" r="0" b="0"/>
                  <wp:docPr id="96818754" name="Picture 2" descr="A graph with different colo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8754" name="Picture 2" descr="A graph with different colored rectangular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78810"/>
                          </a:xfrm>
                          <a:prstGeom prst="rect">
                            <a:avLst/>
                          </a:prstGeom>
                        </pic:spPr>
                      </pic:pic>
                    </a:graphicData>
                  </a:graphic>
                </wp:inline>
              </w:drawing>
            </w:r>
          </w:p>
          <w:p w14:paraId="2D71CFFB" w14:textId="27A77F7F" w:rsidR="00D42A19" w:rsidRDefault="00000000" w:rsidP="00E70B11">
            <w:pPr>
              <w:spacing w:line="276" w:lineRule="auto"/>
              <w:jc w:val="center"/>
            </w:pPr>
            <w:r>
              <w:rPr>
                <w:color w:val="666666"/>
                <w:sz w:val="20"/>
                <w:szCs w:val="20"/>
              </w:rPr>
              <w:t>Figure 2. Imperative targets by phase (stacked bar). The shift from supernatural to Macbeth-directed to self-directed imperatives traces the psychological arc of the character.</w:t>
            </w:r>
          </w:p>
        </w:tc>
      </w:tr>
    </w:tbl>
    <w:p w14:paraId="1F8ED61A" w14:textId="77777777" w:rsidR="00D42A19" w:rsidRDefault="00000000" w:rsidP="00E70B11">
      <w:pPr>
        <w:spacing w:before="80" w:after="240" w:line="276" w:lineRule="auto"/>
        <w:jc w:val="center"/>
      </w:pPr>
      <w:r>
        <w:rPr>
          <w:b/>
          <w:bCs/>
          <w:sz w:val="20"/>
          <w:szCs w:val="20"/>
        </w:rPr>
        <w:t>Figure 2.</w:t>
      </w:r>
    </w:p>
    <w:p w14:paraId="45B8786B" w14:textId="77777777" w:rsidR="00D42A19" w:rsidRDefault="00000000" w:rsidP="00E70B11">
      <w:pPr>
        <w:pStyle w:val="Heading2"/>
        <w:spacing w:line="276" w:lineRule="auto"/>
      </w:pPr>
      <w:r>
        <w:t>4.5 Discourse Mode: Imperatives, Questions, Declarations</w:t>
      </w:r>
    </w:p>
    <w:p w14:paraId="50F06A9A" w14:textId="77777777" w:rsidR="00D42A19" w:rsidRDefault="00000000" w:rsidP="00E70B11">
      <w:pPr>
        <w:spacing w:after="240" w:line="276" w:lineRule="auto"/>
        <w:jc w:val="both"/>
      </w:pPr>
      <w:r>
        <w:t>Table 6 presents the proportion of clauses in each discourse mode by phase. The most striking entry is Phase 2, which combines a high imperative proportion (21.2%) with the highest interrogative proportion in the dataset (41.5%). This combination is not a contradiction: it reflects two distinct rhetorical strategies deployed simultaneously. The imperatives command Macbeth. The questions shame him.</w:t>
      </w:r>
    </w:p>
    <w:p w14:paraId="32366598" w14:textId="77777777" w:rsidR="00D42A19" w:rsidRDefault="00D42A19" w:rsidP="00E70B11">
      <w:pPr>
        <w:spacing w:line="276" w:lineRule="auto"/>
      </w:pPr>
    </w:p>
    <w:tbl>
      <w:tblPr>
        <w:tblStyle w:val="TableGrid"/>
        <w:tblW w:w="7000" w:type="dxa"/>
        <w:tblLook w:val="0000" w:firstRow="0" w:lastRow="0" w:firstColumn="0" w:lastColumn="0" w:noHBand="0" w:noVBand="0"/>
      </w:tblPr>
      <w:tblGrid>
        <w:gridCol w:w="2200"/>
        <w:gridCol w:w="1600"/>
        <w:gridCol w:w="1600"/>
        <w:gridCol w:w="1600"/>
      </w:tblGrid>
      <w:tr w:rsidR="00D42A19" w14:paraId="4F69ECB3" w14:textId="77777777" w:rsidTr="00767290">
        <w:tc>
          <w:tcPr>
            <w:tcW w:w="2200" w:type="dxa"/>
          </w:tcPr>
          <w:p w14:paraId="6BE45547"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Phase</w:t>
            </w:r>
          </w:p>
        </w:tc>
        <w:tc>
          <w:tcPr>
            <w:tcW w:w="1600" w:type="dxa"/>
          </w:tcPr>
          <w:p w14:paraId="31A87590"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Imperative %</w:t>
            </w:r>
          </w:p>
        </w:tc>
        <w:tc>
          <w:tcPr>
            <w:tcW w:w="1600" w:type="dxa"/>
          </w:tcPr>
          <w:p w14:paraId="26B2D707"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Interrogative %</w:t>
            </w:r>
          </w:p>
        </w:tc>
        <w:tc>
          <w:tcPr>
            <w:tcW w:w="1600" w:type="dxa"/>
          </w:tcPr>
          <w:p w14:paraId="35EFE67C"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Declarative %</w:t>
            </w:r>
          </w:p>
        </w:tc>
      </w:tr>
      <w:tr w:rsidR="00D42A19" w14:paraId="27335ED5" w14:textId="77777777" w:rsidTr="00767290">
        <w:tc>
          <w:tcPr>
            <w:tcW w:w="2200" w:type="dxa"/>
          </w:tcPr>
          <w:p w14:paraId="2DAA7E13" w14:textId="77777777" w:rsidR="00D42A19" w:rsidRPr="00767290" w:rsidRDefault="00000000" w:rsidP="00E70B11">
            <w:pPr>
              <w:spacing w:line="276" w:lineRule="auto"/>
              <w:rPr>
                <w:color w:val="000000" w:themeColor="text1"/>
              </w:rPr>
            </w:pPr>
            <w:r w:rsidRPr="00767290">
              <w:rPr>
                <w:color w:val="000000" w:themeColor="text1"/>
                <w:sz w:val="20"/>
                <w:szCs w:val="20"/>
              </w:rPr>
              <w:t>1: Invocation</w:t>
            </w:r>
          </w:p>
        </w:tc>
        <w:tc>
          <w:tcPr>
            <w:tcW w:w="1600" w:type="dxa"/>
          </w:tcPr>
          <w:p w14:paraId="00B359BA" w14:textId="77777777" w:rsidR="00D42A19" w:rsidRPr="00767290" w:rsidRDefault="00000000" w:rsidP="00E70B11">
            <w:pPr>
              <w:spacing w:line="276" w:lineRule="auto"/>
              <w:rPr>
                <w:color w:val="000000" w:themeColor="text1"/>
              </w:rPr>
            </w:pPr>
            <w:r w:rsidRPr="00767290">
              <w:rPr>
                <w:color w:val="000000" w:themeColor="text1"/>
                <w:sz w:val="20"/>
                <w:szCs w:val="20"/>
              </w:rPr>
              <w:t>2.8%</w:t>
            </w:r>
          </w:p>
        </w:tc>
        <w:tc>
          <w:tcPr>
            <w:tcW w:w="1600" w:type="dxa"/>
          </w:tcPr>
          <w:p w14:paraId="7B85D83C" w14:textId="77777777" w:rsidR="00D42A19" w:rsidRPr="00767290" w:rsidRDefault="00000000" w:rsidP="00E70B11">
            <w:pPr>
              <w:spacing w:line="276" w:lineRule="auto"/>
              <w:rPr>
                <w:color w:val="000000" w:themeColor="text1"/>
              </w:rPr>
            </w:pPr>
            <w:r w:rsidRPr="00767290">
              <w:rPr>
                <w:color w:val="000000" w:themeColor="text1"/>
                <w:sz w:val="20"/>
                <w:szCs w:val="20"/>
              </w:rPr>
              <w:t>19.4%</w:t>
            </w:r>
          </w:p>
        </w:tc>
        <w:tc>
          <w:tcPr>
            <w:tcW w:w="1600" w:type="dxa"/>
          </w:tcPr>
          <w:p w14:paraId="58C56152" w14:textId="77777777" w:rsidR="00D42A19" w:rsidRPr="00767290" w:rsidRDefault="00000000" w:rsidP="00E70B11">
            <w:pPr>
              <w:spacing w:line="276" w:lineRule="auto"/>
              <w:rPr>
                <w:color w:val="000000" w:themeColor="text1"/>
              </w:rPr>
            </w:pPr>
            <w:r w:rsidRPr="00767290">
              <w:rPr>
                <w:color w:val="000000" w:themeColor="text1"/>
                <w:sz w:val="20"/>
                <w:szCs w:val="20"/>
              </w:rPr>
              <w:t>77.8%</w:t>
            </w:r>
          </w:p>
        </w:tc>
      </w:tr>
      <w:tr w:rsidR="00D42A19" w14:paraId="1603AA11" w14:textId="77777777" w:rsidTr="00767290">
        <w:tc>
          <w:tcPr>
            <w:tcW w:w="2200" w:type="dxa"/>
          </w:tcPr>
          <w:p w14:paraId="78C9D543" w14:textId="77777777" w:rsidR="00D42A19" w:rsidRPr="00767290" w:rsidRDefault="00000000" w:rsidP="00E70B11">
            <w:pPr>
              <w:spacing w:line="276" w:lineRule="auto"/>
              <w:rPr>
                <w:color w:val="000000" w:themeColor="text1"/>
              </w:rPr>
            </w:pPr>
            <w:r w:rsidRPr="00767290">
              <w:rPr>
                <w:color w:val="000000" w:themeColor="text1"/>
                <w:sz w:val="20"/>
                <w:szCs w:val="20"/>
              </w:rPr>
              <w:t>2: Manipulation</w:t>
            </w:r>
          </w:p>
        </w:tc>
        <w:tc>
          <w:tcPr>
            <w:tcW w:w="1600" w:type="dxa"/>
          </w:tcPr>
          <w:p w14:paraId="72075AE8" w14:textId="77777777" w:rsidR="00D42A19" w:rsidRPr="00767290" w:rsidRDefault="00000000" w:rsidP="00E70B11">
            <w:pPr>
              <w:spacing w:line="276" w:lineRule="auto"/>
              <w:rPr>
                <w:color w:val="000000" w:themeColor="text1"/>
              </w:rPr>
            </w:pPr>
            <w:r w:rsidRPr="00767290">
              <w:rPr>
                <w:color w:val="000000" w:themeColor="text1"/>
                <w:sz w:val="20"/>
                <w:szCs w:val="20"/>
              </w:rPr>
              <w:t>21.2%</w:t>
            </w:r>
          </w:p>
        </w:tc>
        <w:tc>
          <w:tcPr>
            <w:tcW w:w="1600" w:type="dxa"/>
          </w:tcPr>
          <w:p w14:paraId="1F3761F5" w14:textId="77777777" w:rsidR="00D42A19" w:rsidRPr="00767290" w:rsidRDefault="00000000" w:rsidP="00E70B11">
            <w:pPr>
              <w:spacing w:line="276" w:lineRule="auto"/>
              <w:rPr>
                <w:color w:val="000000" w:themeColor="text1"/>
              </w:rPr>
            </w:pPr>
            <w:r w:rsidRPr="00767290">
              <w:rPr>
                <w:color w:val="000000" w:themeColor="text1"/>
                <w:sz w:val="20"/>
                <w:szCs w:val="20"/>
              </w:rPr>
              <w:t>41.5%</w:t>
            </w:r>
          </w:p>
        </w:tc>
        <w:tc>
          <w:tcPr>
            <w:tcW w:w="1600" w:type="dxa"/>
          </w:tcPr>
          <w:p w14:paraId="2AB5A83B" w14:textId="77777777" w:rsidR="00D42A19" w:rsidRPr="00767290" w:rsidRDefault="00000000" w:rsidP="00E70B11">
            <w:pPr>
              <w:spacing w:line="276" w:lineRule="auto"/>
              <w:rPr>
                <w:color w:val="000000" w:themeColor="text1"/>
              </w:rPr>
            </w:pPr>
            <w:r w:rsidRPr="00767290">
              <w:rPr>
                <w:color w:val="000000" w:themeColor="text1"/>
                <w:sz w:val="20"/>
                <w:szCs w:val="20"/>
              </w:rPr>
              <w:t>45.7%</w:t>
            </w:r>
          </w:p>
        </w:tc>
      </w:tr>
      <w:tr w:rsidR="00D42A19" w14:paraId="455AD4CD" w14:textId="77777777" w:rsidTr="00767290">
        <w:tc>
          <w:tcPr>
            <w:tcW w:w="2200" w:type="dxa"/>
          </w:tcPr>
          <w:p w14:paraId="259FFE5B" w14:textId="77777777" w:rsidR="00D42A19" w:rsidRPr="00767290" w:rsidRDefault="00000000" w:rsidP="00E70B11">
            <w:pPr>
              <w:spacing w:line="276" w:lineRule="auto"/>
              <w:rPr>
                <w:color w:val="000000" w:themeColor="text1"/>
              </w:rPr>
            </w:pPr>
            <w:r w:rsidRPr="00767290">
              <w:rPr>
                <w:color w:val="000000" w:themeColor="text1"/>
                <w:sz w:val="20"/>
                <w:szCs w:val="20"/>
              </w:rPr>
              <w:t>3: Execution</w:t>
            </w:r>
          </w:p>
        </w:tc>
        <w:tc>
          <w:tcPr>
            <w:tcW w:w="1600" w:type="dxa"/>
          </w:tcPr>
          <w:p w14:paraId="05EDBB09" w14:textId="77777777" w:rsidR="00D42A19" w:rsidRPr="00767290" w:rsidRDefault="00000000" w:rsidP="00E70B11">
            <w:pPr>
              <w:spacing w:line="276" w:lineRule="auto"/>
              <w:rPr>
                <w:color w:val="000000" w:themeColor="text1"/>
              </w:rPr>
            </w:pPr>
            <w:r w:rsidRPr="00767290">
              <w:rPr>
                <w:color w:val="000000" w:themeColor="text1"/>
                <w:sz w:val="20"/>
                <w:szCs w:val="20"/>
              </w:rPr>
              <w:t>15.2%</w:t>
            </w:r>
          </w:p>
        </w:tc>
        <w:tc>
          <w:tcPr>
            <w:tcW w:w="1600" w:type="dxa"/>
          </w:tcPr>
          <w:p w14:paraId="0C2CF0CF" w14:textId="77777777" w:rsidR="00D42A19" w:rsidRPr="00767290" w:rsidRDefault="00000000" w:rsidP="00E70B11">
            <w:pPr>
              <w:spacing w:line="276" w:lineRule="auto"/>
              <w:rPr>
                <w:color w:val="000000" w:themeColor="text1"/>
              </w:rPr>
            </w:pPr>
            <w:r w:rsidRPr="00767290">
              <w:rPr>
                <w:color w:val="000000" w:themeColor="text1"/>
                <w:sz w:val="20"/>
                <w:szCs w:val="20"/>
              </w:rPr>
              <w:t>17.1%</w:t>
            </w:r>
          </w:p>
        </w:tc>
        <w:tc>
          <w:tcPr>
            <w:tcW w:w="1600" w:type="dxa"/>
          </w:tcPr>
          <w:p w14:paraId="331EF2F1" w14:textId="77777777" w:rsidR="00D42A19" w:rsidRPr="00767290" w:rsidRDefault="00000000" w:rsidP="00E70B11">
            <w:pPr>
              <w:spacing w:line="276" w:lineRule="auto"/>
              <w:rPr>
                <w:color w:val="000000" w:themeColor="text1"/>
              </w:rPr>
            </w:pPr>
            <w:r w:rsidRPr="00767290">
              <w:rPr>
                <w:color w:val="000000" w:themeColor="text1"/>
                <w:sz w:val="20"/>
                <w:szCs w:val="20"/>
              </w:rPr>
              <w:t>67.7%</w:t>
            </w:r>
          </w:p>
        </w:tc>
      </w:tr>
      <w:tr w:rsidR="00D42A19" w14:paraId="62E02660" w14:textId="77777777" w:rsidTr="00767290">
        <w:tc>
          <w:tcPr>
            <w:tcW w:w="2200" w:type="dxa"/>
          </w:tcPr>
          <w:p w14:paraId="48A2A0BA" w14:textId="77777777" w:rsidR="00D42A19" w:rsidRPr="00767290" w:rsidRDefault="00000000" w:rsidP="00E70B11">
            <w:pPr>
              <w:spacing w:line="276" w:lineRule="auto"/>
              <w:rPr>
                <w:color w:val="000000" w:themeColor="text1"/>
              </w:rPr>
            </w:pPr>
            <w:r w:rsidRPr="00767290">
              <w:rPr>
                <w:color w:val="000000" w:themeColor="text1"/>
                <w:sz w:val="20"/>
                <w:szCs w:val="20"/>
              </w:rPr>
              <w:t>4: Displacement</w:t>
            </w:r>
          </w:p>
        </w:tc>
        <w:tc>
          <w:tcPr>
            <w:tcW w:w="1600" w:type="dxa"/>
          </w:tcPr>
          <w:p w14:paraId="21FCDAC3" w14:textId="77777777" w:rsidR="00D42A19" w:rsidRPr="00767290" w:rsidRDefault="00000000" w:rsidP="00E70B11">
            <w:pPr>
              <w:spacing w:line="276" w:lineRule="auto"/>
              <w:rPr>
                <w:color w:val="000000" w:themeColor="text1"/>
              </w:rPr>
            </w:pPr>
            <w:r w:rsidRPr="00767290">
              <w:rPr>
                <w:color w:val="000000" w:themeColor="text1"/>
                <w:sz w:val="20"/>
                <w:szCs w:val="20"/>
              </w:rPr>
              <w:t>21.0%</w:t>
            </w:r>
          </w:p>
        </w:tc>
        <w:tc>
          <w:tcPr>
            <w:tcW w:w="1600" w:type="dxa"/>
          </w:tcPr>
          <w:p w14:paraId="7C61207C" w14:textId="77777777" w:rsidR="00D42A19" w:rsidRPr="00767290" w:rsidRDefault="00000000" w:rsidP="00E70B11">
            <w:pPr>
              <w:spacing w:line="276" w:lineRule="auto"/>
              <w:rPr>
                <w:color w:val="000000" w:themeColor="text1"/>
              </w:rPr>
            </w:pPr>
            <w:r w:rsidRPr="00767290">
              <w:rPr>
                <w:color w:val="000000" w:themeColor="text1"/>
                <w:sz w:val="20"/>
                <w:szCs w:val="20"/>
              </w:rPr>
              <w:t>21.2%</w:t>
            </w:r>
          </w:p>
        </w:tc>
        <w:tc>
          <w:tcPr>
            <w:tcW w:w="1600" w:type="dxa"/>
          </w:tcPr>
          <w:p w14:paraId="35283759" w14:textId="77777777" w:rsidR="00D42A19" w:rsidRPr="00767290" w:rsidRDefault="00000000" w:rsidP="00E70B11">
            <w:pPr>
              <w:spacing w:line="276" w:lineRule="auto"/>
              <w:rPr>
                <w:color w:val="000000" w:themeColor="text1"/>
              </w:rPr>
            </w:pPr>
            <w:r w:rsidRPr="00767290">
              <w:rPr>
                <w:color w:val="000000" w:themeColor="text1"/>
                <w:sz w:val="20"/>
                <w:szCs w:val="20"/>
              </w:rPr>
              <w:t>57.8%</w:t>
            </w:r>
          </w:p>
        </w:tc>
      </w:tr>
      <w:tr w:rsidR="00D42A19" w14:paraId="70EF82B9" w14:textId="77777777" w:rsidTr="00767290">
        <w:tc>
          <w:tcPr>
            <w:tcW w:w="2200" w:type="dxa"/>
          </w:tcPr>
          <w:p w14:paraId="4C2D10EF" w14:textId="77777777" w:rsidR="00D42A19" w:rsidRPr="00767290" w:rsidRDefault="00000000" w:rsidP="00E70B11">
            <w:pPr>
              <w:spacing w:line="276" w:lineRule="auto"/>
              <w:rPr>
                <w:color w:val="000000" w:themeColor="text1"/>
              </w:rPr>
            </w:pPr>
            <w:r w:rsidRPr="00767290">
              <w:rPr>
                <w:color w:val="000000" w:themeColor="text1"/>
                <w:sz w:val="20"/>
                <w:szCs w:val="20"/>
              </w:rPr>
              <w:t>5: Collapse</w:t>
            </w:r>
          </w:p>
        </w:tc>
        <w:tc>
          <w:tcPr>
            <w:tcW w:w="1600" w:type="dxa"/>
          </w:tcPr>
          <w:p w14:paraId="77EF756A" w14:textId="77777777" w:rsidR="00D42A19" w:rsidRPr="00767290" w:rsidRDefault="00000000" w:rsidP="00E70B11">
            <w:pPr>
              <w:spacing w:line="276" w:lineRule="auto"/>
              <w:rPr>
                <w:color w:val="000000" w:themeColor="text1"/>
              </w:rPr>
            </w:pPr>
            <w:r w:rsidRPr="00767290">
              <w:rPr>
                <w:color w:val="000000" w:themeColor="text1"/>
                <w:sz w:val="20"/>
                <w:szCs w:val="20"/>
              </w:rPr>
              <w:t>24.6%</w:t>
            </w:r>
          </w:p>
        </w:tc>
        <w:tc>
          <w:tcPr>
            <w:tcW w:w="1600" w:type="dxa"/>
          </w:tcPr>
          <w:p w14:paraId="3878667C" w14:textId="77777777" w:rsidR="00D42A19" w:rsidRPr="00767290" w:rsidRDefault="00000000" w:rsidP="00E70B11">
            <w:pPr>
              <w:spacing w:line="276" w:lineRule="auto"/>
              <w:rPr>
                <w:color w:val="000000" w:themeColor="text1"/>
              </w:rPr>
            </w:pPr>
            <w:r w:rsidRPr="00767290">
              <w:rPr>
                <w:color w:val="000000" w:themeColor="text1"/>
                <w:sz w:val="20"/>
                <w:szCs w:val="20"/>
              </w:rPr>
              <w:t>9.7%</w:t>
            </w:r>
          </w:p>
        </w:tc>
        <w:tc>
          <w:tcPr>
            <w:tcW w:w="1600" w:type="dxa"/>
          </w:tcPr>
          <w:p w14:paraId="7E006A00" w14:textId="77777777" w:rsidR="00D42A19" w:rsidRPr="00767290" w:rsidRDefault="00000000" w:rsidP="00E70B11">
            <w:pPr>
              <w:spacing w:line="276" w:lineRule="auto"/>
              <w:rPr>
                <w:color w:val="000000" w:themeColor="text1"/>
              </w:rPr>
            </w:pPr>
            <w:r w:rsidRPr="00767290">
              <w:rPr>
                <w:color w:val="000000" w:themeColor="text1"/>
                <w:sz w:val="20"/>
                <w:szCs w:val="20"/>
              </w:rPr>
              <w:t>65.6%</w:t>
            </w:r>
          </w:p>
        </w:tc>
      </w:tr>
    </w:tbl>
    <w:p w14:paraId="2F76F5A9" w14:textId="77777777" w:rsidR="00D42A19" w:rsidRDefault="00000000" w:rsidP="00E70B11">
      <w:pPr>
        <w:spacing w:before="80" w:after="320" w:line="276" w:lineRule="auto"/>
        <w:jc w:val="center"/>
      </w:pPr>
      <w:r>
        <w:rPr>
          <w:color w:val="333333"/>
          <w:sz w:val="20"/>
          <w:szCs w:val="20"/>
        </w:rPr>
        <w:lastRenderedPageBreak/>
        <w:t>Table 6. Discourse mode proportions by phase. Percentages represent mean proportion of clauses in each mode across speeches within the phase.</w:t>
      </w:r>
    </w:p>
    <w:p w14:paraId="01BB1104" w14:textId="77777777" w:rsidR="00D42A19" w:rsidRDefault="00000000" w:rsidP="00E70B11">
      <w:pPr>
        <w:spacing w:after="240" w:line="276" w:lineRule="auto"/>
        <w:jc w:val="both"/>
      </w:pPr>
      <w:r>
        <w:t xml:space="preserve">Question-type classification confirms the difference in Phase 2: five of thirteen questions are rhetorical challenges — 'Was the hope drunk / Wherein you dressed yourself?', 'Art thou afeard / To be the same in thine own act and </w:t>
      </w:r>
      <w:proofErr w:type="spellStart"/>
      <w:r>
        <w:t>valour</w:t>
      </w:r>
      <w:proofErr w:type="spellEnd"/>
      <w:r>
        <w:t xml:space="preserve"> / As thou art in desire?', 'Wouldst thou have that / Which thou </w:t>
      </w:r>
      <w:proofErr w:type="spellStart"/>
      <w:r>
        <w:t>esteem'st</w:t>
      </w:r>
      <w:proofErr w:type="spellEnd"/>
      <w:r>
        <w:t xml:space="preserve"> the ornament of life, / And live a coward in thine own esteem?' These are not requests for information. They are attacks staged as questions, each designed to make Macbeth ashamed of his own hesitation. Phase 5 has the lowest interrogative proportion (9.7%), and </w:t>
      </w:r>
      <w:proofErr w:type="gramStart"/>
      <w:r>
        <w:t>its</w:t>
      </w:r>
      <w:proofErr w:type="gramEnd"/>
      <w:r>
        <w:t xml:space="preserve"> one classified rhetorical challenge is different in character: it is a compulsive interrogation of the past rather than a weapon aimed at someone present.</w:t>
      </w:r>
    </w:p>
    <w:p w14:paraId="008877E9" w14:textId="77777777" w:rsidR="00D42A19" w:rsidRDefault="00000000" w:rsidP="00E70B11">
      <w:pPr>
        <w:pStyle w:val="Heading2"/>
        <w:spacing w:line="276" w:lineRule="auto"/>
      </w:pPr>
      <w:r>
        <w:t>4.6 Epistemic Stance: Certainty and Hedging</w:t>
      </w:r>
    </w:p>
    <w:p w14:paraId="0E6CD4A1" w14:textId="77777777" w:rsidR="00D42A19" w:rsidRDefault="00D42A19" w:rsidP="00E70B11">
      <w:pPr>
        <w:spacing w:line="276" w:lineRule="auto"/>
      </w:pPr>
    </w:p>
    <w:tbl>
      <w:tblPr>
        <w:tblStyle w:val="TableGrid"/>
        <w:tblW w:w="6200" w:type="dxa"/>
        <w:tblLook w:val="0000" w:firstRow="0" w:lastRow="0" w:firstColumn="0" w:lastColumn="0" w:noHBand="0" w:noVBand="0"/>
      </w:tblPr>
      <w:tblGrid>
        <w:gridCol w:w="1914"/>
        <w:gridCol w:w="1538"/>
        <w:gridCol w:w="1439"/>
        <w:gridCol w:w="1309"/>
      </w:tblGrid>
      <w:tr w:rsidR="00D42A19" w14:paraId="1441922B" w14:textId="77777777" w:rsidTr="00767290">
        <w:tc>
          <w:tcPr>
            <w:tcW w:w="2000" w:type="dxa"/>
          </w:tcPr>
          <w:p w14:paraId="0025EAB2"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Phase</w:t>
            </w:r>
          </w:p>
        </w:tc>
        <w:tc>
          <w:tcPr>
            <w:tcW w:w="1400" w:type="dxa"/>
          </w:tcPr>
          <w:p w14:paraId="49A95695"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Certainty/100w</w:t>
            </w:r>
          </w:p>
        </w:tc>
        <w:tc>
          <w:tcPr>
            <w:tcW w:w="1400" w:type="dxa"/>
          </w:tcPr>
          <w:p w14:paraId="006B6CB4"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Hedging/100w</w:t>
            </w:r>
          </w:p>
        </w:tc>
        <w:tc>
          <w:tcPr>
            <w:tcW w:w="1400" w:type="dxa"/>
          </w:tcPr>
          <w:p w14:paraId="3435EFE9"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C/H Ratio</w:t>
            </w:r>
          </w:p>
        </w:tc>
      </w:tr>
      <w:tr w:rsidR="00D42A19" w14:paraId="20B0D7A0" w14:textId="77777777" w:rsidTr="00767290">
        <w:tc>
          <w:tcPr>
            <w:tcW w:w="2000" w:type="dxa"/>
          </w:tcPr>
          <w:p w14:paraId="32913667" w14:textId="77777777" w:rsidR="00D42A19" w:rsidRPr="00767290" w:rsidRDefault="00000000" w:rsidP="00E70B11">
            <w:pPr>
              <w:spacing w:line="276" w:lineRule="auto"/>
              <w:rPr>
                <w:color w:val="000000" w:themeColor="text1"/>
              </w:rPr>
            </w:pPr>
            <w:r w:rsidRPr="00767290">
              <w:rPr>
                <w:color w:val="000000" w:themeColor="text1"/>
                <w:sz w:val="20"/>
                <w:szCs w:val="20"/>
              </w:rPr>
              <w:t>1: Invocation</w:t>
            </w:r>
          </w:p>
        </w:tc>
        <w:tc>
          <w:tcPr>
            <w:tcW w:w="1400" w:type="dxa"/>
          </w:tcPr>
          <w:p w14:paraId="07E0E726" w14:textId="77777777" w:rsidR="00D42A19" w:rsidRPr="00767290" w:rsidRDefault="00000000" w:rsidP="00E70B11">
            <w:pPr>
              <w:spacing w:line="276" w:lineRule="auto"/>
              <w:rPr>
                <w:color w:val="000000" w:themeColor="text1"/>
              </w:rPr>
            </w:pPr>
            <w:r w:rsidRPr="00767290">
              <w:rPr>
                <w:color w:val="000000" w:themeColor="text1"/>
                <w:sz w:val="20"/>
                <w:szCs w:val="20"/>
              </w:rPr>
              <w:t>0.19</w:t>
            </w:r>
          </w:p>
        </w:tc>
        <w:tc>
          <w:tcPr>
            <w:tcW w:w="1400" w:type="dxa"/>
          </w:tcPr>
          <w:p w14:paraId="5A1050D7" w14:textId="77777777" w:rsidR="00D42A19" w:rsidRPr="00767290" w:rsidRDefault="00000000" w:rsidP="00E70B11">
            <w:pPr>
              <w:spacing w:line="276" w:lineRule="auto"/>
              <w:rPr>
                <w:color w:val="000000" w:themeColor="text1"/>
              </w:rPr>
            </w:pPr>
            <w:r w:rsidRPr="00767290">
              <w:rPr>
                <w:color w:val="000000" w:themeColor="text1"/>
                <w:sz w:val="20"/>
                <w:szCs w:val="20"/>
              </w:rPr>
              <w:t>0.19</w:t>
            </w:r>
          </w:p>
        </w:tc>
        <w:tc>
          <w:tcPr>
            <w:tcW w:w="1400" w:type="dxa"/>
          </w:tcPr>
          <w:p w14:paraId="3EFA3ADC" w14:textId="77777777" w:rsidR="00D42A19" w:rsidRPr="00767290" w:rsidRDefault="00000000" w:rsidP="00E70B11">
            <w:pPr>
              <w:spacing w:line="276" w:lineRule="auto"/>
              <w:rPr>
                <w:color w:val="000000" w:themeColor="text1"/>
              </w:rPr>
            </w:pPr>
            <w:r w:rsidRPr="00767290">
              <w:rPr>
                <w:color w:val="000000" w:themeColor="text1"/>
                <w:sz w:val="20"/>
                <w:szCs w:val="20"/>
              </w:rPr>
              <w:t>0.25</w:t>
            </w:r>
          </w:p>
        </w:tc>
      </w:tr>
      <w:tr w:rsidR="00D42A19" w14:paraId="0935ADC4" w14:textId="77777777" w:rsidTr="00767290">
        <w:tc>
          <w:tcPr>
            <w:tcW w:w="2000" w:type="dxa"/>
          </w:tcPr>
          <w:p w14:paraId="3B4CD677" w14:textId="77777777" w:rsidR="00D42A19" w:rsidRPr="00767290" w:rsidRDefault="00000000" w:rsidP="00E70B11">
            <w:pPr>
              <w:spacing w:line="276" w:lineRule="auto"/>
              <w:rPr>
                <w:color w:val="000000" w:themeColor="text1"/>
              </w:rPr>
            </w:pPr>
            <w:r w:rsidRPr="00767290">
              <w:rPr>
                <w:color w:val="000000" w:themeColor="text1"/>
                <w:sz w:val="20"/>
                <w:szCs w:val="20"/>
              </w:rPr>
              <w:t>2: Manipulation</w:t>
            </w:r>
          </w:p>
        </w:tc>
        <w:tc>
          <w:tcPr>
            <w:tcW w:w="1400" w:type="dxa"/>
          </w:tcPr>
          <w:p w14:paraId="0DCC55B2" w14:textId="77777777" w:rsidR="00D42A19" w:rsidRPr="00767290" w:rsidRDefault="00000000" w:rsidP="00E70B11">
            <w:pPr>
              <w:spacing w:line="276" w:lineRule="auto"/>
              <w:rPr>
                <w:color w:val="000000" w:themeColor="text1"/>
              </w:rPr>
            </w:pPr>
            <w:r w:rsidRPr="00767290">
              <w:rPr>
                <w:color w:val="000000" w:themeColor="text1"/>
                <w:sz w:val="20"/>
                <w:szCs w:val="20"/>
              </w:rPr>
              <w:t>1.16</w:t>
            </w:r>
          </w:p>
        </w:tc>
        <w:tc>
          <w:tcPr>
            <w:tcW w:w="1400" w:type="dxa"/>
          </w:tcPr>
          <w:p w14:paraId="7300458F" w14:textId="77777777" w:rsidR="00D42A19" w:rsidRPr="00767290" w:rsidRDefault="00000000" w:rsidP="00E70B11">
            <w:pPr>
              <w:spacing w:line="276" w:lineRule="auto"/>
              <w:rPr>
                <w:color w:val="000000" w:themeColor="text1"/>
              </w:rPr>
            </w:pPr>
            <w:r w:rsidRPr="00767290">
              <w:rPr>
                <w:color w:val="000000" w:themeColor="text1"/>
                <w:sz w:val="20"/>
                <w:szCs w:val="20"/>
              </w:rPr>
              <w:t>0.10</w:t>
            </w:r>
          </w:p>
        </w:tc>
        <w:tc>
          <w:tcPr>
            <w:tcW w:w="1400" w:type="dxa"/>
          </w:tcPr>
          <w:p w14:paraId="6C796C1E" w14:textId="77777777" w:rsidR="00D42A19" w:rsidRPr="00767290" w:rsidRDefault="00000000" w:rsidP="00E70B11">
            <w:pPr>
              <w:spacing w:line="276" w:lineRule="auto"/>
              <w:rPr>
                <w:color w:val="000000" w:themeColor="text1"/>
              </w:rPr>
            </w:pPr>
            <w:r w:rsidRPr="00767290">
              <w:rPr>
                <w:color w:val="000000" w:themeColor="text1"/>
                <w:sz w:val="20"/>
                <w:szCs w:val="20"/>
              </w:rPr>
              <w:t>0.67</w:t>
            </w:r>
          </w:p>
        </w:tc>
      </w:tr>
      <w:tr w:rsidR="00D42A19" w14:paraId="4EB39619" w14:textId="77777777" w:rsidTr="00767290">
        <w:tc>
          <w:tcPr>
            <w:tcW w:w="2000" w:type="dxa"/>
          </w:tcPr>
          <w:p w14:paraId="6B57FD36" w14:textId="77777777" w:rsidR="00D42A19" w:rsidRPr="00767290" w:rsidRDefault="00000000" w:rsidP="00E70B11">
            <w:pPr>
              <w:spacing w:line="276" w:lineRule="auto"/>
              <w:rPr>
                <w:color w:val="000000" w:themeColor="text1"/>
              </w:rPr>
            </w:pPr>
            <w:r w:rsidRPr="00767290">
              <w:rPr>
                <w:color w:val="000000" w:themeColor="text1"/>
                <w:sz w:val="20"/>
                <w:szCs w:val="20"/>
              </w:rPr>
              <w:t>3: Execution</w:t>
            </w:r>
          </w:p>
        </w:tc>
        <w:tc>
          <w:tcPr>
            <w:tcW w:w="1400" w:type="dxa"/>
          </w:tcPr>
          <w:p w14:paraId="2999E59F" w14:textId="77777777" w:rsidR="00D42A19" w:rsidRPr="00767290" w:rsidRDefault="00000000" w:rsidP="00E70B11">
            <w:pPr>
              <w:spacing w:line="276" w:lineRule="auto"/>
              <w:rPr>
                <w:color w:val="000000" w:themeColor="text1"/>
              </w:rPr>
            </w:pPr>
            <w:r w:rsidRPr="00767290">
              <w:rPr>
                <w:color w:val="000000" w:themeColor="text1"/>
                <w:sz w:val="20"/>
                <w:szCs w:val="20"/>
              </w:rPr>
              <w:t>0.63</w:t>
            </w:r>
          </w:p>
        </w:tc>
        <w:tc>
          <w:tcPr>
            <w:tcW w:w="1400" w:type="dxa"/>
          </w:tcPr>
          <w:p w14:paraId="100AD8E9" w14:textId="77777777" w:rsidR="00D42A19" w:rsidRPr="00767290" w:rsidRDefault="00000000" w:rsidP="00E70B11">
            <w:pPr>
              <w:spacing w:line="276" w:lineRule="auto"/>
              <w:rPr>
                <w:color w:val="000000" w:themeColor="text1"/>
              </w:rPr>
            </w:pPr>
            <w:r w:rsidRPr="00767290">
              <w:rPr>
                <w:color w:val="000000" w:themeColor="text1"/>
                <w:sz w:val="20"/>
                <w:szCs w:val="20"/>
              </w:rPr>
              <w:t>0.14</w:t>
            </w:r>
          </w:p>
        </w:tc>
        <w:tc>
          <w:tcPr>
            <w:tcW w:w="1400" w:type="dxa"/>
          </w:tcPr>
          <w:p w14:paraId="0B301573" w14:textId="77777777" w:rsidR="00D42A19" w:rsidRPr="00767290" w:rsidRDefault="00000000" w:rsidP="00E70B11">
            <w:pPr>
              <w:spacing w:line="276" w:lineRule="auto"/>
              <w:rPr>
                <w:color w:val="000000" w:themeColor="text1"/>
              </w:rPr>
            </w:pPr>
            <w:r w:rsidRPr="00767290">
              <w:rPr>
                <w:color w:val="000000" w:themeColor="text1"/>
                <w:sz w:val="20"/>
                <w:szCs w:val="20"/>
              </w:rPr>
              <w:t>0.18</w:t>
            </w:r>
          </w:p>
        </w:tc>
      </w:tr>
      <w:tr w:rsidR="00D42A19" w14:paraId="33DE9FE2" w14:textId="77777777" w:rsidTr="00767290">
        <w:tc>
          <w:tcPr>
            <w:tcW w:w="2000" w:type="dxa"/>
          </w:tcPr>
          <w:p w14:paraId="5A921532" w14:textId="77777777" w:rsidR="00D42A19" w:rsidRPr="00767290" w:rsidRDefault="00000000" w:rsidP="00E70B11">
            <w:pPr>
              <w:spacing w:line="276" w:lineRule="auto"/>
              <w:rPr>
                <w:color w:val="000000" w:themeColor="text1"/>
              </w:rPr>
            </w:pPr>
            <w:r w:rsidRPr="00767290">
              <w:rPr>
                <w:color w:val="000000" w:themeColor="text1"/>
                <w:sz w:val="20"/>
                <w:szCs w:val="20"/>
              </w:rPr>
              <w:t>4: Displacement</w:t>
            </w:r>
          </w:p>
        </w:tc>
        <w:tc>
          <w:tcPr>
            <w:tcW w:w="1400" w:type="dxa"/>
          </w:tcPr>
          <w:p w14:paraId="31441062" w14:textId="77777777" w:rsidR="00D42A19" w:rsidRPr="00767290" w:rsidRDefault="00000000" w:rsidP="00E70B11">
            <w:pPr>
              <w:spacing w:line="276" w:lineRule="auto"/>
              <w:rPr>
                <w:color w:val="000000" w:themeColor="text1"/>
              </w:rPr>
            </w:pPr>
            <w:r w:rsidRPr="00767290">
              <w:rPr>
                <w:color w:val="000000" w:themeColor="text1"/>
                <w:sz w:val="20"/>
                <w:szCs w:val="20"/>
              </w:rPr>
              <w:t>1.35</w:t>
            </w:r>
          </w:p>
        </w:tc>
        <w:tc>
          <w:tcPr>
            <w:tcW w:w="1400" w:type="dxa"/>
          </w:tcPr>
          <w:p w14:paraId="1B3544B0"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c>
          <w:tcPr>
            <w:tcW w:w="1400" w:type="dxa"/>
          </w:tcPr>
          <w:p w14:paraId="6598D98B" w14:textId="77777777" w:rsidR="00D42A19" w:rsidRPr="00767290" w:rsidRDefault="00000000" w:rsidP="00E70B11">
            <w:pPr>
              <w:spacing w:line="276" w:lineRule="auto"/>
              <w:rPr>
                <w:color w:val="000000" w:themeColor="text1"/>
              </w:rPr>
            </w:pPr>
            <w:r w:rsidRPr="00767290">
              <w:rPr>
                <w:color w:val="000000" w:themeColor="text1"/>
                <w:sz w:val="20"/>
                <w:szCs w:val="20"/>
              </w:rPr>
              <w:t>0.14</w:t>
            </w:r>
          </w:p>
        </w:tc>
      </w:tr>
      <w:tr w:rsidR="00D42A19" w14:paraId="257446FA" w14:textId="77777777" w:rsidTr="00767290">
        <w:tc>
          <w:tcPr>
            <w:tcW w:w="2000" w:type="dxa"/>
          </w:tcPr>
          <w:p w14:paraId="7EA87AA3" w14:textId="77777777" w:rsidR="00D42A19" w:rsidRPr="00767290" w:rsidRDefault="00000000" w:rsidP="00E70B11">
            <w:pPr>
              <w:spacing w:line="276" w:lineRule="auto"/>
              <w:rPr>
                <w:color w:val="000000" w:themeColor="text1"/>
              </w:rPr>
            </w:pPr>
            <w:r w:rsidRPr="00767290">
              <w:rPr>
                <w:color w:val="000000" w:themeColor="text1"/>
                <w:sz w:val="20"/>
                <w:szCs w:val="20"/>
              </w:rPr>
              <w:t>5: Collapse</w:t>
            </w:r>
          </w:p>
        </w:tc>
        <w:tc>
          <w:tcPr>
            <w:tcW w:w="1400" w:type="dxa"/>
          </w:tcPr>
          <w:p w14:paraId="2075C1BE"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c>
          <w:tcPr>
            <w:tcW w:w="1400" w:type="dxa"/>
          </w:tcPr>
          <w:p w14:paraId="60965988" w14:textId="77777777" w:rsidR="00D42A19" w:rsidRPr="00767290" w:rsidRDefault="00000000" w:rsidP="00E70B11">
            <w:pPr>
              <w:spacing w:line="276" w:lineRule="auto"/>
              <w:rPr>
                <w:color w:val="000000" w:themeColor="text1"/>
              </w:rPr>
            </w:pPr>
            <w:r w:rsidRPr="00767290">
              <w:rPr>
                <w:color w:val="000000" w:themeColor="text1"/>
                <w:sz w:val="20"/>
                <w:szCs w:val="20"/>
              </w:rPr>
              <w:t>0.30</w:t>
            </w:r>
          </w:p>
        </w:tc>
        <w:tc>
          <w:tcPr>
            <w:tcW w:w="1400" w:type="dxa"/>
          </w:tcPr>
          <w:p w14:paraId="02F5A980"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r>
      <w:tr w:rsidR="00D42A19" w14:paraId="1A945093" w14:textId="77777777" w:rsidTr="00767290">
        <w:tc>
          <w:tcPr>
            <w:tcW w:w="2000" w:type="dxa"/>
          </w:tcPr>
          <w:p w14:paraId="78D3B67E" w14:textId="77777777" w:rsidR="00D42A19" w:rsidRPr="00767290" w:rsidRDefault="00000000" w:rsidP="00E70B11">
            <w:pPr>
              <w:spacing w:line="276" w:lineRule="auto"/>
              <w:rPr>
                <w:color w:val="000000" w:themeColor="text1"/>
              </w:rPr>
            </w:pPr>
            <w:r w:rsidRPr="00767290">
              <w:rPr>
                <w:color w:val="000000" w:themeColor="text1"/>
                <w:sz w:val="20"/>
                <w:szCs w:val="20"/>
              </w:rPr>
              <w:t>Macbeth (all)</w:t>
            </w:r>
          </w:p>
        </w:tc>
        <w:tc>
          <w:tcPr>
            <w:tcW w:w="1400" w:type="dxa"/>
          </w:tcPr>
          <w:p w14:paraId="6D0CF02A" w14:textId="77777777" w:rsidR="00D42A19" w:rsidRPr="00767290" w:rsidRDefault="00000000" w:rsidP="00E70B11">
            <w:pPr>
              <w:spacing w:line="276" w:lineRule="auto"/>
              <w:rPr>
                <w:color w:val="000000" w:themeColor="text1"/>
              </w:rPr>
            </w:pPr>
            <w:r w:rsidRPr="00767290">
              <w:rPr>
                <w:color w:val="000000" w:themeColor="text1"/>
                <w:sz w:val="20"/>
                <w:szCs w:val="20"/>
              </w:rPr>
              <w:t>0.62</w:t>
            </w:r>
          </w:p>
        </w:tc>
        <w:tc>
          <w:tcPr>
            <w:tcW w:w="1400" w:type="dxa"/>
          </w:tcPr>
          <w:p w14:paraId="246666C8" w14:textId="77777777" w:rsidR="00D42A19" w:rsidRPr="00767290" w:rsidRDefault="00000000" w:rsidP="00E70B11">
            <w:pPr>
              <w:spacing w:line="276" w:lineRule="auto"/>
              <w:rPr>
                <w:color w:val="000000" w:themeColor="text1"/>
              </w:rPr>
            </w:pPr>
            <w:r w:rsidRPr="00767290">
              <w:rPr>
                <w:color w:val="000000" w:themeColor="text1"/>
                <w:sz w:val="20"/>
                <w:szCs w:val="20"/>
              </w:rPr>
              <w:t>0.21</w:t>
            </w:r>
          </w:p>
        </w:tc>
        <w:tc>
          <w:tcPr>
            <w:tcW w:w="1400" w:type="dxa"/>
          </w:tcPr>
          <w:p w14:paraId="0781D350" w14:textId="77777777" w:rsidR="00D42A19" w:rsidRPr="00767290" w:rsidRDefault="00000000" w:rsidP="00E70B11">
            <w:pPr>
              <w:spacing w:line="276" w:lineRule="auto"/>
              <w:rPr>
                <w:color w:val="000000" w:themeColor="text1"/>
              </w:rPr>
            </w:pPr>
            <w:r w:rsidRPr="00767290">
              <w:rPr>
                <w:color w:val="000000" w:themeColor="text1"/>
                <w:sz w:val="20"/>
                <w:szCs w:val="20"/>
              </w:rPr>
              <w:t>0.22</w:t>
            </w:r>
          </w:p>
        </w:tc>
      </w:tr>
    </w:tbl>
    <w:p w14:paraId="46E3C6D5" w14:textId="77777777" w:rsidR="00D42A19" w:rsidRDefault="00000000" w:rsidP="00E70B11">
      <w:pPr>
        <w:spacing w:before="80" w:after="320" w:line="276" w:lineRule="auto"/>
        <w:jc w:val="center"/>
      </w:pPr>
      <w:r>
        <w:rPr>
          <w:color w:val="333333"/>
          <w:sz w:val="20"/>
          <w:szCs w:val="20"/>
        </w:rPr>
        <w:t>Table 7. Certainty and hedging markers by phase. Macbeth's overall rate shown for reference.</w:t>
      </w:r>
    </w:p>
    <w:p w14:paraId="2B4FB265" w14:textId="77777777" w:rsidR="00D42A19" w:rsidRDefault="00000000" w:rsidP="00E70B11">
      <w:pPr>
        <w:spacing w:after="240" w:line="276" w:lineRule="auto"/>
        <w:jc w:val="both"/>
      </w:pPr>
      <w:r>
        <w:t>Certainty markers (shall, must, certainly, indeed, doubt not) peak in Phase 4 at 1.35/100w — higher than Macbeth's overall rate of 0.62 — and then fall to zero in Phase 5. Hedging markers (perhaps, I fear, afeard, doubt, perchance), absent entirely in Phase 4, rise to 0.30/100w in Phase 5. The feature correlation analysis (Section 4.9) will show that control vocabulary and certainty markers are nearly perfectly correlated (r = 0.938) across Lady Macbeth's speeches: they are effectively measuring the same underlying mode of authoritative speech. Their simultaneous collapse in Phase 5 is therefore a coherent signal, not a coincidence.</w:t>
      </w:r>
    </w:p>
    <w:p w14:paraId="2B7B9E71" w14:textId="77777777" w:rsidR="00D42A19" w:rsidRDefault="00000000" w:rsidP="00E70B11">
      <w:pPr>
        <w:spacing w:after="240" w:line="276" w:lineRule="auto"/>
        <w:jc w:val="both"/>
      </w:pPr>
      <w:r>
        <w:t>A methodological note is warranted here. The certainty/hedging classification depends on a closed-set lexical pattern and will miss pragmatic hedging expressed through other means (e.g., conditional syntax, passive constructions). The numbers should be treated as lower-bound estimates of these epistemic stances.</w:t>
      </w:r>
    </w:p>
    <w:p w14:paraId="407A0F0C" w14:textId="77777777" w:rsidR="00D42A19" w:rsidRDefault="00000000" w:rsidP="00E70B11">
      <w:pPr>
        <w:pStyle w:val="Heading2"/>
        <w:spacing w:line="276" w:lineRule="auto"/>
      </w:pPr>
      <w:r>
        <w:t>4.7 Modal Verb Decomposition</w:t>
      </w:r>
    </w:p>
    <w:p w14:paraId="25A00977" w14:textId="77777777" w:rsidR="00D42A19" w:rsidRDefault="00D42A19" w:rsidP="00E70B11">
      <w:pPr>
        <w:spacing w:line="276" w:lineRule="auto"/>
      </w:pPr>
    </w:p>
    <w:tbl>
      <w:tblPr>
        <w:tblStyle w:val="TableGrid"/>
        <w:tblW w:w="6000" w:type="dxa"/>
        <w:tblLook w:val="0000" w:firstRow="0" w:lastRow="0" w:firstColumn="0" w:lastColumn="0" w:noHBand="0" w:noVBand="0"/>
      </w:tblPr>
      <w:tblGrid>
        <w:gridCol w:w="1952"/>
        <w:gridCol w:w="1193"/>
        <w:gridCol w:w="1194"/>
        <w:gridCol w:w="1661"/>
      </w:tblGrid>
      <w:tr w:rsidR="00D42A19" w14:paraId="74DBDADD" w14:textId="77777777" w:rsidTr="00767290">
        <w:tc>
          <w:tcPr>
            <w:tcW w:w="2000" w:type="dxa"/>
          </w:tcPr>
          <w:p w14:paraId="0797E65D"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Phase</w:t>
            </w:r>
          </w:p>
        </w:tc>
        <w:tc>
          <w:tcPr>
            <w:tcW w:w="1200" w:type="dxa"/>
          </w:tcPr>
          <w:p w14:paraId="696D1FE0"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must/shall</w:t>
            </w:r>
          </w:p>
        </w:tc>
        <w:tc>
          <w:tcPr>
            <w:tcW w:w="1200" w:type="dxa"/>
          </w:tcPr>
          <w:p w14:paraId="1A6CC705"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will/would</w:t>
            </w:r>
          </w:p>
        </w:tc>
        <w:tc>
          <w:tcPr>
            <w:tcW w:w="1600" w:type="dxa"/>
          </w:tcPr>
          <w:p w14:paraId="5A1BBAD8" w14:textId="77777777" w:rsidR="00D42A19" w:rsidRPr="00767290" w:rsidRDefault="00000000" w:rsidP="00E70B11">
            <w:pPr>
              <w:spacing w:line="276" w:lineRule="auto"/>
              <w:jc w:val="center"/>
              <w:rPr>
                <w:color w:val="000000" w:themeColor="text1"/>
              </w:rPr>
            </w:pPr>
            <w:r w:rsidRPr="00767290">
              <w:rPr>
                <w:b/>
                <w:bCs/>
                <w:color w:val="000000" w:themeColor="text1"/>
                <w:sz w:val="20"/>
                <w:szCs w:val="20"/>
              </w:rPr>
              <w:t>might/could/may</w:t>
            </w:r>
          </w:p>
        </w:tc>
      </w:tr>
      <w:tr w:rsidR="00D42A19" w14:paraId="09AE56AC" w14:textId="77777777" w:rsidTr="00767290">
        <w:tc>
          <w:tcPr>
            <w:tcW w:w="2000" w:type="dxa"/>
          </w:tcPr>
          <w:p w14:paraId="31684DCB" w14:textId="77777777" w:rsidR="00D42A19" w:rsidRPr="00767290" w:rsidRDefault="00000000" w:rsidP="00E70B11">
            <w:pPr>
              <w:spacing w:line="276" w:lineRule="auto"/>
              <w:rPr>
                <w:color w:val="000000" w:themeColor="text1"/>
              </w:rPr>
            </w:pPr>
            <w:r w:rsidRPr="00767290">
              <w:rPr>
                <w:color w:val="000000" w:themeColor="text1"/>
                <w:sz w:val="20"/>
                <w:szCs w:val="20"/>
              </w:rPr>
              <w:t>1: Invocation</w:t>
            </w:r>
          </w:p>
        </w:tc>
        <w:tc>
          <w:tcPr>
            <w:tcW w:w="1200" w:type="dxa"/>
          </w:tcPr>
          <w:p w14:paraId="097D21D1" w14:textId="77777777" w:rsidR="00D42A19" w:rsidRPr="00767290" w:rsidRDefault="00000000" w:rsidP="00E70B11">
            <w:pPr>
              <w:spacing w:line="276" w:lineRule="auto"/>
              <w:rPr>
                <w:color w:val="000000" w:themeColor="text1"/>
              </w:rPr>
            </w:pPr>
            <w:r w:rsidRPr="00767290">
              <w:rPr>
                <w:color w:val="000000" w:themeColor="text1"/>
                <w:sz w:val="20"/>
                <w:szCs w:val="20"/>
              </w:rPr>
              <w:t>0.19</w:t>
            </w:r>
          </w:p>
        </w:tc>
        <w:tc>
          <w:tcPr>
            <w:tcW w:w="1200" w:type="dxa"/>
          </w:tcPr>
          <w:p w14:paraId="208703D4" w14:textId="77777777" w:rsidR="00D42A19" w:rsidRPr="00767290" w:rsidRDefault="00000000" w:rsidP="00E70B11">
            <w:pPr>
              <w:spacing w:line="276" w:lineRule="auto"/>
              <w:rPr>
                <w:color w:val="000000" w:themeColor="text1"/>
              </w:rPr>
            </w:pPr>
            <w:r w:rsidRPr="00767290">
              <w:rPr>
                <w:color w:val="000000" w:themeColor="text1"/>
                <w:sz w:val="20"/>
                <w:szCs w:val="20"/>
              </w:rPr>
              <w:t>2.63</w:t>
            </w:r>
          </w:p>
        </w:tc>
        <w:tc>
          <w:tcPr>
            <w:tcW w:w="1600" w:type="dxa"/>
          </w:tcPr>
          <w:p w14:paraId="76AA98A1" w14:textId="77777777" w:rsidR="00D42A19" w:rsidRPr="00767290" w:rsidRDefault="00000000" w:rsidP="00E70B11">
            <w:pPr>
              <w:spacing w:line="276" w:lineRule="auto"/>
              <w:rPr>
                <w:color w:val="000000" w:themeColor="text1"/>
              </w:rPr>
            </w:pPr>
            <w:r w:rsidRPr="00767290">
              <w:rPr>
                <w:color w:val="000000" w:themeColor="text1"/>
                <w:sz w:val="20"/>
                <w:szCs w:val="20"/>
              </w:rPr>
              <w:t>0.38</w:t>
            </w:r>
          </w:p>
        </w:tc>
      </w:tr>
      <w:tr w:rsidR="00D42A19" w14:paraId="7592E58F" w14:textId="77777777" w:rsidTr="00767290">
        <w:tc>
          <w:tcPr>
            <w:tcW w:w="2000" w:type="dxa"/>
          </w:tcPr>
          <w:p w14:paraId="003FB378" w14:textId="77777777" w:rsidR="00D42A19" w:rsidRPr="00767290" w:rsidRDefault="00000000" w:rsidP="00E70B11">
            <w:pPr>
              <w:spacing w:line="276" w:lineRule="auto"/>
              <w:rPr>
                <w:color w:val="000000" w:themeColor="text1"/>
              </w:rPr>
            </w:pPr>
            <w:r w:rsidRPr="00767290">
              <w:rPr>
                <w:color w:val="000000" w:themeColor="text1"/>
                <w:sz w:val="20"/>
                <w:szCs w:val="20"/>
              </w:rPr>
              <w:t>2: Manipulation</w:t>
            </w:r>
          </w:p>
        </w:tc>
        <w:tc>
          <w:tcPr>
            <w:tcW w:w="1200" w:type="dxa"/>
          </w:tcPr>
          <w:p w14:paraId="26D4B1CD" w14:textId="77777777" w:rsidR="00D42A19" w:rsidRPr="00767290" w:rsidRDefault="00000000" w:rsidP="00E70B11">
            <w:pPr>
              <w:spacing w:line="276" w:lineRule="auto"/>
              <w:rPr>
                <w:color w:val="000000" w:themeColor="text1"/>
              </w:rPr>
            </w:pPr>
            <w:r w:rsidRPr="00767290">
              <w:rPr>
                <w:color w:val="000000" w:themeColor="text1"/>
                <w:sz w:val="20"/>
                <w:szCs w:val="20"/>
              </w:rPr>
              <w:t>1.16</w:t>
            </w:r>
          </w:p>
        </w:tc>
        <w:tc>
          <w:tcPr>
            <w:tcW w:w="1200" w:type="dxa"/>
          </w:tcPr>
          <w:p w14:paraId="48B5C995" w14:textId="77777777" w:rsidR="00D42A19" w:rsidRPr="00767290" w:rsidRDefault="00000000" w:rsidP="00E70B11">
            <w:pPr>
              <w:spacing w:line="276" w:lineRule="auto"/>
              <w:rPr>
                <w:color w:val="000000" w:themeColor="text1"/>
              </w:rPr>
            </w:pPr>
            <w:r w:rsidRPr="00767290">
              <w:rPr>
                <w:color w:val="000000" w:themeColor="text1"/>
                <w:sz w:val="20"/>
                <w:szCs w:val="20"/>
              </w:rPr>
              <w:t>0.41</w:t>
            </w:r>
          </w:p>
        </w:tc>
        <w:tc>
          <w:tcPr>
            <w:tcW w:w="1600" w:type="dxa"/>
          </w:tcPr>
          <w:p w14:paraId="010345A1" w14:textId="77777777" w:rsidR="00D42A19" w:rsidRPr="00767290" w:rsidRDefault="00000000" w:rsidP="00E70B11">
            <w:pPr>
              <w:spacing w:line="276" w:lineRule="auto"/>
              <w:rPr>
                <w:color w:val="000000" w:themeColor="text1"/>
              </w:rPr>
            </w:pPr>
            <w:r w:rsidRPr="00767290">
              <w:rPr>
                <w:color w:val="000000" w:themeColor="text1"/>
                <w:sz w:val="20"/>
                <w:szCs w:val="20"/>
              </w:rPr>
              <w:t>0.10</w:t>
            </w:r>
          </w:p>
        </w:tc>
      </w:tr>
      <w:tr w:rsidR="00D42A19" w14:paraId="2C7BA827" w14:textId="77777777" w:rsidTr="00767290">
        <w:tc>
          <w:tcPr>
            <w:tcW w:w="2000" w:type="dxa"/>
          </w:tcPr>
          <w:p w14:paraId="1F7DA85F" w14:textId="77777777" w:rsidR="00D42A19" w:rsidRPr="00767290" w:rsidRDefault="00000000" w:rsidP="00E70B11">
            <w:pPr>
              <w:spacing w:line="276" w:lineRule="auto"/>
              <w:rPr>
                <w:color w:val="000000" w:themeColor="text1"/>
              </w:rPr>
            </w:pPr>
            <w:r w:rsidRPr="00767290">
              <w:rPr>
                <w:color w:val="000000" w:themeColor="text1"/>
                <w:sz w:val="20"/>
                <w:szCs w:val="20"/>
              </w:rPr>
              <w:lastRenderedPageBreak/>
              <w:t>3: Execution</w:t>
            </w:r>
          </w:p>
        </w:tc>
        <w:tc>
          <w:tcPr>
            <w:tcW w:w="1200" w:type="dxa"/>
          </w:tcPr>
          <w:p w14:paraId="32B10879" w14:textId="77777777" w:rsidR="00D42A19" w:rsidRPr="00767290" w:rsidRDefault="00000000" w:rsidP="00E70B11">
            <w:pPr>
              <w:spacing w:line="276" w:lineRule="auto"/>
              <w:rPr>
                <w:color w:val="000000" w:themeColor="text1"/>
              </w:rPr>
            </w:pPr>
            <w:r w:rsidRPr="00767290">
              <w:rPr>
                <w:color w:val="000000" w:themeColor="text1"/>
                <w:sz w:val="20"/>
                <w:szCs w:val="20"/>
              </w:rPr>
              <w:t>0.63</w:t>
            </w:r>
          </w:p>
        </w:tc>
        <w:tc>
          <w:tcPr>
            <w:tcW w:w="1200" w:type="dxa"/>
          </w:tcPr>
          <w:p w14:paraId="4C9EDA21" w14:textId="77777777" w:rsidR="00D42A19" w:rsidRPr="00767290" w:rsidRDefault="00000000" w:rsidP="00E70B11">
            <w:pPr>
              <w:spacing w:line="276" w:lineRule="auto"/>
              <w:rPr>
                <w:color w:val="000000" w:themeColor="text1"/>
              </w:rPr>
            </w:pPr>
            <w:r w:rsidRPr="00767290">
              <w:rPr>
                <w:color w:val="000000" w:themeColor="text1"/>
                <w:sz w:val="20"/>
                <w:szCs w:val="20"/>
              </w:rPr>
              <w:t>0.39</w:t>
            </w:r>
          </w:p>
        </w:tc>
        <w:tc>
          <w:tcPr>
            <w:tcW w:w="1600" w:type="dxa"/>
          </w:tcPr>
          <w:p w14:paraId="05230B78" w14:textId="77777777" w:rsidR="00D42A19" w:rsidRPr="00767290" w:rsidRDefault="00000000" w:rsidP="00E70B11">
            <w:pPr>
              <w:spacing w:line="276" w:lineRule="auto"/>
              <w:rPr>
                <w:color w:val="000000" w:themeColor="text1"/>
              </w:rPr>
            </w:pPr>
            <w:r w:rsidRPr="00767290">
              <w:rPr>
                <w:color w:val="000000" w:themeColor="text1"/>
                <w:sz w:val="20"/>
                <w:szCs w:val="20"/>
              </w:rPr>
              <w:t>0.14</w:t>
            </w:r>
          </w:p>
        </w:tc>
      </w:tr>
      <w:tr w:rsidR="00D42A19" w14:paraId="6A5EAE0F" w14:textId="77777777" w:rsidTr="00767290">
        <w:tc>
          <w:tcPr>
            <w:tcW w:w="2000" w:type="dxa"/>
          </w:tcPr>
          <w:p w14:paraId="1EEEA46E" w14:textId="77777777" w:rsidR="00D42A19" w:rsidRPr="00767290" w:rsidRDefault="00000000" w:rsidP="00E70B11">
            <w:pPr>
              <w:spacing w:line="276" w:lineRule="auto"/>
              <w:rPr>
                <w:color w:val="000000" w:themeColor="text1"/>
              </w:rPr>
            </w:pPr>
            <w:r w:rsidRPr="00767290">
              <w:rPr>
                <w:color w:val="000000" w:themeColor="text1"/>
                <w:sz w:val="20"/>
                <w:szCs w:val="20"/>
              </w:rPr>
              <w:t>4: Displacement</w:t>
            </w:r>
          </w:p>
        </w:tc>
        <w:tc>
          <w:tcPr>
            <w:tcW w:w="1200" w:type="dxa"/>
          </w:tcPr>
          <w:p w14:paraId="4426D5A5" w14:textId="77777777" w:rsidR="00D42A19" w:rsidRPr="00767290" w:rsidRDefault="00000000" w:rsidP="00E70B11">
            <w:pPr>
              <w:spacing w:line="276" w:lineRule="auto"/>
              <w:rPr>
                <w:color w:val="000000" w:themeColor="text1"/>
              </w:rPr>
            </w:pPr>
            <w:r w:rsidRPr="00767290">
              <w:rPr>
                <w:color w:val="000000" w:themeColor="text1"/>
                <w:sz w:val="20"/>
                <w:szCs w:val="20"/>
              </w:rPr>
              <w:t>1.28</w:t>
            </w:r>
          </w:p>
        </w:tc>
        <w:tc>
          <w:tcPr>
            <w:tcW w:w="1200" w:type="dxa"/>
          </w:tcPr>
          <w:p w14:paraId="20DEF1EF" w14:textId="77777777" w:rsidR="00D42A19" w:rsidRPr="00767290" w:rsidRDefault="00000000" w:rsidP="00E70B11">
            <w:pPr>
              <w:spacing w:line="276" w:lineRule="auto"/>
              <w:rPr>
                <w:color w:val="000000" w:themeColor="text1"/>
              </w:rPr>
            </w:pPr>
            <w:r w:rsidRPr="00767290">
              <w:rPr>
                <w:color w:val="000000" w:themeColor="text1"/>
                <w:sz w:val="20"/>
                <w:szCs w:val="20"/>
              </w:rPr>
              <w:t>0.54</w:t>
            </w:r>
          </w:p>
        </w:tc>
        <w:tc>
          <w:tcPr>
            <w:tcW w:w="1600" w:type="dxa"/>
          </w:tcPr>
          <w:p w14:paraId="23F4333F"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r>
      <w:tr w:rsidR="00D42A19" w14:paraId="21704ED0" w14:textId="77777777" w:rsidTr="00767290">
        <w:tc>
          <w:tcPr>
            <w:tcW w:w="2000" w:type="dxa"/>
          </w:tcPr>
          <w:p w14:paraId="4D485BCD" w14:textId="77777777" w:rsidR="00D42A19" w:rsidRPr="00767290" w:rsidRDefault="00000000" w:rsidP="00E70B11">
            <w:pPr>
              <w:spacing w:line="276" w:lineRule="auto"/>
              <w:rPr>
                <w:color w:val="000000" w:themeColor="text1"/>
              </w:rPr>
            </w:pPr>
            <w:r w:rsidRPr="00767290">
              <w:rPr>
                <w:color w:val="000000" w:themeColor="text1"/>
                <w:sz w:val="20"/>
                <w:szCs w:val="20"/>
              </w:rPr>
              <w:t>5: Collapse</w:t>
            </w:r>
          </w:p>
        </w:tc>
        <w:tc>
          <w:tcPr>
            <w:tcW w:w="1200" w:type="dxa"/>
          </w:tcPr>
          <w:p w14:paraId="6BF6A5F4"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c>
          <w:tcPr>
            <w:tcW w:w="1200" w:type="dxa"/>
          </w:tcPr>
          <w:p w14:paraId="704983B7" w14:textId="77777777" w:rsidR="00D42A19" w:rsidRPr="00767290" w:rsidRDefault="00000000" w:rsidP="00E70B11">
            <w:pPr>
              <w:spacing w:line="276" w:lineRule="auto"/>
              <w:rPr>
                <w:color w:val="000000" w:themeColor="text1"/>
              </w:rPr>
            </w:pPr>
            <w:r w:rsidRPr="00767290">
              <w:rPr>
                <w:color w:val="000000" w:themeColor="text1"/>
                <w:sz w:val="20"/>
                <w:szCs w:val="20"/>
              </w:rPr>
              <w:t>1.60</w:t>
            </w:r>
          </w:p>
        </w:tc>
        <w:tc>
          <w:tcPr>
            <w:tcW w:w="1600" w:type="dxa"/>
          </w:tcPr>
          <w:p w14:paraId="4F4EE9E8" w14:textId="77777777" w:rsidR="00D42A19" w:rsidRPr="00767290" w:rsidRDefault="00000000" w:rsidP="00E70B11">
            <w:pPr>
              <w:spacing w:line="276" w:lineRule="auto"/>
              <w:rPr>
                <w:color w:val="000000" w:themeColor="text1"/>
              </w:rPr>
            </w:pPr>
            <w:r w:rsidRPr="00767290">
              <w:rPr>
                <w:color w:val="000000" w:themeColor="text1"/>
                <w:sz w:val="20"/>
                <w:szCs w:val="20"/>
              </w:rPr>
              <w:t>0.00</w:t>
            </w:r>
          </w:p>
        </w:tc>
      </w:tr>
      <w:tr w:rsidR="00D42A19" w14:paraId="4E3E0C00" w14:textId="77777777" w:rsidTr="00767290">
        <w:tc>
          <w:tcPr>
            <w:tcW w:w="2000" w:type="dxa"/>
          </w:tcPr>
          <w:p w14:paraId="6C8C39C2" w14:textId="77777777" w:rsidR="00D42A19" w:rsidRPr="00767290" w:rsidRDefault="00000000" w:rsidP="00E70B11">
            <w:pPr>
              <w:spacing w:line="276" w:lineRule="auto"/>
              <w:rPr>
                <w:color w:val="000000" w:themeColor="text1"/>
              </w:rPr>
            </w:pPr>
            <w:r w:rsidRPr="00767290">
              <w:rPr>
                <w:color w:val="000000" w:themeColor="text1"/>
                <w:sz w:val="20"/>
                <w:szCs w:val="20"/>
              </w:rPr>
              <w:t>Macbeth (all)</w:t>
            </w:r>
          </w:p>
        </w:tc>
        <w:tc>
          <w:tcPr>
            <w:tcW w:w="1200" w:type="dxa"/>
          </w:tcPr>
          <w:p w14:paraId="5A90AA28" w14:textId="77777777" w:rsidR="00D42A19" w:rsidRPr="00767290" w:rsidRDefault="00000000" w:rsidP="00E70B11">
            <w:pPr>
              <w:spacing w:line="276" w:lineRule="auto"/>
              <w:rPr>
                <w:color w:val="000000" w:themeColor="text1"/>
              </w:rPr>
            </w:pPr>
            <w:r w:rsidRPr="00767290">
              <w:rPr>
                <w:color w:val="000000" w:themeColor="text1"/>
                <w:sz w:val="20"/>
                <w:szCs w:val="20"/>
              </w:rPr>
              <w:t>0.62</w:t>
            </w:r>
          </w:p>
        </w:tc>
        <w:tc>
          <w:tcPr>
            <w:tcW w:w="1200" w:type="dxa"/>
          </w:tcPr>
          <w:p w14:paraId="7ADCA2E9" w14:textId="77777777" w:rsidR="00D42A19" w:rsidRPr="00767290" w:rsidRDefault="00000000" w:rsidP="00E70B11">
            <w:pPr>
              <w:spacing w:line="276" w:lineRule="auto"/>
              <w:rPr>
                <w:color w:val="000000" w:themeColor="text1"/>
              </w:rPr>
            </w:pPr>
            <w:r w:rsidRPr="00767290">
              <w:rPr>
                <w:color w:val="000000" w:themeColor="text1"/>
                <w:sz w:val="20"/>
                <w:szCs w:val="20"/>
              </w:rPr>
              <w:t>0.85</w:t>
            </w:r>
          </w:p>
        </w:tc>
        <w:tc>
          <w:tcPr>
            <w:tcW w:w="1600" w:type="dxa"/>
          </w:tcPr>
          <w:p w14:paraId="7D62B170" w14:textId="77777777" w:rsidR="00D42A19" w:rsidRPr="00767290" w:rsidRDefault="00000000" w:rsidP="00E70B11">
            <w:pPr>
              <w:spacing w:line="276" w:lineRule="auto"/>
              <w:rPr>
                <w:color w:val="000000" w:themeColor="text1"/>
              </w:rPr>
            </w:pPr>
            <w:r w:rsidRPr="00767290">
              <w:rPr>
                <w:color w:val="000000" w:themeColor="text1"/>
                <w:sz w:val="20"/>
                <w:szCs w:val="20"/>
              </w:rPr>
              <w:t>0.34</w:t>
            </w:r>
          </w:p>
        </w:tc>
      </w:tr>
    </w:tbl>
    <w:p w14:paraId="3D5F2EA5" w14:textId="77777777" w:rsidR="00D42A19" w:rsidRDefault="00000000" w:rsidP="00E70B11">
      <w:pPr>
        <w:spacing w:before="80" w:after="320" w:line="276" w:lineRule="auto"/>
        <w:jc w:val="center"/>
      </w:pPr>
      <w:r>
        <w:rPr>
          <w:color w:val="333333"/>
          <w:sz w:val="20"/>
          <w:szCs w:val="20"/>
        </w:rPr>
        <w:t>Table 8. Modal verb rates per 100 words by phase. Three modal classes: strong necessity (must/shall), volition/prediction (will/would), weak possibility (might/could/may).</w:t>
      </w:r>
    </w:p>
    <w:p w14:paraId="078D5732" w14:textId="77777777" w:rsidR="00D42A19" w:rsidRDefault="00000000" w:rsidP="00E70B11">
      <w:pPr>
        <w:spacing w:after="240" w:line="276" w:lineRule="auto"/>
        <w:jc w:val="both"/>
      </w:pPr>
      <w:r>
        <w:t xml:space="preserve">Phase 1 is anomalously will/would-heavy (2.63/100w), which reflects the predictive register of the letter ('shalt be') and the aspiring 'I would' constructions in the soliloquy. Phases 2 and 4 </w:t>
      </w:r>
      <w:proofErr w:type="gramStart"/>
      <w:r>
        <w:t>show</w:t>
      </w:r>
      <w:proofErr w:type="gramEnd"/>
      <w:r>
        <w:t xml:space="preserve"> must/shall at their peak (1.16 and 1.28/100w), corresponding to deontic authority: obligation and command. In Phase 5, must/shall disappears entirely and will/would rises again (1.60/100w) — but these are not the same semantically as Phase 1's will/would. Phase 5's 'will these hands ne'er be clean?' and 'what's done cannot be undone' carry volition turned to futility, not prediction. The possibility class (might/could/may) is entirely absent from Phases 4 and 5. Lady Macbeth's modal vocabulary, at the moments of maximum authority and final collapse, admits no tentativeness.</w:t>
      </w:r>
    </w:p>
    <w:p w14:paraId="5456D82E"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22D39A08"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1CF37375" w14:textId="7CB69A22" w:rsidR="0063564E" w:rsidRDefault="0063564E" w:rsidP="00E70B11">
            <w:pPr>
              <w:spacing w:line="276" w:lineRule="auto"/>
              <w:jc w:val="center"/>
              <w:rPr>
                <w:b/>
                <w:bCs/>
                <w:color w:val="666666"/>
                <w:sz w:val="20"/>
                <w:szCs w:val="20"/>
              </w:rPr>
            </w:pPr>
            <w:r>
              <w:rPr>
                <w:b/>
                <w:bCs/>
                <w:noProof/>
                <w:color w:val="666666"/>
                <w:sz w:val="20"/>
                <w:szCs w:val="20"/>
              </w:rPr>
              <w:drawing>
                <wp:inline distT="0" distB="0" distL="0" distR="0" wp14:anchorId="0443F654" wp14:editId="04257830">
                  <wp:extent cx="5943600" cy="2068830"/>
                  <wp:effectExtent l="0" t="0" r="0" b="1270"/>
                  <wp:docPr id="543522234" name="Picture 3"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522234" name="Picture 3" descr="A graph with a line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68830"/>
                          </a:xfrm>
                          <a:prstGeom prst="rect">
                            <a:avLst/>
                          </a:prstGeom>
                        </pic:spPr>
                      </pic:pic>
                    </a:graphicData>
                  </a:graphic>
                </wp:inline>
              </w:drawing>
            </w:r>
          </w:p>
          <w:p w14:paraId="5BC800CD" w14:textId="3359F407" w:rsidR="00D42A19" w:rsidRDefault="00000000" w:rsidP="00E70B11">
            <w:pPr>
              <w:spacing w:line="276" w:lineRule="auto"/>
              <w:jc w:val="center"/>
            </w:pPr>
            <w:r>
              <w:rPr>
                <w:color w:val="666666"/>
                <w:sz w:val="20"/>
                <w:szCs w:val="20"/>
              </w:rPr>
              <w:t>Figure 3. Modal verb trajectory across phases. must/shall (strong necessity), will/would (volition), might/could/may (possibility).</w:t>
            </w:r>
          </w:p>
        </w:tc>
      </w:tr>
    </w:tbl>
    <w:p w14:paraId="2AC8EB6A" w14:textId="77777777" w:rsidR="00D42A19" w:rsidRDefault="00000000" w:rsidP="00E70B11">
      <w:pPr>
        <w:spacing w:before="80" w:after="240" w:line="276" w:lineRule="auto"/>
        <w:jc w:val="center"/>
      </w:pPr>
      <w:r>
        <w:rPr>
          <w:b/>
          <w:bCs/>
          <w:sz w:val="20"/>
          <w:szCs w:val="20"/>
        </w:rPr>
        <w:t>Figure 3.</w:t>
      </w:r>
    </w:p>
    <w:p w14:paraId="78FC186C" w14:textId="77777777" w:rsidR="00D42A19" w:rsidRDefault="00000000" w:rsidP="00E70B11">
      <w:pPr>
        <w:pStyle w:val="Heading2"/>
        <w:spacing w:line="276" w:lineRule="auto"/>
      </w:pPr>
      <w:r>
        <w:t>4.8 Semantic Field Analysis and Collocations</w:t>
      </w:r>
    </w:p>
    <w:p w14:paraId="7A41DC0B" w14:textId="77777777" w:rsidR="00D42A19" w:rsidRDefault="00D42A19" w:rsidP="00E70B11">
      <w:pPr>
        <w:spacing w:line="276" w:lineRule="auto"/>
      </w:pPr>
    </w:p>
    <w:tbl>
      <w:tblPr>
        <w:tblStyle w:val="TableGrid"/>
        <w:tblW w:w="6100" w:type="dxa"/>
        <w:tblLook w:val="0000" w:firstRow="0" w:lastRow="0" w:firstColumn="0" w:lastColumn="0" w:noHBand="0" w:noVBand="0"/>
      </w:tblPr>
      <w:tblGrid>
        <w:gridCol w:w="1600"/>
        <w:gridCol w:w="900"/>
        <w:gridCol w:w="900"/>
        <w:gridCol w:w="900"/>
        <w:gridCol w:w="900"/>
        <w:gridCol w:w="900"/>
      </w:tblGrid>
      <w:tr w:rsidR="00D42A19" w14:paraId="11F01058" w14:textId="77777777" w:rsidTr="0063564E">
        <w:tc>
          <w:tcPr>
            <w:tcW w:w="1600" w:type="dxa"/>
          </w:tcPr>
          <w:p w14:paraId="4BA39917"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Field</w:t>
            </w:r>
          </w:p>
        </w:tc>
        <w:tc>
          <w:tcPr>
            <w:tcW w:w="900" w:type="dxa"/>
          </w:tcPr>
          <w:p w14:paraId="5E34F460"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Phase 1</w:t>
            </w:r>
          </w:p>
        </w:tc>
        <w:tc>
          <w:tcPr>
            <w:tcW w:w="900" w:type="dxa"/>
          </w:tcPr>
          <w:p w14:paraId="308FEBBB"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Phase 2</w:t>
            </w:r>
          </w:p>
        </w:tc>
        <w:tc>
          <w:tcPr>
            <w:tcW w:w="900" w:type="dxa"/>
          </w:tcPr>
          <w:p w14:paraId="1C532B25"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Phase 3</w:t>
            </w:r>
          </w:p>
        </w:tc>
        <w:tc>
          <w:tcPr>
            <w:tcW w:w="900" w:type="dxa"/>
          </w:tcPr>
          <w:p w14:paraId="3DAAE57C"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Phase 4</w:t>
            </w:r>
          </w:p>
        </w:tc>
        <w:tc>
          <w:tcPr>
            <w:tcW w:w="900" w:type="dxa"/>
          </w:tcPr>
          <w:p w14:paraId="6032A4FB" w14:textId="77777777" w:rsidR="00D42A19" w:rsidRPr="0063564E" w:rsidRDefault="00000000" w:rsidP="00E70B11">
            <w:pPr>
              <w:spacing w:line="276" w:lineRule="auto"/>
              <w:jc w:val="center"/>
              <w:rPr>
                <w:color w:val="000000" w:themeColor="text1"/>
              </w:rPr>
            </w:pPr>
            <w:r w:rsidRPr="0063564E">
              <w:rPr>
                <w:b/>
                <w:bCs/>
                <w:color w:val="000000" w:themeColor="text1"/>
                <w:sz w:val="20"/>
                <w:szCs w:val="20"/>
              </w:rPr>
              <w:t>Phase 5</w:t>
            </w:r>
          </w:p>
        </w:tc>
      </w:tr>
      <w:tr w:rsidR="00D42A19" w14:paraId="321A20A0" w14:textId="77777777" w:rsidTr="0063564E">
        <w:tc>
          <w:tcPr>
            <w:tcW w:w="1600" w:type="dxa"/>
          </w:tcPr>
          <w:p w14:paraId="41AFCDAB" w14:textId="77777777" w:rsidR="00D42A19" w:rsidRPr="0063564E" w:rsidRDefault="00000000" w:rsidP="00E70B11">
            <w:pPr>
              <w:spacing w:line="276" w:lineRule="auto"/>
              <w:rPr>
                <w:color w:val="000000" w:themeColor="text1"/>
              </w:rPr>
            </w:pPr>
            <w:r w:rsidRPr="0063564E">
              <w:rPr>
                <w:color w:val="000000" w:themeColor="text1"/>
                <w:sz w:val="20"/>
                <w:szCs w:val="20"/>
              </w:rPr>
              <w:t>Violence</w:t>
            </w:r>
          </w:p>
        </w:tc>
        <w:tc>
          <w:tcPr>
            <w:tcW w:w="900" w:type="dxa"/>
          </w:tcPr>
          <w:p w14:paraId="107200D3" w14:textId="77777777" w:rsidR="00D42A19" w:rsidRPr="0063564E" w:rsidRDefault="00000000" w:rsidP="00E70B11">
            <w:pPr>
              <w:spacing w:line="276" w:lineRule="auto"/>
              <w:rPr>
                <w:color w:val="000000" w:themeColor="text1"/>
              </w:rPr>
            </w:pPr>
            <w:r w:rsidRPr="0063564E">
              <w:rPr>
                <w:color w:val="000000" w:themeColor="text1"/>
                <w:sz w:val="20"/>
                <w:szCs w:val="20"/>
              </w:rPr>
              <w:t>0.00</w:t>
            </w:r>
          </w:p>
        </w:tc>
        <w:tc>
          <w:tcPr>
            <w:tcW w:w="900" w:type="dxa"/>
          </w:tcPr>
          <w:p w14:paraId="0096611E" w14:textId="77777777" w:rsidR="00D42A19" w:rsidRPr="0063564E" w:rsidRDefault="00000000" w:rsidP="00E70B11">
            <w:pPr>
              <w:spacing w:line="276" w:lineRule="auto"/>
              <w:rPr>
                <w:color w:val="000000" w:themeColor="text1"/>
              </w:rPr>
            </w:pPr>
            <w:r w:rsidRPr="0063564E">
              <w:rPr>
                <w:color w:val="000000" w:themeColor="text1"/>
                <w:sz w:val="20"/>
                <w:szCs w:val="20"/>
              </w:rPr>
              <w:t>0.83</w:t>
            </w:r>
          </w:p>
        </w:tc>
        <w:tc>
          <w:tcPr>
            <w:tcW w:w="900" w:type="dxa"/>
          </w:tcPr>
          <w:p w14:paraId="241873CC" w14:textId="77777777" w:rsidR="00D42A19" w:rsidRPr="0063564E" w:rsidRDefault="00000000" w:rsidP="00E70B11">
            <w:pPr>
              <w:spacing w:line="276" w:lineRule="auto"/>
              <w:rPr>
                <w:color w:val="000000" w:themeColor="text1"/>
              </w:rPr>
            </w:pPr>
            <w:r w:rsidRPr="0063564E">
              <w:rPr>
                <w:color w:val="000000" w:themeColor="text1"/>
                <w:sz w:val="20"/>
                <w:szCs w:val="20"/>
              </w:rPr>
              <w:t>0.68</w:t>
            </w:r>
          </w:p>
        </w:tc>
        <w:tc>
          <w:tcPr>
            <w:tcW w:w="900" w:type="dxa"/>
          </w:tcPr>
          <w:p w14:paraId="591F1FEB" w14:textId="77777777" w:rsidR="00D42A19" w:rsidRPr="0063564E" w:rsidRDefault="00000000" w:rsidP="00E70B11">
            <w:pPr>
              <w:spacing w:line="276" w:lineRule="auto"/>
              <w:rPr>
                <w:color w:val="000000" w:themeColor="text1"/>
              </w:rPr>
            </w:pPr>
            <w:r w:rsidRPr="0063564E">
              <w:rPr>
                <w:color w:val="000000" w:themeColor="text1"/>
                <w:sz w:val="20"/>
                <w:szCs w:val="20"/>
              </w:rPr>
              <w:t>0.08</w:t>
            </w:r>
          </w:p>
        </w:tc>
        <w:tc>
          <w:tcPr>
            <w:tcW w:w="900" w:type="dxa"/>
          </w:tcPr>
          <w:p w14:paraId="1A18524D" w14:textId="77777777" w:rsidR="00D42A19" w:rsidRPr="0063564E" w:rsidRDefault="00000000" w:rsidP="00E70B11">
            <w:pPr>
              <w:spacing w:line="276" w:lineRule="auto"/>
              <w:rPr>
                <w:color w:val="000000" w:themeColor="text1"/>
              </w:rPr>
            </w:pPr>
            <w:r w:rsidRPr="0063564E">
              <w:rPr>
                <w:color w:val="000000" w:themeColor="text1"/>
                <w:sz w:val="20"/>
                <w:szCs w:val="20"/>
              </w:rPr>
              <w:t>1.09</w:t>
            </w:r>
          </w:p>
        </w:tc>
      </w:tr>
      <w:tr w:rsidR="00D42A19" w14:paraId="2AE4B54D" w14:textId="77777777" w:rsidTr="0063564E">
        <w:tc>
          <w:tcPr>
            <w:tcW w:w="1600" w:type="dxa"/>
          </w:tcPr>
          <w:p w14:paraId="2F626CFF" w14:textId="77777777" w:rsidR="00D42A19" w:rsidRPr="0063564E" w:rsidRDefault="00000000" w:rsidP="00E70B11">
            <w:pPr>
              <w:spacing w:line="276" w:lineRule="auto"/>
              <w:rPr>
                <w:color w:val="000000" w:themeColor="text1"/>
              </w:rPr>
            </w:pPr>
            <w:r w:rsidRPr="0063564E">
              <w:rPr>
                <w:color w:val="000000" w:themeColor="text1"/>
                <w:sz w:val="20"/>
                <w:szCs w:val="20"/>
              </w:rPr>
              <w:t>Concealment</w:t>
            </w:r>
          </w:p>
        </w:tc>
        <w:tc>
          <w:tcPr>
            <w:tcW w:w="900" w:type="dxa"/>
          </w:tcPr>
          <w:p w14:paraId="6DFC486D" w14:textId="77777777" w:rsidR="00D42A19" w:rsidRPr="0063564E" w:rsidRDefault="00000000" w:rsidP="00E70B11">
            <w:pPr>
              <w:spacing w:line="276" w:lineRule="auto"/>
              <w:rPr>
                <w:color w:val="000000" w:themeColor="text1"/>
              </w:rPr>
            </w:pPr>
            <w:r w:rsidRPr="0063564E">
              <w:rPr>
                <w:color w:val="000000" w:themeColor="text1"/>
                <w:sz w:val="20"/>
                <w:szCs w:val="20"/>
              </w:rPr>
              <w:t>0.19</w:t>
            </w:r>
          </w:p>
        </w:tc>
        <w:tc>
          <w:tcPr>
            <w:tcW w:w="900" w:type="dxa"/>
          </w:tcPr>
          <w:p w14:paraId="02737CFB" w14:textId="77777777" w:rsidR="00D42A19" w:rsidRPr="0063564E" w:rsidRDefault="00000000" w:rsidP="00E70B11">
            <w:pPr>
              <w:spacing w:line="276" w:lineRule="auto"/>
              <w:rPr>
                <w:color w:val="000000" w:themeColor="text1"/>
              </w:rPr>
            </w:pPr>
            <w:r w:rsidRPr="0063564E">
              <w:rPr>
                <w:color w:val="000000" w:themeColor="text1"/>
                <w:sz w:val="20"/>
                <w:szCs w:val="20"/>
              </w:rPr>
              <w:t>0.55</w:t>
            </w:r>
          </w:p>
        </w:tc>
        <w:tc>
          <w:tcPr>
            <w:tcW w:w="900" w:type="dxa"/>
          </w:tcPr>
          <w:p w14:paraId="238E5492" w14:textId="77777777" w:rsidR="00D42A19" w:rsidRPr="0063564E" w:rsidRDefault="00000000" w:rsidP="00E70B11">
            <w:pPr>
              <w:spacing w:line="276" w:lineRule="auto"/>
              <w:rPr>
                <w:color w:val="000000" w:themeColor="text1"/>
              </w:rPr>
            </w:pPr>
            <w:r w:rsidRPr="0063564E">
              <w:rPr>
                <w:color w:val="000000" w:themeColor="text1"/>
                <w:sz w:val="20"/>
                <w:szCs w:val="20"/>
              </w:rPr>
              <w:t>0.55</w:t>
            </w:r>
          </w:p>
        </w:tc>
        <w:tc>
          <w:tcPr>
            <w:tcW w:w="900" w:type="dxa"/>
          </w:tcPr>
          <w:p w14:paraId="264F1F0A" w14:textId="77777777" w:rsidR="00D42A19" w:rsidRPr="0063564E" w:rsidRDefault="00000000" w:rsidP="00E70B11">
            <w:pPr>
              <w:spacing w:line="276" w:lineRule="auto"/>
              <w:rPr>
                <w:color w:val="000000" w:themeColor="text1"/>
              </w:rPr>
            </w:pPr>
            <w:r w:rsidRPr="0063564E">
              <w:rPr>
                <w:color w:val="000000" w:themeColor="text1"/>
                <w:sz w:val="20"/>
                <w:szCs w:val="20"/>
              </w:rPr>
              <w:t>0.29</w:t>
            </w:r>
          </w:p>
        </w:tc>
        <w:tc>
          <w:tcPr>
            <w:tcW w:w="900" w:type="dxa"/>
          </w:tcPr>
          <w:p w14:paraId="44667D60" w14:textId="77777777" w:rsidR="00D42A19" w:rsidRPr="0063564E" w:rsidRDefault="00000000" w:rsidP="00E70B11">
            <w:pPr>
              <w:spacing w:line="276" w:lineRule="auto"/>
              <w:rPr>
                <w:color w:val="000000" w:themeColor="text1"/>
              </w:rPr>
            </w:pPr>
            <w:r w:rsidRPr="0063564E">
              <w:rPr>
                <w:color w:val="000000" w:themeColor="text1"/>
                <w:sz w:val="20"/>
                <w:szCs w:val="20"/>
              </w:rPr>
              <w:t>0.00</w:t>
            </w:r>
          </w:p>
        </w:tc>
      </w:tr>
      <w:tr w:rsidR="00D42A19" w14:paraId="1511BE6D" w14:textId="77777777" w:rsidTr="0063564E">
        <w:tc>
          <w:tcPr>
            <w:tcW w:w="1600" w:type="dxa"/>
          </w:tcPr>
          <w:p w14:paraId="230C1441" w14:textId="77777777" w:rsidR="00D42A19" w:rsidRPr="0063564E" w:rsidRDefault="00000000" w:rsidP="00E70B11">
            <w:pPr>
              <w:spacing w:line="276" w:lineRule="auto"/>
              <w:rPr>
                <w:color w:val="000000" w:themeColor="text1"/>
              </w:rPr>
            </w:pPr>
            <w:r w:rsidRPr="0063564E">
              <w:rPr>
                <w:color w:val="000000" w:themeColor="text1"/>
                <w:sz w:val="20"/>
                <w:szCs w:val="20"/>
              </w:rPr>
              <w:t>Control</w:t>
            </w:r>
          </w:p>
        </w:tc>
        <w:tc>
          <w:tcPr>
            <w:tcW w:w="900" w:type="dxa"/>
          </w:tcPr>
          <w:p w14:paraId="2171CDD1" w14:textId="77777777" w:rsidR="00D42A19" w:rsidRPr="0063564E" w:rsidRDefault="00000000" w:rsidP="00E70B11">
            <w:pPr>
              <w:spacing w:line="276" w:lineRule="auto"/>
              <w:rPr>
                <w:color w:val="000000" w:themeColor="text1"/>
              </w:rPr>
            </w:pPr>
            <w:r w:rsidRPr="0063564E">
              <w:rPr>
                <w:color w:val="000000" w:themeColor="text1"/>
                <w:sz w:val="20"/>
                <w:szCs w:val="20"/>
              </w:rPr>
              <w:t>0.19</w:t>
            </w:r>
          </w:p>
        </w:tc>
        <w:tc>
          <w:tcPr>
            <w:tcW w:w="900" w:type="dxa"/>
          </w:tcPr>
          <w:p w14:paraId="25F19A5A" w14:textId="77777777" w:rsidR="00D42A19" w:rsidRPr="0063564E" w:rsidRDefault="00000000" w:rsidP="00E70B11">
            <w:pPr>
              <w:spacing w:line="276" w:lineRule="auto"/>
              <w:rPr>
                <w:color w:val="000000" w:themeColor="text1"/>
              </w:rPr>
            </w:pPr>
            <w:r w:rsidRPr="0063564E">
              <w:rPr>
                <w:color w:val="000000" w:themeColor="text1"/>
                <w:sz w:val="20"/>
                <w:szCs w:val="20"/>
              </w:rPr>
              <w:t>2.51</w:t>
            </w:r>
          </w:p>
        </w:tc>
        <w:tc>
          <w:tcPr>
            <w:tcW w:w="900" w:type="dxa"/>
          </w:tcPr>
          <w:p w14:paraId="40BB36DA" w14:textId="77777777" w:rsidR="00D42A19" w:rsidRPr="0063564E" w:rsidRDefault="00000000" w:rsidP="00E70B11">
            <w:pPr>
              <w:spacing w:line="276" w:lineRule="auto"/>
              <w:rPr>
                <w:color w:val="000000" w:themeColor="text1"/>
              </w:rPr>
            </w:pPr>
            <w:r w:rsidRPr="0063564E">
              <w:rPr>
                <w:color w:val="000000" w:themeColor="text1"/>
                <w:sz w:val="20"/>
                <w:szCs w:val="20"/>
              </w:rPr>
              <w:t>1.02</w:t>
            </w:r>
          </w:p>
        </w:tc>
        <w:tc>
          <w:tcPr>
            <w:tcW w:w="900" w:type="dxa"/>
          </w:tcPr>
          <w:p w14:paraId="69341FF6" w14:textId="77777777" w:rsidR="00D42A19" w:rsidRPr="0063564E" w:rsidRDefault="00000000" w:rsidP="00E70B11">
            <w:pPr>
              <w:spacing w:line="276" w:lineRule="auto"/>
              <w:rPr>
                <w:color w:val="000000" w:themeColor="text1"/>
              </w:rPr>
            </w:pPr>
            <w:r w:rsidRPr="0063564E">
              <w:rPr>
                <w:color w:val="000000" w:themeColor="text1"/>
                <w:sz w:val="20"/>
                <w:szCs w:val="20"/>
              </w:rPr>
              <w:t>1.52</w:t>
            </w:r>
          </w:p>
        </w:tc>
        <w:tc>
          <w:tcPr>
            <w:tcW w:w="900" w:type="dxa"/>
          </w:tcPr>
          <w:p w14:paraId="0FBB073F" w14:textId="77777777" w:rsidR="00D42A19" w:rsidRPr="0063564E" w:rsidRDefault="00000000" w:rsidP="00E70B11">
            <w:pPr>
              <w:spacing w:line="276" w:lineRule="auto"/>
              <w:rPr>
                <w:color w:val="000000" w:themeColor="text1"/>
              </w:rPr>
            </w:pPr>
            <w:r w:rsidRPr="0063564E">
              <w:rPr>
                <w:color w:val="000000" w:themeColor="text1"/>
                <w:sz w:val="20"/>
                <w:szCs w:val="20"/>
              </w:rPr>
              <w:t>0.30</w:t>
            </w:r>
          </w:p>
        </w:tc>
      </w:tr>
      <w:tr w:rsidR="00D42A19" w14:paraId="0C52E874" w14:textId="77777777" w:rsidTr="0063564E">
        <w:tc>
          <w:tcPr>
            <w:tcW w:w="1600" w:type="dxa"/>
          </w:tcPr>
          <w:p w14:paraId="64C31A76" w14:textId="77777777" w:rsidR="00D42A19" w:rsidRPr="0063564E" w:rsidRDefault="00000000" w:rsidP="00E70B11">
            <w:pPr>
              <w:spacing w:line="276" w:lineRule="auto"/>
              <w:rPr>
                <w:color w:val="000000" w:themeColor="text1"/>
              </w:rPr>
            </w:pPr>
            <w:r w:rsidRPr="0063564E">
              <w:rPr>
                <w:color w:val="000000" w:themeColor="text1"/>
                <w:sz w:val="20"/>
                <w:szCs w:val="20"/>
              </w:rPr>
              <w:t>Care/Tenderness</w:t>
            </w:r>
          </w:p>
        </w:tc>
        <w:tc>
          <w:tcPr>
            <w:tcW w:w="900" w:type="dxa"/>
          </w:tcPr>
          <w:p w14:paraId="2BDB09EB" w14:textId="77777777" w:rsidR="00D42A19" w:rsidRPr="0063564E" w:rsidRDefault="00000000" w:rsidP="00E70B11">
            <w:pPr>
              <w:spacing w:line="276" w:lineRule="auto"/>
              <w:rPr>
                <w:color w:val="000000" w:themeColor="text1"/>
              </w:rPr>
            </w:pPr>
            <w:r w:rsidRPr="0063564E">
              <w:rPr>
                <w:color w:val="000000" w:themeColor="text1"/>
                <w:sz w:val="20"/>
                <w:szCs w:val="20"/>
              </w:rPr>
              <w:t>0.19</w:t>
            </w:r>
          </w:p>
        </w:tc>
        <w:tc>
          <w:tcPr>
            <w:tcW w:w="900" w:type="dxa"/>
          </w:tcPr>
          <w:p w14:paraId="0D18492D" w14:textId="77777777" w:rsidR="00D42A19" w:rsidRPr="0063564E" w:rsidRDefault="00000000" w:rsidP="00E70B11">
            <w:pPr>
              <w:spacing w:line="276" w:lineRule="auto"/>
              <w:rPr>
                <w:color w:val="000000" w:themeColor="text1"/>
              </w:rPr>
            </w:pPr>
            <w:r w:rsidRPr="0063564E">
              <w:rPr>
                <w:color w:val="000000" w:themeColor="text1"/>
                <w:sz w:val="20"/>
                <w:szCs w:val="20"/>
              </w:rPr>
              <w:t>0.00</w:t>
            </w:r>
          </w:p>
        </w:tc>
        <w:tc>
          <w:tcPr>
            <w:tcW w:w="900" w:type="dxa"/>
          </w:tcPr>
          <w:p w14:paraId="77BBFDCA" w14:textId="77777777" w:rsidR="00D42A19" w:rsidRPr="0063564E" w:rsidRDefault="00000000" w:rsidP="00E70B11">
            <w:pPr>
              <w:spacing w:line="276" w:lineRule="auto"/>
              <w:rPr>
                <w:color w:val="000000" w:themeColor="text1"/>
              </w:rPr>
            </w:pPr>
            <w:r w:rsidRPr="0063564E">
              <w:rPr>
                <w:color w:val="000000" w:themeColor="text1"/>
                <w:sz w:val="20"/>
                <w:szCs w:val="20"/>
              </w:rPr>
              <w:t>0.00</w:t>
            </w:r>
          </w:p>
        </w:tc>
        <w:tc>
          <w:tcPr>
            <w:tcW w:w="900" w:type="dxa"/>
          </w:tcPr>
          <w:p w14:paraId="0204224D" w14:textId="77777777" w:rsidR="00D42A19" w:rsidRPr="0063564E" w:rsidRDefault="00000000" w:rsidP="00E70B11">
            <w:pPr>
              <w:spacing w:line="276" w:lineRule="auto"/>
              <w:rPr>
                <w:color w:val="000000" w:themeColor="text1"/>
              </w:rPr>
            </w:pPr>
            <w:r w:rsidRPr="0063564E">
              <w:rPr>
                <w:color w:val="000000" w:themeColor="text1"/>
                <w:sz w:val="20"/>
                <w:szCs w:val="20"/>
              </w:rPr>
              <w:t>0.24</w:t>
            </w:r>
          </w:p>
        </w:tc>
        <w:tc>
          <w:tcPr>
            <w:tcW w:w="900" w:type="dxa"/>
          </w:tcPr>
          <w:p w14:paraId="73A49772" w14:textId="77777777" w:rsidR="00D42A19" w:rsidRPr="0063564E" w:rsidRDefault="00000000" w:rsidP="00E70B11">
            <w:pPr>
              <w:spacing w:line="276" w:lineRule="auto"/>
              <w:rPr>
                <w:color w:val="000000" w:themeColor="text1"/>
              </w:rPr>
            </w:pPr>
            <w:r w:rsidRPr="0063564E">
              <w:rPr>
                <w:color w:val="000000" w:themeColor="text1"/>
                <w:sz w:val="20"/>
                <w:szCs w:val="20"/>
              </w:rPr>
              <w:t>0.60</w:t>
            </w:r>
          </w:p>
        </w:tc>
      </w:tr>
      <w:tr w:rsidR="00D42A19" w14:paraId="3E923362" w14:textId="77777777" w:rsidTr="0063564E">
        <w:tc>
          <w:tcPr>
            <w:tcW w:w="1600" w:type="dxa"/>
          </w:tcPr>
          <w:p w14:paraId="63AC7418" w14:textId="77777777" w:rsidR="00D42A19" w:rsidRPr="0063564E" w:rsidRDefault="00000000" w:rsidP="00E70B11">
            <w:pPr>
              <w:spacing w:line="276" w:lineRule="auto"/>
              <w:rPr>
                <w:color w:val="000000" w:themeColor="text1"/>
              </w:rPr>
            </w:pPr>
            <w:r w:rsidRPr="0063564E">
              <w:rPr>
                <w:color w:val="000000" w:themeColor="text1"/>
                <w:sz w:val="20"/>
                <w:szCs w:val="20"/>
              </w:rPr>
              <w:t>Psych. Collapse</w:t>
            </w:r>
          </w:p>
        </w:tc>
        <w:tc>
          <w:tcPr>
            <w:tcW w:w="900" w:type="dxa"/>
          </w:tcPr>
          <w:p w14:paraId="69EEA145" w14:textId="77777777" w:rsidR="00D42A19" w:rsidRPr="0063564E" w:rsidRDefault="00000000" w:rsidP="00E70B11">
            <w:pPr>
              <w:spacing w:line="276" w:lineRule="auto"/>
              <w:rPr>
                <w:color w:val="000000" w:themeColor="text1"/>
              </w:rPr>
            </w:pPr>
            <w:r w:rsidRPr="0063564E">
              <w:rPr>
                <w:color w:val="000000" w:themeColor="text1"/>
                <w:sz w:val="20"/>
                <w:szCs w:val="20"/>
              </w:rPr>
              <w:t>0.00</w:t>
            </w:r>
          </w:p>
        </w:tc>
        <w:tc>
          <w:tcPr>
            <w:tcW w:w="900" w:type="dxa"/>
          </w:tcPr>
          <w:p w14:paraId="02ADCB22" w14:textId="77777777" w:rsidR="00D42A19" w:rsidRPr="0063564E" w:rsidRDefault="00000000" w:rsidP="00E70B11">
            <w:pPr>
              <w:spacing w:line="276" w:lineRule="auto"/>
              <w:rPr>
                <w:color w:val="000000" w:themeColor="text1"/>
              </w:rPr>
            </w:pPr>
            <w:r w:rsidRPr="0063564E">
              <w:rPr>
                <w:color w:val="000000" w:themeColor="text1"/>
                <w:sz w:val="20"/>
                <w:szCs w:val="20"/>
              </w:rPr>
              <w:t>0.15</w:t>
            </w:r>
          </w:p>
        </w:tc>
        <w:tc>
          <w:tcPr>
            <w:tcW w:w="900" w:type="dxa"/>
          </w:tcPr>
          <w:p w14:paraId="60567C84" w14:textId="77777777" w:rsidR="00D42A19" w:rsidRPr="0063564E" w:rsidRDefault="00000000" w:rsidP="00E70B11">
            <w:pPr>
              <w:spacing w:line="276" w:lineRule="auto"/>
              <w:rPr>
                <w:color w:val="000000" w:themeColor="text1"/>
              </w:rPr>
            </w:pPr>
            <w:r w:rsidRPr="0063564E">
              <w:rPr>
                <w:color w:val="000000" w:themeColor="text1"/>
                <w:sz w:val="20"/>
                <w:szCs w:val="20"/>
              </w:rPr>
              <w:t>0.83</w:t>
            </w:r>
          </w:p>
        </w:tc>
        <w:tc>
          <w:tcPr>
            <w:tcW w:w="900" w:type="dxa"/>
          </w:tcPr>
          <w:p w14:paraId="70F3B163" w14:textId="77777777" w:rsidR="00D42A19" w:rsidRPr="0063564E" w:rsidRDefault="00000000" w:rsidP="00E70B11">
            <w:pPr>
              <w:spacing w:line="276" w:lineRule="auto"/>
              <w:rPr>
                <w:color w:val="000000" w:themeColor="text1"/>
              </w:rPr>
            </w:pPr>
            <w:r w:rsidRPr="0063564E">
              <w:rPr>
                <w:color w:val="000000" w:themeColor="text1"/>
                <w:sz w:val="20"/>
                <w:szCs w:val="20"/>
              </w:rPr>
              <w:t>0.72</w:t>
            </w:r>
          </w:p>
        </w:tc>
        <w:tc>
          <w:tcPr>
            <w:tcW w:w="900" w:type="dxa"/>
          </w:tcPr>
          <w:p w14:paraId="4FE92736" w14:textId="77777777" w:rsidR="00D42A19" w:rsidRPr="0063564E" w:rsidRDefault="00000000" w:rsidP="00E70B11">
            <w:pPr>
              <w:spacing w:line="276" w:lineRule="auto"/>
              <w:rPr>
                <w:color w:val="000000" w:themeColor="text1"/>
              </w:rPr>
            </w:pPr>
            <w:r w:rsidRPr="0063564E">
              <w:rPr>
                <w:color w:val="000000" w:themeColor="text1"/>
                <w:sz w:val="20"/>
                <w:szCs w:val="20"/>
              </w:rPr>
              <w:t>3.01</w:t>
            </w:r>
          </w:p>
        </w:tc>
      </w:tr>
      <w:tr w:rsidR="00D42A19" w14:paraId="42F15079" w14:textId="77777777" w:rsidTr="0063564E">
        <w:tc>
          <w:tcPr>
            <w:tcW w:w="1600" w:type="dxa"/>
          </w:tcPr>
          <w:p w14:paraId="09CA1E9B" w14:textId="77777777" w:rsidR="00D42A19" w:rsidRPr="0063564E" w:rsidRDefault="00000000" w:rsidP="00E70B11">
            <w:pPr>
              <w:spacing w:line="276" w:lineRule="auto"/>
              <w:rPr>
                <w:color w:val="000000" w:themeColor="text1"/>
              </w:rPr>
            </w:pPr>
            <w:r w:rsidRPr="0063564E">
              <w:rPr>
                <w:color w:val="000000" w:themeColor="text1"/>
                <w:sz w:val="20"/>
                <w:szCs w:val="20"/>
              </w:rPr>
              <w:lastRenderedPageBreak/>
              <w:t>Action</w:t>
            </w:r>
          </w:p>
        </w:tc>
        <w:tc>
          <w:tcPr>
            <w:tcW w:w="900" w:type="dxa"/>
          </w:tcPr>
          <w:p w14:paraId="2A04D848" w14:textId="77777777" w:rsidR="00D42A19" w:rsidRPr="0063564E" w:rsidRDefault="00000000" w:rsidP="00E70B11">
            <w:pPr>
              <w:spacing w:line="276" w:lineRule="auto"/>
              <w:rPr>
                <w:color w:val="000000" w:themeColor="text1"/>
              </w:rPr>
            </w:pPr>
            <w:r w:rsidRPr="0063564E">
              <w:rPr>
                <w:color w:val="000000" w:themeColor="text1"/>
                <w:sz w:val="20"/>
                <w:szCs w:val="20"/>
              </w:rPr>
              <w:t>0.71</w:t>
            </w:r>
          </w:p>
        </w:tc>
        <w:tc>
          <w:tcPr>
            <w:tcW w:w="900" w:type="dxa"/>
          </w:tcPr>
          <w:p w14:paraId="16EA0FEF" w14:textId="77777777" w:rsidR="00D42A19" w:rsidRPr="0063564E" w:rsidRDefault="00000000" w:rsidP="00E70B11">
            <w:pPr>
              <w:spacing w:line="276" w:lineRule="auto"/>
              <w:rPr>
                <w:color w:val="000000" w:themeColor="text1"/>
              </w:rPr>
            </w:pPr>
            <w:r w:rsidRPr="0063564E">
              <w:rPr>
                <w:color w:val="000000" w:themeColor="text1"/>
                <w:sz w:val="20"/>
                <w:szCs w:val="20"/>
              </w:rPr>
              <w:t>1.49</w:t>
            </w:r>
          </w:p>
        </w:tc>
        <w:tc>
          <w:tcPr>
            <w:tcW w:w="900" w:type="dxa"/>
          </w:tcPr>
          <w:p w14:paraId="2C720C22" w14:textId="77777777" w:rsidR="00D42A19" w:rsidRPr="0063564E" w:rsidRDefault="00000000" w:rsidP="00E70B11">
            <w:pPr>
              <w:spacing w:line="276" w:lineRule="auto"/>
              <w:rPr>
                <w:color w:val="000000" w:themeColor="text1"/>
              </w:rPr>
            </w:pPr>
            <w:r w:rsidRPr="0063564E">
              <w:rPr>
                <w:color w:val="000000" w:themeColor="text1"/>
                <w:sz w:val="20"/>
                <w:szCs w:val="20"/>
              </w:rPr>
              <w:t>1.66</w:t>
            </w:r>
          </w:p>
        </w:tc>
        <w:tc>
          <w:tcPr>
            <w:tcW w:w="900" w:type="dxa"/>
          </w:tcPr>
          <w:p w14:paraId="2E4832B1" w14:textId="77777777" w:rsidR="00D42A19" w:rsidRPr="0063564E" w:rsidRDefault="00000000" w:rsidP="00E70B11">
            <w:pPr>
              <w:spacing w:line="276" w:lineRule="auto"/>
              <w:rPr>
                <w:color w:val="000000" w:themeColor="text1"/>
              </w:rPr>
            </w:pPr>
            <w:r w:rsidRPr="0063564E">
              <w:rPr>
                <w:color w:val="000000" w:themeColor="text1"/>
                <w:sz w:val="20"/>
                <w:szCs w:val="20"/>
              </w:rPr>
              <w:t>0.72</w:t>
            </w:r>
          </w:p>
        </w:tc>
        <w:tc>
          <w:tcPr>
            <w:tcW w:w="900" w:type="dxa"/>
          </w:tcPr>
          <w:p w14:paraId="22CD8EF0" w14:textId="77777777" w:rsidR="00D42A19" w:rsidRPr="0063564E" w:rsidRDefault="00000000" w:rsidP="00E70B11">
            <w:pPr>
              <w:spacing w:line="276" w:lineRule="auto"/>
              <w:rPr>
                <w:color w:val="000000" w:themeColor="text1"/>
              </w:rPr>
            </w:pPr>
            <w:r w:rsidRPr="0063564E">
              <w:rPr>
                <w:color w:val="000000" w:themeColor="text1"/>
                <w:sz w:val="20"/>
                <w:szCs w:val="20"/>
              </w:rPr>
              <w:t>0.60</w:t>
            </w:r>
          </w:p>
        </w:tc>
      </w:tr>
    </w:tbl>
    <w:p w14:paraId="3EA91024" w14:textId="77777777" w:rsidR="00D42A19" w:rsidRDefault="00000000" w:rsidP="00E70B11">
      <w:pPr>
        <w:spacing w:before="80" w:after="320" w:line="276" w:lineRule="auto"/>
        <w:jc w:val="center"/>
      </w:pPr>
      <w:r>
        <w:rPr>
          <w:color w:val="333333"/>
          <w:sz w:val="20"/>
          <w:szCs w:val="20"/>
        </w:rPr>
        <w:t>Table 9. Semantic field rates per 100 words by phase.</w:t>
      </w:r>
    </w:p>
    <w:p w14:paraId="76DD1B47" w14:textId="77777777" w:rsidR="00D42A19" w:rsidRDefault="00000000" w:rsidP="00E70B11">
      <w:pPr>
        <w:spacing w:after="240" w:line="276" w:lineRule="auto"/>
        <w:jc w:val="both"/>
      </w:pPr>
      <w:r>
        <w:t>The semantic field data contain the clearest literary signal in the study, but also the most important caveat. Control vocabulary peaks in Phase 2 (2.51/100w) and declines thereafter. Care/Tenderness vocabulary is zero in Phases 2 and 3 — absent, not merely low — and returns to 0.60/100w in Phase 5. Psychological collapse vocabulary follows an inverse arc: 0.00 in Phase 1, rising to 3.01/100w in Phase 5. This pattern looks clean and compelling. However, it is worth noting that Phase 5 is a single sleepwalking scene of 166 words, and the collapse vocabulary rate of 3.01/100w is heavily driven by the repetition of 'spot,' 'blood,' 'hell,' 'dark,' 'sleep' — precisely the words the scene is famous for. The MATTR analysis (Section 4.10) shows this: Phase 5 has lower lexical diversity than Phase 4, which is consistent with repetition driving the field rates. The narrative of suppression and return in the semantic fields is real, but it is partly a function of the scene's compulsive repetition rather than purely of a broadening emotional range.</w:t>
      </w:r>
    </w:p>
    <w:p w14:paraId="1B6C69B5" w14:textId="77777777" w:rsidR="00D42A19" w:rsidRDefault="00000000" w:rsidP="00E70B11">
      <w:pPr>
        <w:spacing w:after="240" w:line="276" w:lineRule="auto"/>
        <w:jc w:val="both"/>
      </w:pPr>
      <w:r>
        <w:t>The collocation data from imperative verbs support the semantic field picture. 'Come' collocates primarily with 'give,' 'gate,' and 'spirits'; 'look' collocates with 'like,' 'beguile,' and 'innocent'; 'make' collocates with 'thick,' 'blood,' and 'cruelty.' These collocates are not incidental: they encode the specific ideological content of Lady Macbeth's commands. When she says 'come' it tends to be in the context of supernatural summons or operational arrival; when she says 'look' it tends to be in the context of deception; when she says 'make' it tends to be in the context of violence.</w:t>
      </w:r>
    </w:p>
    <w:p w14:paraId="2920026C"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3AE6C854"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4C09AF84" w14:textId="5221A176" w:rsidR="00D42A19" w:rsidRDefault="0063564E" w:rsidP="00E70B11">
            <w:pPr>
              <w:spacing w:after="80" w:line="276" w:lineRule="auto"/>
              <w:jc w:val="center"/>
            </w:pPr>
            <w:r>
              <w:rPr>
                <w:noProof/>
              </w:rPr>
              <w:drawing>
                <wp:inline distT="0" distB="0" distL="0" distR="0" wp14:anchorId="6F3C0148" wp14:editId="06F87176">
                  <wp:extent cx="5943600" cy="3065145"/>
                  <wp:effectExtent l="0" t="0" r="0" b="0"/>
                  <wp:docPr id="278939965" name="Picture 4" descr="A chart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39965" name="Picture 4" descr="A chart with numbers and symbol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065145"/>
                          </a:xfrm>
                          <a:prstGeom prst="rect">
                            <a:avLst/>
                          </a:prstGeom>
                        </pic:spPr>
                      </pic:pic>
                    </a:graphicData>
                  </a:graphic>
                </wp:inline>
              </w:drawing>
            </w:r>
          </w:p>
          <w:p w14:paraId="2A9F4354" w14:textId="77777777" w:rsidR="00D42A19" w:rsidRDefault="00000000" w:rsidP="00E70B11">
            <w:pPr>
              <w:spacing w:line="276" w:lineRule="auto"/>
              <w:jc w:val="center"/>
            </w:pPr>
            <w:r>
              <w:rPr>
                <w:color w:val="666666"/>
                <w:sz w:val="20"/>
                <w:szCs w:val="20"/>
              </w:rPr>
              <w:lastRenderedPageBreak/>
              <w:t>Figure 4. Semantic field heatmap: rates per 100 words across phases. Note the control peak in Phase 2, the care/tenderness zero in Phases 2–3, and the psychological collapse peak in Phase 5.</w:t>
            </w:r>
          </w:p>
        </w:tc>
      </w:tr>
    </w:tbl>
    <w:p w14:paraId="42A01E0D" w14:textId="77777777" w:rsidR="00D42A19" w:rsidRDefault="00000000" w:rsidP="00E70B11">
      <w:pPr>
        <w:spacing w:before="80" w:after="240" w:line="276" w:lineRule="auto"/>
        <w:jc w:val="center"/>
      </w:pPr>
      <w:r>
        <w:rPr>
          <w:b/>
          <w:bCs/>
          <w:sz w:val="20"/>
          <w:szCs w:val="20"/>
        </w:rPr>
        <w:lastRenderedPageBreak/>
        <w:t>Figure 4.</w:t>
      </w:r>
    </w:p>
    <w:p w14:paraId="13ADA2E8" w14:textId="77777777" w:rsidR="00D42A19" w:rsidRDefault="00000000" w:rsidP="00E70B11">
      <w:pPr>
        <w:pStyle w:val="Heading2"/>
        <w:spacing w:line="276" w:lineRule="auto"/>
      </w:pPr>
      <w:r>
        <w:t>4.9 Feature Correlations</w:t>
      </w:r>
    </w:p>
    <w:p w14:paraId="074F4B04" w14:textId="77777777" w:rsidR="00D42A19" w:rsidRDefault="00000000" w:rsidP="00E70B11">
      <w:pPr>
        <w:spacing w:after="240" w:line="276" w:lineRule="auto"/>
        <w:jc w:val="both"/>
      </w:pPr>
      <w:r>
        <w:t>The two strongest positive correlations across Lady Macbeth's 59 speech turns are: Control vocabulary and Certainty markers (r = 0.938), and Imperative Rate and Exclamation Rate (r = 0.414). The strongest negative correlations are: Hedging and Lexical Diversity (r = −0.249), and Violence and Lexical Diversity (r = −0.220). The control-certainty correlation of r = 0.938 is high enough to suggest these are effectively the same feature dimension at the speech level: speeches where she exerts semantic control are the same speeches where she makes epistemically certain claims. The negative correlation between hedging and lexical diversity suggests that her most lexically repetitive speeches are also her most uncertain ones — which is consistent with Phase 5, where the vocabulary circles obsessively and the hedging re-emerges.</w:t>
      </w:r>
    </w:p>
    <w:p w14:paraId="07FD9CCB"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76AF64DE"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2774BE09" w14:textId="21CD7F4A" w:rsidR="00D42A19" w:rsidRDefault="00992E99" w:rsidP="00E70B11">
            <w:pPr>
              <w:spacing w:after="80" w:line="276" w:lineRule="auto"/>
              <w:jc w:val="center"/>
            </w:pPr>
            <w:r>
              <w:rPr>
                <w:noProof/>
              </w:rPr>
              <w:lastRenderedPageBreak/>
              <w:drawing>
                <wp:inline distT="0" distB="0" distL="0" distR="0" wp14:anchorId="6399093B" wp14:editId="3B9BBD3B">
                  <wp:extent cx="5943600" cy="4986020"/>
                  <wp:effectExtent l="0" t="0" r="0" b="5080"/>
                  <wp:docPr id="1074058285"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58285" name="Picture 5" descr="A screenshot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986020"/>
                          </a:xfrm>
                          <a:prstGeom prst="rect">
                            <a:avLst/>
                          </a:prstGeom>
                        </pic:spPr>
                      </pic:pic>
                    </a:graphicData>
                  </a:graphic>
                </wp:inline>
              </w:drawing>
            </w:r>
          </w:p>
          <w:p w14:paraId="44AB3224" w14:textId="77777777" w:rsidR="00D42A19" w:rsidRDefault="00000000" w:rsidP="00E70B11">
            <w:pPr>
              <w:spacing w:line="276" w:lineRule="auto"/>
              <w:jc w:val="center"/>
            </w:pPr>
            <w:r>
              <w:rPr>
                <w:color w:val="666666"/>
                <w:sz w:val="20"/>
                <w:szCs w:val="20"/>
              </w:rPr>
              <w:t>Figure 5. Feature correlation heatmap for Lady Macbeth's speech-level features (Pearson r). Control–Certainty r = 0.938; Hedging–Lexical Diversity r = −0.249.</w:t>
            </w:r>
          </w:p>
        </w:tc>
      </w:tr>
    </w:tbl>
    <w:p w14:paraId="41BD9807" w14:textId="77777777" w:rsidR="00D42A19" w:rsidRDefault="00000000" w:rsidP="00E70B11">
      <w:pPr>
        <w:spacing w:before="80" w:after="240" w:line="276" w:lineRule="auto"/>
        <w:jc w:val="center"/>
      </w:pPr>
      <w:r>
        <w:rPr>
          <w:b/>
          <w:bCs/>
          <w:sz w:val="20"/>
          <w:szCs w:val="20"/>
        </w:rPr>
        <w:t>Figure 5.</w:t>
      </w:r>
    </w:p>
    <w:p w14:paraId="217E164B" w14:textId="77777777" w:rsidR="00D42A19" w:rsidRDefault="00000000" w:rsidP="00E70B11">
      <w:pPr>
        <w:pStyle w:val="Heading2"/>
        <w:spacing w:line="276" w:lineRule="auto"/>
      </w:pPr>
      <w:r>
        <w:t>4.10 Lexical Diversity: MATTR</w:t>
      </w:r>
    </w:p>
    <w:p w14:paraId="7D29F53D" w14:textId="77777777" w:rsidR="00D42A19" w:rsidRDefault="00D42A19" w:rsidP="00E70B11">
      <w:pPr>
        <w:spacing w:line="276" w:lineRule="auto"/>
      </w:pPr>
    </w:p>
    <w:tbl>
      <w:tblPr>
        <w:tblStyle w:val="TableGrid"/>
        <w:tblW w:w="6200" w:type="dxa"/>
        <w:tblLook w:val="0000" w:firstRow="0" w:lastRow="0" w:firstColumn="0" w:lastColumn="0" w:noHBand="0" w:noVBand="0"/>
      </w:tblPr>
      <w:tblGrid>
        <w:gridCol w:w="2000"/>
        <w:gridCol w:w="1200"/>
        <w:gridCol w:w="1500"/>
        <w:gridCol w:w="1500"/>
      </w:tblGrid>
      <w:tr w:rsidR="00D42A19" w14:paraId="6148DF56" w14:textId="77777777" w:rsidTr="00992E99">
        <w:tc>
          <w:tcPr>
            <w:tcW w:w="2000" w:type="dxa"/>
          </w:tcPr>
          <w:p w14:paraId="4DB215A1"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Phase</w:t>
            </w:r>
          </w:p>
        </w:tc>
        <w:tc>
          <w:tcPr>
            <w:tcW w:w="1200" w:type="dxa"/>
          </w:tcPr>
          <w:p w14:paraId="43F48DB1"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TTR</w:t>
            </w:r>
          </w:p>
        </w:tc>
        <w:tc>
          <w:tcPr>
            <w:tcW w:w="1500" w:type="dxa"/>
          </w:tcPr>
          <w:p w14:paraId="17EC8EBA"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MATTR (w=50)</w:t>
            </w:r>
          </w:p>
        </w:tc>
        <w:tc>
          <w:tcPr>
            <w:tcW w:w="1500" w:type="dxa"/>
          </w:tcPr>
          <w:p w14:paraId="692C3DB9"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Hapax Rate</w:t>
            </w:r>
          </w:p>
        </w:tc>
      </w:tr>
      <w:tr w:rsidR="00D42A19" w14:paraId="6817F50C" w14:textId="77777777" w:rsidTr="00992E99">
        <w:tc>
          <w:tcPr>
            <w:tcW w:w="2000" w:type="dxa"/>
          </w:tcPr>
          <w:p w14:paraId="43ACCD1E" w14:textId="77777777" w:rsidR="00D42A19" w:rsidRPr="00992E99" w:rsidRDefault="00000000" w:rsidP="00E70B11">
            <w:pPr>
              <w:spacing w:line="276" w:lineRule="auto"/>
              <w:rPr>
                <w:color w:val="000000" w:themeColor="text1"/>
              </w:rPr>
            </w:pPr>
            <w:r w:rsidRPr="00992E99">
              <w:rPr>
                <w:color w:val="000000" w:themeColor="text1"/>
                <w:sz w:val="20"/>
                <w:szCs w:val="20"/>
              </w:rPr>
              <w:t>1: Invocation</w:t>
            </w:r>
          </w:p>
        </w:tc>
        <w:tc>
          <w:tcPr>
            <w:tcW w:w="1200" w:type="dxa"/>
          </w:tcPr>
          <w:p w14:paraId="5745E0CC" w14:textId="77777777" w:rsidR="00D42A19" w:rsidRPr="00992E99" w:rsidRDefault="00000000" w:rsidP="00E70B11">
            <w:pPr>
              <w:spacing w:line="276" w:lineRule="auto"/>
              <w:rPr>
                <w:color w:val="000000" w:themeColor="text1"/>
              </w:rPr>
            </w:pPr>
            <w:r w:rsidRPr="00992E99">
              <w:rPr>
                <w:color w:val="000000" w:themeColor="text1"/>
                <w:sz w:val="20"/>
                <w:szCs w:val="20"/>
              </w:rPr>
              <w:t>0.784</w:t>
            </w:r>
          </w:p>
        </w:tc>
        <w:tc>
          <w:tcPr>
            <w:tcW w:w="1500" w:type="dxa"/>
          </w:tcPr>
          <w:p w14:paraId="2ECDD757" w14:textId="77777777" w:rsidR="00D42A19" w:rsidRPr="00992E99" w:rsidRDefault="00000000" w:rsidP="00E70B11">
            <w:pPr>
              <w:spacing w:line="276" w:lineRule="auto"/>
              <w:rPr>
                <w:color w:val="000000" w:themeColor="text1"/>
              </w:rPr>
            </w:pPr>
            <w:r w:rsidRPr="00992E99">
              <w:rPr>
                <w:color w:val="000000" w:themeColor="text1"/>
                <w:sz w:val="20"/>
                <w:szCs w:val="20"/>
              </w:rPr>
              <w:t>0.899</w:t>
            </w:r>
          </w:p>
        </w:tc>
        <w:tc>
          <w:tcPr>
            <w:tcW w:w="1500" w:type="dxa"/>
          </w:tcPr>
          <w:p w14:paraId="29CAE74B" w14:textId="77777777" w:rsidR="00D42A19" w:rsidRPr="00992E99" w:rsidRDefault="00000000" w:rsidP="00E70B11">
            <w:pPr>
              <w:spacing w:line="276" w:lineRule="auto"/>
              <w:rPr>
                <w:color w:val="000000" w:themeColor="text1"/>
              </w:rPr>
            </w:pPr>
            <w:r w:rsidRPr="00992E99">
              <w:rPr>
                <w:color w:val="000000" w:themeColor="text1"/>
                <w:sz w:val="20"/>
                <w:szCs w:val="20"/>
              </w:rPr>
              <w:t>0.711</w:t>
            </w:r>
          </w:p>
        </w:tc>
      </w:tr>
      <w:tr w:rsidR="00D42A19" w14:paraId="16D6FB8B" w14:textId="77777777" w:rsidTr="00992E99">
        <w:tc>
          <w:tcPr>
            <w:tcW w:w="2000" w:type="dxa"/>
          </w:tcPr>
          <w:p w14:paraId="7A20AE2A" w14:textId="77777777" w:rsidR="00D42A19" w:rsidRPr="00992E99" w:rsidRDefault="00000000" w:rsidP="00E70B11">
            <w:pPr>
              <w:spacing w:line="276" w:lineRule="auto"/>
              <w:rPr>
                <w:color w:val="000000" w:themeColor="text1"/>
              </w:rPr>
            </w:pPr>
            <w:r w:rsidRPr="00992E99">
              <w:rPr>
                <w:color w:val="000000" w:themeColor="text1"/>
                <w:sz w:val="20"/>
                <w:szCs w:val="20"/>
              </w:rPr>
              <w:t>2: Manipulation</w:t>
            </w:r>
          </w:p>
        </w:tc>
        <w:tc>
          <w:tcPr>
            <w:tcW w:w="1200" w:type="dxa"/>
          </w:tcPr>
          <w:p w14:paraId="52C6752C" w14:textId="77777777" w:rsidR="00D42A19" w:rsidRPr="00992E99" w:rsidRDefault="00000000" w:rsidP="00E70B11">
            <w:pPr>
              <w:spacing w:line="276" w:lineRule="auto"/>
              <w:rPr>
                <w:color w:val="000000" w:themeColor="text1"/>
              </w:rPr>
            </w:pPr>
            <w:r w:rsidRPr="00992E99">
              <w:rPr>
                <w:color w:val="000000" w:themeColor="text1"/>
                <w:sz w:val="20"/>
                <w:szCs w:val="20"/>
              </w:rPr>
              <w:t>0.854</w:t>
            </w:r>
          </w:p>
        </w:tc>
        <w:tc>
          <w:tcPr>
            <w:tcW w:w="1500" w:type="dxa"/>
          </w:tcPr>
          <w:p w14:paraId="2289F2D3" w14:textId="77777777" w:rsidR="00D42A19" w:rsidRPr="00992E99" w:rsidRDefault="00000000" w:rsidP="00E70B11">
            <w:pPr>
              <w:spacing w:line="276" w:lineRule="auto"/>
              <w:rPr>
                <w:color w:val="000000" w:themeColor="text1"/>
              </w:rPr>
            </w:pPr>
            <w:r w:rsidRPr="00992E99">
              <w:rPr>
                <w:color w:val="000000" w:themeColor="text1"/>
                <w:sz w:val="20"/>
                <w:szCs w:val="20"/>
              </w:rPr>
              <w:t>0.886</w:t>
            </w:r>
          </w:p>
        </w:tc>
        <w:tc>
          <w:tcPr>
            <w:tcW w:w="1500" w:type="dxa"/>
          </w:tcPr>
          <w:p w14:paraId="21355A54" w14:textId="77777777" w:rsidR="00D42A19" w:rsidRPr="00992E99" w:rsidRDefault="00000000" w:rsidP="00E70B11">
            <w:pPr>
              <w:spacing w:line="276" w:lineRule="auto"/>
              <w:rPr>
                <w:color w:val="000000" w:themeColor="text1"/>
              </w:rPr>
            </w:pPr>
            <w:r w:rsidRPr="00992E99">
              <w:rPr>
                <w:color w:val="000000" w:themeColor="text1"/>
                <w:sz w:val="20"/>
                <w:szCs w:val="20"/>
              </w:rPr>
              <w:t>0.771</w:t>
            </w:r>
          </w:p>
        </w:tc>
      </w:tr>
      <w:tr w:rsidR="00D42A19" w14:paraId="75B035B6" w14:textId="77777777" w:rsidTr="00992E99">
        <w:tc>
          <w:tcPr>
            <w:tcW w:w="2000" w:type="dxa"/>
          </w:tcPr>
          <w:p w14:paraId="507CD1B8" w14:textId="77777777" w:rsidR="00D42A19" w:rsidRPr="00992E99" w:rsidRDefault="00000000" w:rsidP="00E70B11">
            <w:pPr>
              <w:spacing w:line="276" w:lineRule="auto"/>
              <w:rPr>
                <w:color w:val="000000" w:themeColor="text1"/>
              </w:rPr>
            </w:pPr>
            <w:r w:rsidRPr="00992E99">
              <w:rPr>
                <w:color w:val="000000" w:themeColor="text1"/>
                <w:sz w:val="20"/>
                <w:szCs w:val="20"/>
              </w:rPr>
              <w:t>3: Execution</w:t>
            </w:r>
          </w:p>
        </w:tc>
        <w:tc>
          <w:tcPr>
            <w:tcW w:w="1200" w:type="dxa"/>
          </w:tcPr>
          <w:p w14:paraId="5F8671F5" w14:textId="77777777" w:rsidR="00D42A19" w:rsidRPr="00992E99" w:rsidRDefault="00000000" w:rsidP="00E70B11">
            <w:pPr>
              <w:spacing w:line="276" w:lineRule="auto"/>
              <w:rPr>
                <w:color w:val="000000" w:themeColor="text1"/>
              </w:rPr>
            </w:pPr>
            <w:r w:rsidRPr="00992E99">
              <w:rPr>
                <w:color w:val="000000" w:themeColor="text1"/>
                <w:sz w:val="20"/>
                <w:szCs w:val="20"/>
              </w:rPr>
              <w:t>0.918</w:t>
            </w:r>
          </w:p>
        </w:tc>
        <w:tc>
          <w:tcPr>
            <w:tcW w:w="1500" w:type="dxa"/>
          </w:tcPr>
          <w:p w14:paraId="43CEB658" w14:textId="77777777" w:rsidR="00D42A19" w:rsidRPr="00992E99" w:rsidRDefault="00000000" w:rsidP="00E70B11">
            <w:pPr>
              <w:spacing w:line="276" w:lineRule="auto"/>
              <w:rPr>
                <w:color w:val="000000" w:themeColor="text1"/>
              </w:rPr>
            </w:pPr>
            <w:r w:rsidRPr="00992E99">
              <w:rPr>
                <w:color w:val="000000" w:themeColor="text1"/>
                <w:sz w:val="20"/>
                <w:szCs w:val="20"/>
              </w:rPr>
              <w:t>0.927</w:t>
            </w:r>
          </w:p>
        </w:tc>
        <w:tc>
          <w:tcPr>
            <w:tcW w:w="1500" w:type="dxa"/>
          </w:tcPr>
          <w:p w14:paraId="6C362ED9" w14:textId="77777777" w:rsidR="00D42A19" w:rsidRPr="00992E99" w:rsidRDefault="00000000" w:rsidP="00E70B11">
            <w:pPr>
              <w:spacing w:line="276" w:lineRule="auto"/>
              <w:rPr>
                <w:color w:val="000000" w:themeColor="text1"/>
              </w:rPr>
            </w:pPr>
            <w:r w:rsidRPr="00992E99">
              <w:rPr>
                <w:color w:val="000000" w:themeColor="text1"/>
                <w:sz w:val="20"/>
                <w:szCs w:val="20"/>
              </w:rPr>
              <w:t>0.861</w:t>
            </w:r>
          </w:p>
        </w:tc>
      </w:tr>
      <w:tr w:rsidR="00D42A19" w14:paraId="14EAFA43" w14:textId="77777777" w:rsidTr="00992E99">
        <w:tc>
          <w:tcPr>
            <w:tcW w:w="2000" w:type="dxa"/>
          </w:tcPr>
          <w:p w14:paraId="04098321" w14:textId="77777777" w:rsidR="00D42A19" w:rsidRPr="00992E99" w:rsidRDefault="00000000" w:rsidP="00E70B11">
            <w:pPr>
              <w:spacing w:line="276" w:lineRule="auto"/>
              <w:rPr>
                <w:color w:val="000000" w:themeColor="text1"/>
              </w:rPr>
            </w:pPr>
            <w:r w:rsidRPr="00992E99">
              <w:rPr>
                <w:color w:val="000000" w:themeColor="text1"/>
                <w:sz w:val="20"/>
                <w:szCs w:val="20"/>
              </w:rPr>
              <w:t>4: Displacement</w:t>
            </w:r>
          </w:p>
        </w:tc>
        <w:tc>
          <w:tcPr>
            <w:tcW w:w="1200" w:type="dxa"/>
          </w:tcPr>
          <w:p w14:paraId="7BF82DC6" w14:textId="77777777" w:rsidR="00D42A19" w:rsidRPr="00992E99" w:rsidRDefault="00000000" w:rsidP="00E70B11">
            <w:pPr>
              <w:spacing w:line="276" w:lineRule="auto"/>
              <w:rPr>
                <w:color w:val="000000" w:themeColor="text1"/>
              </w:rPr>
            </w:pPr>
            <w:r w:rsidRPr="00992E99">
              <w:rPr>
                <w:color w:val="000000" w:themeColor="text1"/>
                <w:sz w:val="20"/>
                <w:szCs w:val="20"/>
              </w:rPr>
              <w:t>0.940</w:t>
            </w:r>
          </w:p>
        </w:tc>
        <w:tc>
          <w:tcPr>
            <w:tcW w:w="1500" w:type="dxa"/>
          </w:tcPr>
          <w:p w14:paraId="7B010C3F" w14:textId="77777777" w:rsidR="00D42A19" w:rsidRPr="00992E99" w:rsidRDefault="00000000" w:rsidP="00E70B11">
            <w:pPr>
              <w:spacing w:line="276" w:lineRule="auto"/>
              <w:rPr>
                <w:color w:val="000000" w:themeColor="text1"/>
              </w:rPr>
            </w:pPr>
            <w:r w:rsidRPr="00992E99">
              <w:rPr>
                <w:color w:val="000000" w:themeColor="text1"/>
                <w:sz w:val="20"/>
                <w:szCs w:val="20"/>
              </w:rPr>
              <w:t>0.945</w:t>
            </w:r>
          </w:p>
        </w:tc>
        <w:tc>
          <w:tcPr>
            <w:tcW w:w="1500" w:type="dxa"/>
          </w:tcPr>
          <w:p w14:paraId="723FCEBC" w14:textId="77777777" w:rsidR="00D42A19" w:rsidRPr="00992E99" w:rsidRDefault="00000000" w:rsidP="00E70B11">
            <w:pPr>
              <w:spacing w:line="276" w:lineRule="auto"/>
              <w:rPr>
                <w:color w:val="000000" w:themeColor="text1"/>
              </w:rPr>
            </w:pPr>
            <w:r w:rsidRPr="00992E99">
              <w:rPr>
                <w:color w:val="000000" w:themeColor="text1"/>
                <w:sz w:val="20"/>
                <w:szCs w:val="20"/>
              </w:rPr>
              <w:t>0.892</w:t>
            </w:r>
          </w:p>
        </w:tc>
      </w:tr>
      <w:tr w:rsidR="00D42A19" w14:paraId="6E735D2A" w14:textId="77777777" w:rsidTr="00992E99">
        <w:tc>
          <w:tcPr>
            <w:tcW w:w="2000" w:type="dxa"/>
          </w:tcPr>
          <w:p w14:paraId="158F887A" w14:textId="77777777" w:rsidR="00D42A19" w:rsidRPr="00992E99" w:rsidRDefault="00000000" w:rsidP="00E70B11">
            <w:pPr>
              <w:spacing w:line="276" w:lineRule="auto"/>
              <w:rPr>
                <w:color w:val="000000" w:themeColor="text1"/>
              </w:rPr>
            </w:pPr>
            <w:r w:rsidRPr="00992E99">
              <w:rPr>
                <w:color w:val="000000" w:themeColor="text1"/>
                <w:sz w:val="20"/>
                <w:szCs w:val="20"/>
              </w:rPr>
              <w:t>5: Collapse</w:t>
            </w:r>
          </w:p>
        </w:tc>
        <w:tc>
          <w:tcPr>
            <w:tcW w:w="1200" w:type="dxa"/>
          </w:tcPr>
          <w:p w14:paraId="3E736346" w14:textId="77777777" w:rsidR="00D42A19" w:rsidRPr="00992E99" w:rsidRDefault="00000000" w:rsidP="00E70B11">
            <w:pPr>
              <w:spacing w:line="276" w:lineRule="auto"/>
              <w:rPr>
                <w:color w:val="000000" w:themeColor="text1"/>
              </w:rPr>
            </w:pPr>
            <w:r w:rsidRPr="00992E99">
              <w:rPr>
                <w:color w:val="000000" w:themeColor="text1"/>
                <w:sz w:val="20"/>
                <w:szCs w:val="20"/>
              </w:rPr>
              <w:t>0.850</w:t>
            </w:r>
          </w:p>
        </w:tc>
        <w:tc>
          <w:tcPr>
            <w:tcW w:w="1500" w:type="dxa"/>
          </w:tcPr>
          <w:p w14:paraId="6BB43BAF" w14:textId="77777777" w:rsidR="00D42A19" w:rsidRPr="00992E99" w:rsidRDefault="00000000" w:rsidP="00E70B11">
            <w:pPr>
              <w:spacing w:line="276" w:lineRule="auto"/>
              <w:rPr>
                <w:color w:val="000000" w:themeColor="text1"/>
              </w:rPr>
            </w:pPr>
            <w:r w:rsidRPr="00992E99">
              <w:rPr>
                <w:color w:val="000000" w:themeColor="text1"/>
                <w:sz w:val="20"/>
                <w:szCs w:val="20"/>
              </w:rPr>
              <w:t>0.851</w:t>
            </w:r>
          </w:p>
        </w:tc>
        <w:tc>
          <w:tcPr>
            <w:tcW w:w="1500" w:type="dxa"/>
          </w:tcPr>
          <w:p w14:paraId="7C629ECF" w14:textId="77777777" w:rsidR="00D42A19" w:rsidRPr="00992E99" w:rsidRDefault="00000000" w:rsidP="00E70B11">
            <w:pPr>
              <w:spacing w:line="276" w:lineRule="auto"/>
              <w:rPr>
                <w:color w:val="000000" w:themeColor="text1"/>
              </w:rPr>
            </w:pPr>
            <w:r w:rsidRPr="00992E99">
              <w:rPr>
                <w:color w:val="000000" w:themeColor="text1"/>
                <w:sz w:val="20"/>
                <w:szCs w:val="20"/>
              </w:rPr>
              <w:t>0.767</w:t>
            </w:r>
          </w:p>
        </w:tc>
      </w:tr>
      <w:tr w:rsidR="00D42A19" w14:paraId="561F86C8" w14:textId="77777777" w:rsidTr="00992E99">
        <w:tc>
          <w:tcPr>
            <w:tcW w:w="2000" w:type="dxa"/>
          </w:tcPr>
          <w:p w14:paraId="5AC9F8BC" w14:textId="77777777" w:rsidR="00D42A19" w:rsidRPr="00992E99" w:rsidRDefault="00000000" w:rsidP="00E70B11">
            <w:pPr>
              <w:spacing w:line="276" w:lineRule="auto"/>
              <w:rPr>
                <w:color w:val="000000" w:themeColor="text1"/>
              </w:rPr>
            </w:pPr>
            <w:r w:rsidRPr="00992E99">
              <w:rPr>
                <w:color w:val="000000" w:themeColor="text1"/>
                <w:sz w:val="20"/>
                <w:szCs w:val="20"/>
              </w:rPr>
              <w:lastRenderedPageBreak/>
              <w:t>Macbeth (all)</w:t>
            </w:r>
          </w:p>
        </w:tc>
        <w:tc>
          <w:tcPr>
            <w:tcW w:w="1200" w:type="dxa"/>
          </w:tcPr>
          <w:p w14:paraId="11583478" w14:textId="77777777" w:rsidR="00D42A19" w:rsidRPr="00992E99" w:rsidRDefault="00000000" w:rsidP="00E70B11">
            <w:pPr>
              <w:spacing w:line="276" w:lineRule="auto"/>
              <w:rPr>
                <w:color w:val="000000" w:themeColor="text1"/>
              </w:rPr>
            </w:pPr>
            <w:r w:rsidRPr="00992E99">
              <w:rPr>
                <w:color w:val="000000" w:themeColor="text1"/>
                <w:sz w:val="20"/>
                <w:szCs w:val="20"/>
              </w:rPr>
              <w:t>0.896</w:t>
            </w:r>
          </w:p>
        </w:tc>
        <w:tc>
          <w:tcPr>
            <w:tcW w:w="1500" w:type="dxa"/>
          </w:tcPr>
          <w:p w14:paraId="7FE18FD8" w14:textId="77777777" w:rsidR="00D42A19" w:rsidRPr="00992E99" w:rsidRDefault="00000000" w:rsidP="00E70B11">
            <w:pPr>
              <w:spacing w:line="276" w:lineRule="auto"/>
              <w:rPr>
                <w:color w:val="000000" w:themeColor="text1"/>
              </w:rPr>
            </w:pPr>
            <w:r w:rsidRPr="00992E99">
              <w:rPr>
                <w:color w:val="000000" w:themeColor="text1"/>
                <w:sz w:val="20"/>
                <w:szCs w:val="20"/>
              </w:rPr>
              <w:t>0.912</w:t>
            </w:r>
          </w:p>
        </w:tc>
        <w:tc>
          <w:tcPr>
            <w:tcW w:w="1500" w:type="dxa"/>
          </w:tcPr>
          <w:p w14:paraId="0B5850C7" w14:textId="77777777" w:rsidR="00D42A19" w:rsidRPr="00992E99" w:rsidRDefault="00000000" w:rsidP="00E70B11">
            <w:pPr>
              <w:spacing w:line="276" w:lineRule="auto"/>
              <w:rPr>
                <w:color w:val="000000" w:themeColor="text1"/>
              </w:rPr>
            </w:pPr>
            <w:r w:rsidRPr="00992E99">
              <w:rPr>
                <w:color w:val="000000" w:themeColor="text1"/>
                <w:sz w:val="20"/>
                <w:szCs w:val="20"/>
              </w:rPr>
              <w:t>0.822</w:t>
            </w:r>
          </w:p>
        </w:tc>
      </w:tr>
      <w:tr w:rsidR="00D42A19" w14:paraId="0B980319" w14:textId="77777777" w:rsidTr="00992E99">
        <w:tc>
          <w:tcPr>
            <w:tcW w:w="2000" w:type="dxa"/>
          </w:tcPr>
          <w:p w14:paraId="1282921B" w14:textId="77777777" w:rsidR="00D42A19" w:rsidRPr="00992E99" w:rsidRDefault="00000000" w:rsidP="00E70B11">
            <w:pPr>
              <w:spacing w:line="276" w:lineRule="auto"/>
              <w:rPr>
                <w:color w:val="000000" w:themeColor="text1"/>
              </w:rPr>
            </w:pPr>
            <w:r w:rsidRPr="00992E99">
              <w:rPr>
                <w:color w:val="000000" w:themeColor="text1"/>
                <w:sz w:val="20"/>
                <w:szCs w:val="20"/>
              </w:rPr>
              <w:t>Whole play</w:t>
            </w:r>
          </w:p>
        </w:tc>
        <w:tc>
          <w:tcPr>
            <w:tcW w:w="1200" w:type="dxa"/>
          </w:tcPr>
          <w:p w14:paraId="362BDB6B" w14:textId="77777777" w:rsidR="00D42A19" w:rsidRPr="00992E99" w:rsidRDefault="00000000" w:rsidP="00E70B11">
            <w:pPr>
              <w:spacing w:line="276" w:lineRule="auto"/>
              <w:rPr>
                <w:color w:val="000000" w:themeColor="text1"/>
              </w:rPr>
            </w:pPr>
            <w:r w:rsidRPr="00992E99">
              <w:rPr>
                <w:color w:val="000000" w:themeColor="text1"/>
                <w:sz w:val="20"/>
                <w:szCs w:val="20"/>
              </w:rPr>
              <w:t>0.920</w:t>
            </w:r>
          </w:p>
        </w:tc>
        <w:tc>
          <w:tcPr>
            <w:tcW w:w="1500" w:type="dxa"/>
          </w:tcPr>
          <w:p w14:paraId="4B8D67E5" w14:textId="77777777" w:rsidR="00D42A19" w:rsidRPr="00992E99" w:rsidRDefault="00000000" w:rsidP="00E70B11">
            <w:pPr>
              <w:spacing w:line="276" w:lineRule="auto"/>
              <w:rPr>
                <w:color w:val="000000" w:themeColor="text1"/>
              </w:rPr>
            </w:pPr>
            <w:r w:rsidRPr="00992E99">
              <w:rPr>
                <w:color w:val="000000" w:themeColor="text1"/>
                <w:sz w:val="20"/>
                <w:szCs w:val="20"/>
              </w:rPr>
              <w:t>0.929</w:t>
            </w:r>
          </w:p>
        </w:tc>
        <w:tc>
          <w:tcPr>
            <w:tcW w:w="1500" w:type="dxa"/>
          </w:tcPr>
          <w:p w14:paraId="0AD795BC" w14:textId="77777777" w:rsidR="00D42A19" w:rsidRPr="00992E99" w:rsidRDefault="00000000" w:rsidP="00E70B11">
            <w:pPr>
              <w:spacing w:line="276" w:lineRule="auto"/>
              <w:rPr>
                <w:color w:val="000000" w:themeColor="text1"/>
              </w:rPr>
            </w:pPr>
            <w:r w:rsidRPr="00992E99">
              <w:rPr>
                <w:color w:val="000000" w:themeColor="text1"/>
                <w:sz w:val="20"/>
                <w:szCs w:val="20"/>
              </w:rPr>
              <w:t>0.863</w:t>
            </w:r>
          </w:p>
        </w:tc>
      </w:tr>
    </w:tbl>
    <w:p w14:paraId="61BB9997" w14:textId="77777777" w:rsidR="00D42A19" w:rsidRDefault="00000000" w:rsidP="00E70B11">
      <w:pPr>
        <w:spacing w:before="80" w:after="320" w:line="276" w:lineRule="auto"/>
        <w:jc w:val="center"/>
      </w:pPr>
      <w:r>
        <w:rPr>
          <w:color w:val="333333"/>
          <w:sz w:val="20"/>
          <w:szCs w:val="20"/>
        </w:rPr>
        <w:t>Table 10. Lexical diversity metrics by phase. MATTR = Moving-Average TTR (window = 50). Hapax rate = proportion of tokens appearing exactly once.</w:t>
      </w:r>
    </w:p>
    <w:p w14:paraId="750028F1" w14:textId="77777777" w:rsidR="00D42A19" w:rsidRDefault="00000000" w:rsidP="00E70B11">
      <w:pPr>
        <w:spacing w:after="240" w:line="276" w:lineRule="auto"/>
        <w:jc w:val="both"/>
      </w:pPr>
      <w:r>
        <w:t>Lexical diversity increases through Phases 1–4, peaking at MATTR 0.945 in Phase 4, then falls in Phase 5 (0.851). This decline is consistent with the obsessive lexical repetition of the sleepwalking scene. Lady Macbeth's overall MATTR (0.916) is somewhat below Macbeth's (0.912) and well below the whole-play mean (0.929), indicating that her vocabulary, while not narrow, is more thematically concentrated than the play average. Phase 1 shows the lowest MATTR (0.899), which reflects the large first speech — a 264-word letter-plus-soliloquy — where repeated vocabulary items are more likely.</w:t>
      </w:r>
    </w:p>
    <w:p w14:paraId="222FA5C1" w14:textId="77777777" w:rsidR="00D42A19" w:rsidRDefault="00000000" w:rsidP="00E70B11">
      <w:pPr>
        <w:pStyle w:val="Heading2"/>
        <w:spacing w:line="276" w:lineRule="auto"/>
      </w:pPr>
      <w:r>
        <w:t xml:space="preserve">4.11 Keyword </w:t>
      </w:r>
      <w:proofErr w:type="spellStart"/>
      <w:r>
        <w:t>Keyness</w:t>
      </w:r>
      <w:proofErr w:type="spellEnd"/>
      <w:r>
        <w:t>: Vocabulary Signatures</w:t>
      </w:r>
    </w:p>
    <w:p w14:paraId="18F6AEDD" w14:textId="77777777" w:rsidR="00D42A19" w:rsidRDefault="00000000" w:rsidP="00E70B11">
      <w:pPr>
        <w:spacing w:after="240" w:line="276" w:lineRule="auto"/>
        <w:jc w:val="both"/>
      </w:pPr>
      <w:r>
        <w:t xml:space="preserve">Log-likelihood </w:t>
      </w:r>
      <w:proofErr w:type="spellStart"/>
      <w:r>
        <w:t>keyness</w:t>
      </w:r>
      <w:proofErr w:type="spellEnd"/>
      <w:r>
        <w:t xml:space="preserve"> identifies Lady Macbeth's most statistically distinctive words relative to Macbeth's corpus. The top items are: wouldst (G² = 16.01), place (10.67), lord (10.37), bed (8.55), desire (8.00), grooms (8.00), shame (8.00), fie (8.00). The Macbeth-distinctive end includes words from his martial and supernatural register, which the analysis does not report in full because the </w:t>
      </w:r>
      <w:proofErr w:type="spellStart"/>
      <w:r>
        <w:t>keyness</w:t>
      </w:r>
      <w:proofErr w:type="spellEnd"/>
      <w:r>
        <w:t xml:space="preserve"> scores for low-frequency words are inflated by small corpus size and should not be over-interpreted.</w:t>
      </w:r>
    </w:p>
    <w:p w14:paraId="4A9F0E48" w14:textId="77777777" w:rsidR="00D42A19" w:rsidRDefault="00000000" w:rsidP="00E70B11">
      <w:pPr>
        <w:spacing w:after="240" w:line="276" w:lineRule="auto"/>
        <w:jc w:val="both"/>
      </w:pPr>
      <w:r>
        <w:t xml:space="preserve">Lady Macbeth's </w:t>
      </w:r>
      <w:proofErr w:type="spellStart"/>
      <w:r>
        <w:t>keyness</w:t>
      </w:r>
      <w:proofErr w:type="spellEnd"/>
      <w:r>
        <w:t xml:space="preserve"> list is dominated by interpersonal and social-management vocabulary: lord, wouldst, shame, fie, grooms, place, bed. This is consistent with the critical picture of a character primarily concerned with social surfaces and the management of others' </w:t>
      </w:r>
      <w:proofErr w:type="spellStart"/>
      <w:r>
        <w:t>behaviour</w:t>
      </w:r>
      <w:proofErr w:type="spellEnd"/>
      <w:r>
        <w:t>. It is also a reminder that her 'command register' is not one of martial violence — that vocabulary belongs more to Macbeth — but of social pressure, reputation, and obligation. The word 'shame,' appearing three times in her corpus, encapsulates the mechanism: she does not threaten Macbeth with physical consequences; she threatens him with contempt.</w:t>
      </w:r>
    </w:p>
    <w:p w14:paraId="52F3AA42"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60"/>
      </w:tblGrid>
      <w:tr w:rsidR="00D42A19" w14:paraId="6AD24AFF"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68D79877" w14:textId="2CA512D1" w:rsidR="00D42A19" w:rsidRDefault="00992E99" w:rsidP="00E70B11">
            <w:pPr>
              <w:spacing w:after="80" w:line="276" w:lineRule="auto"/>
              <w:jc w:val="center"/>
            </w:pPr>
            <w:r>
              <w:rPr>
                <w:noProof/>
              </w:rPr>
              <w:lastRenderedPageBreak/>
              <w:drawing>
                <wp:inline distT="0" distB="0" distL="0" distR="0" wp14:anchorId="53CF96E5" wp14:editId="24285D9B">
                  <wp:extent cx="5943600" cy="4697730"/>
                  <wp:effectExtent l="0" t="0" r="0" b="1270"/>
                  <wp:docPr id="2017242476" name="Picture 6"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42476" name="Picture 6" descr="A graph of a bar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697730"/>
                          </a:xfrm>
                          <a:prstGeom prst="rect">
                            <a:avLst/>
                          </a:prstGeom>
                        </pic:spPr>
                      </pic:pic>
                    </a:graphicData>
                  </a:graphic>
                </wp:inline>
              </w:drawing>
            </w:r>
          </w:p>
          <w:p w14:paraId="3200FC0D" w14:textId="77777777" w:rsidR="00D42A19" w:rsidRDefault="00000000" w:rsidP="00E70B11">
            <w:pPr>
              <w:spacing w:line="276" w:lineRule="auto"/>
              <w:jc w:val="center"/>
            </w:pPr>
            <w:r>
              <w:rPr>
                <w:color w:val="666666"/>
                <w:sz w:val="20"/>
                <w:szCs w:val="20"/>
              </w:rPr>
              <w:t xml:space="preserve">Figure 6. Keyword </w:t>
            </w:r>
            <w:proofErr w:type="spellStart"/>
            <w:r>
              <w:rPr>
                <w:color w:val="666666"/>
                <w:sz w:val="20"/>
                <w:szCs w:val="20"/>
              </w:rPr>
              <w:t>keyness</w:t>
            </w:r>
            <w:proofErr w:type="spellEnd"/>
            <w:r>
              <w:rPr>
                <w:color w:val="666666"/>
                <w:sz w:val="20"/>
                <w:szCs w:val="20"/>
              </w:rPr>
              <w:t xml:space="preserve"> diverging bar chart. Red = distinctive to Lady Macbeth; blue = distinctive to Macbeth (log-likelihood G²). Only items with combined frequency ≥ 2 are shown.</w:t>
            </w:r>
          </w:p>
        </w:tc>
      </w:tr>
    </w:tbl>
    <w:p w14:paraId="20941565" w14:textId="77777777" w:rsidR="00D42A19" w:rsidRDefault="00000000" w:rsidP="00E70B11">
      <w:pPr>
        <w:spacing w:before="80" w:after="240" w:line="276" w:lineRule="auto"/>
        <w:jc w:val="center"/>
      </w:pPr>
      <w:r>
        <w:rPr>
          <w:b/>
          <w:bCs/>
          <w:sz w:val="20"/>
          <w:szCs w:val="20"/>
        </w:rPr>
        <w:t>Figure 6.</w:t>
      </w:r>
    </w:p>
    <w:p w14:paraId="6C0587CD" w14:textId="77777777" w:rsidR="00D42A19" w:rsidRDefault="00000000" w:rsidP="00E70B11">
      <w:pPr>
        <w:pStyle w:val="Heading2"/>
        <w:spacing w:line="276" w:lineRule="auto"/>
      </w:pPr>
      <w:r>
        <w:t>4.12 Clause Length Trajectory</w:t>
      </w:r>
    </w:p>
    <w:p w14:paraId="2B37A196" w14:textId="77777777" w:rsidR="00D42A19" w:rsidRDefault="00000000" w:rsidP="00E70B11">
      <w:pPr>
        <w:spacing w:after="240" w:line="276" w:lineRule="auto"/>
        <w:jc w:val="both"/>
      </w:pPr>
      <w:r>
        <w:t xml:space="preserve">Mean clause length declines steadily across phases: 13.48 words in Phase 1, 13.92 in Phase 2, 8.04 in Phase 3, 8.36 in Phase 4, and 6.38 in Phase 5. The standard deviation also </w:t>
      </w:r>
      <w:proofErr w:type="gramStart"/>
      <w:r>
        <w:t>declines:</w:t>
      </w:r>
      <w:proofErr w:type="gramEnd"/>
      <w:r>
        <w:t xml:space="preserve"> from 12.50 in Phase 1 to 3.56 in Phase 5. Two things are happening. First, the speeches get shorter and more fragmented as the play proceeds. Second, they become more uniform in length — Phase 5 contains no very long clauses, only short ones. This compression is visible in the text: the Phase 2 rhetoric of 'Was the hope drunk / Wherein you dressed yourself?' is elaborate and periodic; Phase 5's 'Out, damned spot' is not. Lady Macbeth's syntax contracts as her authority erodes.</w:t>
      </w:r>
    </w:p>
    <w:p w14:paraId="103EB05E"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42A19" w14:paraId="14D6E10C"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5000B474" w14:textId="77777777" w:rsidR="00D42A19" w:rsidRDefault="00000000" w:rsidP="00E70B11">
            <w:pPr>
              <w:spacing w:after="80" w:line="276" w:lineRule="auto"/>
              <w:jc w:val="center"/>
            </w:pPr>
            <w:r>
              <w:rPr>
                <w:b/>
                <w:bCs/>
                <w:color w:val="666666"/>
                <w:sz w:val="20"/>
                <w:szCs w:val="20"/>
              </w:rPr>
              <w:lastRenderedPageBreak/>
              <w:t xml:space="preserve">[ INSERT FIGURE </w:t>
            </w:r>
            <w:proofErr w:type="gramStart"/>
            <w:r>
              <w:rPr>
                <w:b/>
                <w:bCs/>
                <w:color w:val="666666"/>
                <w:sz w:val="20"/>
                <w:szCs w:val="20"/>
              </w:rPr>
              <w:t>HERE ]</w:t>
            </w:r>
            <w:proofErr w:type="gramEnd"/>
          </w:p>
          <w:p w14:paraId="4617A9B8" w14:textId="77777777" w:rsidR="00D42A19" w:rsidRDefault="00000000" w:rsidP="00E70B11">
            <w:pPr>
              <w:spacing w:line="276" w:lineRule="auto"/>
              <w:jc w:val="center"/>
            </w:pPr>
            <w:r>
              <w:rPr>
                <w:color w:val="666666"/>
                <w:sz w:val="20"/>
                <w:szCs w:val="20"/>
              </w:rPr>
              <w:t>Figure 7. Clause length violin plots by phase. Shape shows distribution; horizontal bar shows median. Note the progressive compression from Phases 1–2 toward Phase 5.</w:t>
            </w:r>
          </w:p>
        </w:tc>
      </w:tr>
    </w:tbl>
    <w:p w14:paraId="12843DBD" w14:textId="77777777" w:rsidR="00D42A19" w:rsidRDefault="00000000" w:rsidP="00E70B11">
      <w:pPr>
        <w:spacing w:before="80" w:after="240" w:line="276" w:lineRule="auto"/>
        <w:jc w:val="center"/>
      </w:pPr>
      <w:r>
        <w:rPr>
          <w:b/>
          <w:bCs/>
          <w:sz w:val="20"/>
          <w:szCs w:val="20"/>
        </w:rPr>
        <w:t>Figure 7.</w:t>
      </w:r>
    </w:p>
    <w:p w14:paraId="76412DDC" w14:textId="77777777" w:rsidR="00D42A19" w:rsidRDefault="00000000" w:rsidP="00E70B11">
      <w:pPr>
        <w:pStyle w:val="Heading1"/>
      </w:pPr>
      <w:r>
        <w:t>5. Lady Macbeth Among Women</w:t>
      </w:r>
    </w:p>
    <w:p w14:paraId="3D894596" w14:textId="77777777" w:rsidR="00D42A19" w:rsidRDefault="00000000" w:rsidP="00E70B11">
      <w:pPr>
        <w:pStyle w:val="Heading2"/>
        <w:spacing w:line="276" w:lineRule="auto"/>
      </w:pPr>
      <w:r>
        <w:t>5.1 Why Individual Comparison Matters</w:t>
      </w:r>
    </w:p>
    <w:p w14:paraId="563F5E49" w14:textId="77777777" w:rsidR="00D42A19" w:rsidRDefault="00000000" w:rsidP="00E70B11">
      <w:pPr>
        <w:spacing w:after="240" w:line="276" w:lineRule="auto"/>
        <w:jc w:val="both"/>
      </w:pPr>
      <w:r>
        <w:t>Female speech in Macbeth accounts for 16.3% of the play's words but is dominated (70.7%) by Lady Macbeth herself. Pooling the three remaining female speakers into a single group produces a baseline that is too close to Lady Macbeth in composition to be informative. Each character must be treated individually, because each represents a distinct gendered subject position within the play's moral universe: Lady Macduff embodies conventional femininity under attack; the Gentlewoman exercises cautious epistemic deferral; Hecate commands through supernatural authority.</w:t>
      </w:r>
    </w:p>
    <w:p w14:paraId="58110BB5" w14:textId="77777777" w:rsidR="00D42A19" w:rsidRDefault="00D42A19" w:rsidP="00E70B11">
      <w:pPr>
        <w:spacing w:line="276" w:lineRule="auto"/>
      </w:pPr>
    </w:p>
    <w:tbl>
      <w:tblPr>
        <w:tblStyle w:val="TableGrid"/>
        <w:tblW w:w="8185" w:type="dxa"/>
        <w:tblLook w:val="0000" w:firstRow="0" w:lastRow="0" w:firstColumn="0" w:lastColumn="0" w:noHBand="0" w:noVBand="0"/>
      </w:tblPr>
      <w:tblGrid>
        <w:gridCol w:w="2188"/>
        <w:gridCol w:w="1587"/>
        <w:gridCol w:w="1544"/>
        <w:gridCol w:w="1606"/>
        <w:gridCol w:w="1260"/>
      </w:tblGrid>
      <w:tr w:rsidR="00D42A19" w14:paraId="3527399C" w14:textId="77777777" w:rsidTr="00992E99">
        <w:tc>
          <w:tcPr>
            <w:tcW w:w="2188" w:type="dxa"/>
          </w:tcPr>
          <w:p w14:paraId="20FAFBE4"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Feature</w:t>
            </w:r>
          </w:p>
        </w:tc>
        <w:tc>
          <w:tcPr>
            <w:tcW w:w="1587" w:type="dxa"/>
          </w:tcPr>
          <w:p w14:paraId="579E2B33"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Lady Macbeth</w:t>
            </w:r>
          </w:p>
        </w:tc>
        <w:tc>
          <w:tcPr>
            <w:tcW w:w="1544" w:type="dxa"/>
          </w:tcPr>
          <w:p w14:paraId="69EC2768"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Lady Macduff</w:t>
            </w:r>
          </w:p>
        </w:tc>
        <w:tc>
          <w:tcPr>
            <w:tcW w:w="1606" w:type="dxa"/>
          </w:tcPr>
          <w:p w14:paraId="23B09F7E"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Gentlewoman</w:t>
            </w:r>
          </w:p>
        </w:tc>
        <w:tc>
          <w:tcPr>
            <w:tcW w:w="1260" w:type="dxa"/>
          </w:tcPr>
          <w:p w14:paraId="49E36F07" w14:textId="77777777" w:rsidR="00D42A19" w:rsidRPr="00992E99" w:rsidRDefault="00000000" w:rsidP="00E70B11">
            <w:pPr>
              <w:spacing w:line="276" w:lineRule="auto"/>
              <w:jc w:val="center"/>
              <w:rPr>
                <w:color w:val="000000" w:themeColor="text1"/>
              </w:rPr>
            </w:pPr>
            <w:r w:rsidRPr="00992E99">
              <w:rPr>
                <w:b/>
                <w:bCs/>
                <w:color w:val="000000" w:themeColor="text1"/>
                <w:sz w:val="20"/>
                <w:szCs w:val="20"/>
              </w:rPr>
              <w:t>Hecate</w:t>
            </w:r>
          </w:p>
        </w:tc>
      </w:tr>
      <w:tr w:rsidR="00D42A19" w14:paraId="146F835B" w14:textId="77777777" w:rsidTr="00992E99">
        <w:tc>
          <w:tcPr>
            <w:tcW w:w="2188" w:type="dxa"/>
          </w:tcPr>
          <w:p w14:paraId="3CD9D5E3" w14:textId="77777777" w:rsidR="00D42A19" w:rsidRPr="00992E99" w:rsidRDefault="00000000" w:rsidP="00E70B11">
            <w:pPr>
              <w:spacing w:line="276" w:lineRule="auto"/>
              <w:rPr>
                <w:color w:val="000000" w:themeColor="text1"/>
              </w:rPr>
            </w:pPr>
            <w:r w:rsidRPr="00992E99">
              <w:rPr>
                <w:color w:val="000000" w:themeColor="text1"/>
                <w:sz w:val="20"/>
                <w:szCs w:val="20"/>
              </w:rPr>
              <w:t>Speeches</w:t>
            </w:r>
          </w:p>
        </w:tc>
        <w:tc>
          <w:tcPr>
            <w:tcW w:w="1587" w:type="dxa"/>
          </w:tcPr>
          <w:p w14:paraId="0BEF327F" w14:textId="77777777" w:rsidR="00D42A19" w:rsidRPr="00992E99" w:rsidRDefault="00000000" w:rsidP="00E70B11">
            <w:pPr>
              <w:spacing w:line="276" w:lineRule="auto"/>
              <w:rPr>
                <w:color w:val="000000" w:themeColor="text1"/>
              </w:rPr>
            </w:pPr>
            <w:r w:rsidRPr="00992E99">
              <w:rPr>
                <w:color w:val="000000" w:themeColor="text1"/>
                <w:sz w:val="20"/>
                <w:szCs w:val="20"/>
              </w:rPr>
              <w:t>59</w:t>
            </w:r>
          </w:p>
        </w:tc>
        <w:tc>
          <w:tcPr>
            <w:tcW w:w="1544" w:type="dxa"/>
          </w:tcPr>
          <w:p w14:paraId="7270DB1F" w14:textId="77777777" w:rsidR="00D42A19" w:rsidRPr="00992E99" w:rsidRDefault="00000000" w:rsidP="00E70B11">
            <w:pPr>
              <w:spacing w:line="276" w:lineRule="auto"/>
              <w:rPr>
                <w:color w:val="000000" w:themeColor="text1"/>
              </w:rPr>
            </w:pPr>
            <w:r w:rsidRPr="00992E99">
              <w:rPr>
                <w:color w:val="000000" w:themeColor="text1"/>
                <w:sz w:val="20"/>
                <w:szCs w:val="20"/>
              </w:rPr>
              <w:t>20</w:t>
            </w:r>
          </w:p>
        </w:tc>
        <w:tc>
          <w:tcPr>
            <w:tcW w:w="1606" w:type="dxa"/>
          </w:tcPr>
          <w:p w14:paraId="6E931BCF" w14:textId="77777777" w:rsidR="00D42A19" w:rsidRPr="00992E99" w:rsidRDefault="00000000" w:rsidP="00E70B11">
            <w:pPr>
              <w:spacing w:line="276" w:lineRule="auto"/>
              <w:rPr>
                <w:color w:val="000000" w:themeColor="text1"/>
              </w:rPr>
            </w:pPr>
            <w:r w:rsidRPr="00992E99">
              <w:rPr>
                <w:color w:val="000000" w:themeColor="text1"/>
                <w:sz w:val="20"/>
                <w:szCs w:val="20"/>
              </w:rPr>
              <w:t>11</w:t>
            </w:r>
          </w:p>
        </w:tc>
        <w:tc>
          <w:tcPr>
            <w:tcW w:w="1260" w:type="dxa"/>
          </w:tcPr>
          <w:p w14:paraId="1C9ED574" w14:textId="77777777" w:rsidR="00D42A19" w:rsidRPr="00992E99" w:rsidRDefault="00000000" w:rsidP="00E70B11">
            <w:pPr>
              <w:spacing w:line="276" w:lineRule="auto"/>
              <w:rPr>
                <w:color w:val="000000" w:themeColor="text1"/>
              </w:rPr>
            </w:pPr>
            <w:r w:rsidRPr="00992E99">
              <w:rPr>
                <w:color w:val="000000" w:themeColor="text1"/>
                <w:sz w:val="20"/>
                <w:szCs w:val="20"/>
              </w:rPr>
              <w:t>2</w:t>
            </w:r>
          </w:p>
        </w:tc>
      </w:tr>
      <w:tr w:rsidR="00D42A19" w14:paraId="7EF397EE" w14:textId="77777777" w:rsidTr="00992E99">
        <w:tc>
          <w:tcPr>
            <w:tcW w:w="2188" w:type="dxa"/>
          </w:tcPr>
          <w:p w14:paraId="150F0716" w14:textId="77777777" w:rsidR="00D42A19" w:rsidRPr="00992E99" w:rsidRDefault="00000000" w:rsidP="00E70B11">
            <w:pPr>
              <w:spacing w:line="276" w:lineRule="auto"/>
              <w:rPr>
                <w:color w:val="000000" w:themeColor="text1"/>
              </w:rPr>
            </w:pPr>
            <w:r w:rsidRPr="00992E99">
              <w:rPr>
                <w:color w:val="000000" w:themeColor="text1"/>
                <w:sz w:val="20"/>
                <w:szCs w:val="20"/>
              </w:rPr>
              <w:t>Total words</w:t>
            </w:r>
          </w:p>
        </w:tc>
        <w:tc>
          <w:tcPr>
            <w:tcW w:w="1587" w:type="dxa"/>
          </w:tcPr>
          <w:p w14:paraId="7C8FA656" w14:textId="77777777" w:rsidR="00D42A19" w:rsidRPr="00992E99" w:rsidRDefault="00000000" w:rsidP="00E70B11">
            <w:pPr>
              <w:spacing w:line="276" w:lineRule="auto"/>
              <w:rPr>
                <w:color w:val="000000" w:themeColor="text1"/>
              </w:rPr>
            </w:pPr>
            <w:r w:rsidRPr="00992E99">
              <w:rPr>
                <w:color w:val="000000" w:themeColor="text1"/>
                <w:sz w:val="20"/>
                <w:szCs w:val="20"/>
              </w:rPr>
              <w:t>1,915</w:t>
            </w:r>
          </w:p>
        </w:tc>
        <w:tc>
          <w:tcPr>
            <w:tcW w:w="1544" w:type="dxa"/>
          </w:tcPr>
          <w:p w14:paraId="2DED3F28" w14:textId="77777777" w:rsidR="00D42A19" w:rsidRPr="00992E99" w:rsidRDefault="00000000" w:rsidP="00E70B11">
            <w:pPr>
              <w:spacing w:line="276" w:lineRule="auto"/>
              <w:rPr>
                <w:color w:val="000000" w:themeColor="text1"/>
              </w:rPr>
            </w:pPr>
            <w:r w:rsidRPr="00992E99">
              <w:rPr>
                <w:color w:val="000000" w:themeColor="text1"/>
                <w:sz w:val="20"/>
                <w:szCs w:val="20"/>
              </w:rPr>
              <w:t>344</w:t>
            </w:r>
          </w:p>
        </w:tc>
        <w:tc>
          <w:tcPr>
            <w:tcW w:w="1606" w:type="dxa"/>
          </w:tcPr>
          <w:p w14:paraId="019CBC6C" w14:textId="77777777" w:rsidR="00D42A19" w:rsidRPr="00992E99" w:rsidRDefault="00000000" w:rsidP="00E70B11">
            <w:pPr>
              <w:spacing w:line="276" w:lineRule="auto"/>
              <w:rPr>
                <w:color w:val="000000" w:themeColor="text1"/>
              </w:rPr>
            </w:pPr>
            <w:r w:rsidRPr="00992E99">
              <w:rPr>
                <w:color w:val="000000" w:themeColor="text1"/>
                <w:sz w:val="20"/>
                <w:szCs w:val="20"/>
              </w:rPr>
              <w:t>186</w:t>
            </w:r>
          </w:p>
        </w:tc>
        <w:tc>
          <w:tcPr>
            <w:tcW w:w="1260" w:type="dxa"/>
          </w:tcPr>
          <w:p w14:paraId="74F53B5F" w14:textId="77777777" w:rsidR="00D42A19" w:rsidRPr="00992E99" w:rsidRDefault="00000000" w:rsidP="00E70B11">
            <w:pPr>
              <w:spacing w:line="276" w:lineRule="auto"/>
              <w:rPr>
                <w:color w:val="000000" w:themeColor="text1"/>
              </w:rPr>
            </w:pPr>
            <w:r w:rsidRPr="00992E99">
              <w:rPr>
                <w:color w:val="000000" w:themeColor="text1"/>
                <w:sz w:val="20"/>
                <w:szCs w:val="20"/>
              </w:rPr>
              <w:t>263</w:t>
            </w:r>
          </w:p>
        </w:tc>
      </w:tr>
      <w:tr w:rsidR="00D42A19" w14:paraId="758F2864" w14:textId="77777777" w:rsidTr="00992E99">
        <w:tc>
          <w:tcPr>
            <w:tcW w:w="2188" w:type="dxa"/>
          </w:tcPr>
          <w:p w14:paraId="62188AC2" w14:textId="77777777" w:rsidR="00D42A19" w:rsidRPr="00992E99" w:rsidRDefault="00000000" w:rsidP="00E70B11">
            <w:pPr>
              <w:spacing w:line="276" w:lineRule="auto"/>
              <w:rPr>
                <w:color w:val="000000" w:themeColor="text1"/>
              </w:rPr>
            </w:pPr>
            <w:r w:rsidRPr="00992E99">
              <w:rPr>
                <w:color w:val="000000" w:themeColor="text1"/>
                <w:sz w:val="20"/>
                <w:szCs w:val="20"/>
              </w:rPr>
              <w:t>Mean speech length</w:t>
            </w:r>
          </w:p>
        </w:tc>
        <w:tc>
          <w:tcPr>
            <w:tcW w:w="1587" w:type="dxa"/>
          </w:tcPr>
          <w:p w14:paraId="629013B5" w14:textId="77777777" w:rsidR="00D42A19" w:rsidRPr="00992E99" w:rsidRDefault="00000000" w:rsidP="00E70B11">
            <w:pPr>
              <w:spacing w:line="276" w:lineRule="auto"/>
              <w:rPr>
                <w:color w:val="000000" w:themeColor="text1"/>
              </w:rPr>
            </w:pPr>
            <w:r w:rsidRPr="00992E99">
              <w:rPr>
                <w:color w:val="000000" w:themeColor="text1"/>
                <w:sz w:val="20"/>
                <w:szCs w:val="20"/>
              </w:rPr>
              <w:t>32.5</w:t>
            </w:r>
          </w:p>
        </w:tc>
        <w:tc>
          <w:tcPr>
            <w:tcW w:w="1544" w:type="dxa"/>
          </w:tcPr>
          <w:p w14:paraId="4C5101C9" w14:textId="77777777" w:rsidR="00D42A19" w:rsidRPr="00992E99" w:rsidRDefault="00000000" w:rsidP="00E70B11">
            <w:pPr>
              <w:spacing w:line="276" w:lineRule="auto"/>
              <w:rPr>
                <w:color w:val="000000" w:themeColor="text1"/>
              </w:rPr>
            </w:pPr>
            <w:r w:rsidRPr="00992E99">
              <w:rPr>
                <w:color w:val="000000" w:themeColor="text1"/>
                <w:sz w:val="20"/>
                <w:szCs w:val="20"/>
              </w:rPr>
              <w:t>17.2</w:t>
            </w:r>
          </w:p>
        </w:tc>
        <w:tc>
          <w:tcPr>
            <w:tcW w:w="1606" w:type="dxa"/>
          </w:tcPr>
          <w:p w14:paraId="5ABE5F99" w14:textId="77777777" w:rsidR="00D42A19" w:rsidRPr="00992E99" w:rsidRDefault="00000000" w:rsidP="00E70B11">
            <w:pPr>
              <w:spacing w:line="276" w:lineRule="auto"/>
              <w:rPr>
                <w:color w:val="000000" w:themeColor="text1"/>
              </w:rPr>
            </w:pPr>
            <w:r w:rsidRPr="00992E99">
              <w:rPr>
                <w:color w:val="000000" w:themeColor="text1"/>
                <w:sz w:val="20"/>
                <w:szCs w:val="20"/>
              </w:rPr>
              <w:t>16.9</w:t>
            </w:r>
          </w:p>
        </w:tc>
        <w:tc>
          <w:tcPr>
            <w:tcW w:w="1260" w:type="dxa"/>
          </w:tcPr>
          <w:p w14:paraId="546659C8" w14:textId="77777777" w:rsidR="00D42A19" w:rsidRPr="00992E99" w:rsidRDefault="00000000" w:rsidP="00E70B11">
            <w:pPr>
              <w:spacing w:line="276" w:lineRule="auto"/>
              <w:rPr>
                <w:color w:val="000000" w:themeColor="text1"/>
              </w:rPr>
            </w:pPr>
            <w:r w:rsidRPr="00992E99">
              <w:rPr>
                <w:color w:val="000000" w:themeColor="text1"/>
                <w:sz w:val="20"/>
                <w:szCs w:val="20"/>
              </w:rPr>
              <w:t>131.5</w:t>
            </w:r>
          </w:p>
        </w:tc>
      </w:tr>
      <w:tr w:rsidR="00D42A19" w14:paraId="74D91580" w14:textId="77777777" w:rsidTr="00992E99">
        <w:tc>
          <w:tcPr>
            <w:tcW w:w="2188" w:type="dxa"/>
          </w:tcPr>
          <w:p w14:paraId="100D8343" w14:textId="77777777" w:rsidR="00D42A19" w:rsidRPr="00992E99" w:rsidRDefault="00000000" w:rsidP="00E70B11">
            <w:pPr>
              <w:spacing w:line="276" w:lineRule="auto"/>
              <w:rPr>
                <w:color w:val="000000" w:themeColor="text1"/>
              </w:rPr>
            </w:pPr>
            <w:r w:rsidRPr="00992E99">
              <w:rPr>
                <w:color w:val="000000" w:themeColor="text1"/>
                <w:sz w:val="20"/>
                <w:szCs w:val="20"/>
              </w:rPr>
              <w:t>Imp clauses / total</w:t>
            </w:r>
          </w:p>
        </w:tc>
        <w:tc>
          <w:tcPr>
            <w:tcW w:w="1587" w:type="dxa"/>
          </w:tcPr>
          <w:p w14:paraId="71714946" w14:textId="77777777" w:rsidR="00D42A19" w:rsidRPr="00992E99" w:rsidRDefault="00000000" w:rsidP="00E70B11">
            <w:pPr>
              <w:spacing w:line="276" w:lineRule="auto"/>
              <w:rPr>
                <w:color w:val="000000" w:themeColor="text1"/>
              </w:rPr>
            </w:pPr>
            <w:r w:rsidRPr="00992E99">
              <w:rPr>
                <w:color w:val="000000" w:themeColor="text1"/>
                <w:sz w:val="20"/>
                <w:szCs w:val="20"/>
              </w:rPr>
              <w:t>38/191</w:t>
            </w:r>
          </w:p>
        </w:tc>
        <w:tc>
          <w:tcPr>
            <w:tcW w:w="1544" w:type="dxa"/>
          </w:tcPr>
          <w:p w14:paraId="2214FB84" w14:textId="77777777" w:rsidR="00D42A19" w:rsidRPr="00992E99" w:rsidRDefault="00000000" w:rsidP="00E70B11">
            <w:pPr>
              <w:spacing w:line="276" w:lineRule="auto"/>
              <w:rPr>
                <w:color w:val="000000" w:themeColor="text1"/>
              </w:rPr>
            </w:pPr>
            <w:r w:rsidRPr="00992E99">
              <w:rPr>
                <w:color w:val="000000" w:themeColor="text1"/>
                <w:sz w:val="20"/>
                <w:szCs w:val="20"/>
              </w:rPr>
              <w:t>0/45</w:t>
            </w:r>
          </w:p>
        </w:tc>
        <w:tc>
          <w:tcPr>
            <w:tcW w:w="1606" w:type="dxa"/>
          </w:tcPr>
          <w:p w14:paraId="1A01BED0" w14:textId="77777777" w:rsidR="00D42A19" w:rsidRPr="00992E99" w:rsidRDefault="00000000" w:rsidP="00E70B11">
            <w:pPr>
              <w:spacing w:line="276" w:lineRule="auto"/>
              <w:rPr>
                <w:color w:val="000000" w:themeColor="text1"/>
              </w:rPr>
            </w:pPr>
            <w:r w:rsidRPr="00992E99">
              <w:rPr>
                <w:color w:val="000000" w:themeColor="text1"/>
                <w:sz w:val="20"/>
                <w:szCs w:val="20"/>
              </w:rPr>
              <w:t>3/22</w:t>
            </w:r>
          </w:p>
        </w:tc>
        <w:tc>
          <w:tcPr>
            <w:tcW w:w="1260" w:type="dxa"/>
          </w:tcPr>
          <w:p w14:paraId="5001EC75" w14:textId="77777777" w:rsidR="00D42A19" w:rsidRPr="00992E99" w:rsidRDefault="00000000" w:rsidP="00E70B11">
            <w:pPr>
              <w:spacing w:line="276" w:lineRule="auto"/>
              <w:rPr>
                <w:color w:val="000000" w:themeColor="text1"/>
              </w:rPr>
            </w:pPr>
            <w:r w:rsidRPr="00992E99">
              <w:rPr>
                <w:color w:val="000000" w:themeColor="text1"/>
                <w:sz w:val="20"/>
                <w:szCs w:val="20"/>
              </w:rPr>
              <w:t>4/23</w:t>
            </w:r>
          </w:p>
        </w:tc>
      </w:tr>
      <w:tr w:rsidR="00D42A19" w14:paraId="25D5EC9E" w14:textId="77777777" w:rsidTr="00992E99">
        <w:tc>
          <w:tcPr>
            <w:tcW w:w="2188" w:type="dxa"/>
          </w:tcPr>
          <w:p w14:paraId="471AB6E7" w14:textId="77777777" w:rsidR="00D42A19" w:rsidRPr="00992E99" w:rsidRDefault="00000000" w:rsidP="00E70B11">
            <w:pPr>
              <w:spacing w:line="276" w:lineRule="auto"/>
              <w:rPr>
                <w:color w:val="000000" w:themeColor="text1"/>
              </w:rPr>
            </w:pPr>
            <w:r w:rsidRPr="00992E99">
              <w:rPr>
                <w:color w:val="000000" w:themeColor="text1"/>
                <w:sz w:val="20"/>
                <w:szCs w:val="20"/>
              </w:rPr>
              <w:t>Imperative clause %</w:t>
            </w:r>
          </w:p>
        </w:tc>
        <w:tc>
          <w:tcPr>
            <w:tcW w:w="1587" w:type="dxa"/>
          </w:tcPr>
          <w:p w14:paraId="66E788DE" w14:textId="77777777" w:rsidR="00D42A19" w:rsidRPr="00992E99" w:rsidRDefault="00000000" w:rsidP="00E70B11">
            <w:pPr>
              <w:spacing w:line="276" w:lineRule="auto"/>
              <w:rPr>
                <w:color w:val="000000" w:themeColor="text1"/>
              </w:rPr>
            </w:pPr>
            <w:r w:rsidRPr="00992E99">
              <w:rPr>
                <w:color w:val="000000" w:themeColor="text1"/>
                <w:sz w:val="20"/>
                <w:szCs w:val="20"/>
              </w:rPr>
              <w:t>19.9%</w:t>
            </w:r>
          </w:p>
        </w:tc>
        <w:tc>
          <w:tcPr>
            <w:tcW w:w="1544" w:type="dxa"/>
          </w:tcPr>
          <w:p w14:paraId="5B7A9B64" w14:textId="77777777" w:rsidR="00D42A19" w:rsidRPr="00992E99" w:rsidRDefault="00000000" w:rsidP="00E70B11">
            <w:pPr>
              <w:spacing w:line="276" w:lineRule="auto"/>
              <w:rPr>
                <w:color w:val="000000" w:themeColor="text1"/>
              </w:rPr>
            </w:pPr>
            <w:r w:rsidRPr="00992E99">
              <w:rPr>
                <w:color w:val="000000" w:themeColor="text1"/>
                <w:sz w:val="20"/>
                <w:szCs w:val="20"/>
              </w:rPr>
              <w:t>0.0%</w:t>
            </w:r>
          </w:p>
        </w:tc>
        <w:tc>
          <w:tcPr>
            <w:tcW w:w="1606" w:type="dxa"/>
          </w:tcPr>
          <w:p w14:paraId="09A83701" w14:textId="77777777" w:rsidR="00D42A19" w:rsidRPr="00992E99" w:rsidRDefault="00000000" w:rsidP="00E70B11">
            <w:pPr>
              <w:spacing w:line="276" w:lineRule="auto"/>
              <w:rPr>
                <w:color w:val="000000" w:themeColor="text1"/>
              </w:rPr>
            </w:pPr>
            <w:r w:rsidRPr="00992E99">
              <w:rPr>
                <w:color w:val="000000" w:themeColor="text1"/>
                <w:sz w:val="20"/>
                <w:szCs w:val="20"/>
              </w:rPr>
              <w:t>13.6%</w:t>
            </w:r>
          </w:p>
        </w:tc>
        <w:tc>
          <w:tcPr>
            <w:tcW w:w="1260" w:type="dxa"/>
          </w:tcPr>
          <w:p w14:paraId="1552D584" w14:textId="77777777" w:rsidR="00D42A19" w:rsidRPr="00992E99" w:rsidRDefault="00000000" w:rsidP="00E70B11">
            <w:pPr>
              <w:spacing w:line="276" w:lineRule="auto"/>
              <w:rPr>
                <w:color w:val="000000" w:themeColor="text1"/>
              </w:rPr>
            </w:pPr>
            <w:r w:rsidRPr="00992E99">
              <w:rPr>
                <w:color w:val="000000" w:themeColor="text1"/>
                <w:sz w:val="20"/>
                <w:szCs w:val="20"/>
              </w:rPr>
              <w:t>17.4%</w:t>
            </w:r>
          </w:p>
        </w:tc>
      </w:tr>
      <w:tr w:rsidR="00D42A19" w14:paraId="2777105A" w14:textId="77777777" w:rsidTr="00992E99">
        <w:tc>
          <w:tcPr>
            <w:tcW w:w="2188" w:type="dxa"/>
          </w:tcPr>
          <w:p w14:paraId="1AE31DB3" w14:textId="77777777" w:rsidR="00D42A19" w:rsidRPr="00992E99" w:rsidRDefault="00000000" w:rsidP="00E70B11">
            <w:pPr>
              <w:spacing w:line="276" w:lineRule="auto"/>
              <w:rPr>
                <w:color w:val="000000" w:themeColor="text1"/>
              </w:rPr>
            </w:pPr>
            <w:r w:rsidRPr="00992E99">
              <w:rPr>
                <w:color w:val="000000" w:themeColor="text1"/>
                <w:sz w:val="20"/>
                <w:szCs w:val="20"/>
              </w:rPr>
              <w:t>Imp/100w</w:t>
            </w:r>
          </w:p>
        </w:tc>
        <w:tc>
          <w:tcPr>
            <w:tcW w:w="1587" w:type="dxa"/>
          </w:tcPr>
          <w:p w14:paraId="15F72DA1" w14:textId="77777777" w:rsidR="00D42A19" w:rsidRPr="00992E99" w:rsidRDefault="00000000" w:rsidP="00E70B11">
            <w:pPr>
              <w:spacing w:line="276" w:lineRule="auto"/>
              <w:rPr>
                <w:color w:val="000000" w:themeColor="text1"/>
              </w:rPr>
            </w:pPr>
            <w:r w:rsidRPr="00992E99">
              <w:rPr>
                <w:color w:val="000000" w:themeColor="text1"/>
                <w:sz w:val="20"/>
                <w:szCs w:val="20"/>
              </w:rPr>
              <w:t>1.98</w:t>
            </w:r>
          </w:p>
        </w:tc>
        <w:tc>
          <w:tcPr>
            <w:tcW w:w="1544" w:type="dxa"/>
          </w:tcPr>
          <w:p w14:paraId="469E258C"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606" w:type="dxa"/>
          </w:tcPr>
          <w:p w14:paraId="3C133E35" w14:textId="77777777" w:rsidR="00D42A19" w:rsidRPr="00992E99" w:rsidRDefault="00000000" w:rsidP="00E70B11">
            <w:pPr>
              <w:spacing w:line="276" w:lineRule="auto"/>
              <w:rPr>
                <w:color w:val="000000" w:themeColor="text1"/>
              </w:rPr>
            </w:pPr>
            <w:r w:rsidRPr="00992E99">
              <w:rPr>
                <w:color w:val="000000" w:themeColor="text1"/>
                <w:sz w:val="20"/>
                <w:szCs w:val="20"/>
              </w:rPr>
              <w:t>1.61</w:t>
            </w:r>
          </w:p>
        </w:tc>
        <w:tc>
          <w:tcPr>
            <w:tcW w:w="1260" w:type="dxa"/>
          </w:tcPr>
          <w:p w14:paraId="494642A2" w14:textId="77777777" w:rsidR="00D42A19" w:rsidRPr="00992E99" w:rsidRDefault="00000000" w:rsidP="00E70B11">
            <w:pPr>
              <w:spacing w:line="276" w:lineRule="auto"/>
              <w:rPr>
                <w:color w:val="000000" w:themeColor="text1"/>
              </w:rPr>
            </w:pPr>
            <w:r w:rsidRPr="00992E99">
              <w:rPr>
                <w:color w:val="000000" w:themeColor="text1"/>
                <w:sz w:val="20"/>
                <w:szCs w:val="20"/>
              </w:rPr>
              <w:t>1.52</w:t>
            </w:r>
          </w:p>
        </w:tc>
      </w:tr>
      <w:tr w:rsidR="00D42A19" w14:paraId="5CE9DE37" w14:textId="77777777" w:rsidTr="00992E99">
        <w:tc>
          <w:tcPr>
            <w:tcW w:w="2188" w:type="dxa"/>
          </w:tcPr>
          <w:p w14:paraId="1DBB1BD2" w14:textId="77777777" w:rsidR="00D42A19" w:rsidRPr="00992E99" w:rsidRDefault="00000000" w:rsidP="00E70B11">
            <w:pPr>
              <w:spacing w:line="276" w:lineRule="auto"/>
              <w:rPr>
                <w:color w:val="000000" w:themeColor="text1"/>
              </w:rPr>
            </w:pPr>
            <w:r w:rsidRPr="00992E99">
              <w:rPr>
                <w:color w:val="000000" w:themeColor="text1"/>
                <w:sz w:val="20"/>
                <w:szCs w:val="20"/>
              </w:rPr>
              <w:t>Care/100w</w:t>
            </w:r>
          </w:p>
        </w:tc>
        <w:tc>
          <w:tcPr>
            <w:tcW w:w="1587" w:type="dxa"/>
          </w:tcPr>
          <w:p w14:paraId="2E2719F0" w14:textId="77777777" w:rsidR="00D42A19" w:rsidRPr="00992E99" w:rsidRDefault="00000000" w:rsidP="00E70B11">
            <w:pPr>
              <w:spacing w:line="276" w:lineRule="auto"/>
              <w:rPr>
                <w:color w:val="000000" w:themeColor="text1"/>
              </w:rPr>
            </w:pPr>
            <w:r w:rsidRPr="00992E99">
              <w:rPr>
                <w:color w:val="000000" w:themeColor="text1"/>
                <w:sz w:val="20"/>
                <w:szCs w:val="20"/>
              </w:rPr>
              <w:t>0.63</w:t>
            </w:r>
          </w:p>
        </w:tc>
        <w:tc>
          <w:tcPr>
            <w:tcW w:w="1544" w:type="dxa"/>
          </w:tcPr>
          <w:p w14:paraId="2D1ACD14" w14:textId="77777777" w:rsidR="00D42A19" w:rsidRPr="00992E99" w:rsidRDefault="00000000" w:rsidP="00E70B11">
            <w:pPr>
              <w:spacing w:line="276" w:lineRule="auto"/>
              <w:rPr>
                <w:color w:val="000000" w:themeColor="text1"/>
              </w:rPr>
            </w:pPr>
            <w:r w:rsidRPr="00992E99">
              <w:rPr>
                <w:color w:val="000000" w:themeColor="text1"/>
                <w:sz w:val="20"/>
                <w:szCs w:val="20"/>
              </w:rPr>
              <w:t>1.45</w:t>
            </w:r>
          </w:p>
        </w:tc>
        <w:tc>
          <w:tcPr>
            <w:tcW w:w="1606" w:type="dxa"/>
          </w:tcPr>
          <w:p w14:paraId="783A3747"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260" w:type="dxa"/>
          </w:tcPr>
          <w:p w14:paraId="6C6795C7"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r>
      <w:tr w:rsidR="00D42A19" w14:paraId="46DF16B0" w14:textId="77777777" w:rsidTr="00992E99">
        <w:tc>
          <w:tcPr>
            <w:tcW w:w="2188" w:type="dxa"/>
          </w:tcPr>
          <w:p w14:paraId="12FEC59D" w14:textId="77777777" w:rsidR="00D42A19" w:rsidRPr="00992E99" w:rsidRDefault="00000000" w:rsidP="00E70B11">
            <w:pPr>
              <w:spacing w:line="276" w:lineRule="auto"/>
              <w:rPr>
                <w:color w:val="000000" w:themeColor="text1"/>
              </w:rPr>
            </w:pPr>
            <w:r w:rsidRPr="00992E99">
              <w:rPr>
                <w:color w:val="000000" w:themeColor="text1"/>
                <w:sz w:val="20"/>
                <w:szCs w:val="20"/>
              </w:rPr>
              <w:t>Control/100w</w:t>
            </w:r>
          </w:p>
        </w:tc>
        <w:tc>
          <w:tcPr>
            <w:tcW w:w="1587" w:type="dxa"/>
          </w:tcPr>
          <w:p w14:paraId="52EFE583" w14:textId="77777777" w:rsidR="00D42A19" w:rsidRPr="00992E99" w:rsidRDefault="00000000" w:rsidP="00E70B11">
            <w:pPr>
              <w:spacing w:line="276" w:lineRule="auto"/>
              <w:rPr>
                <w:color w:val="000000" w:themeColor="text1"/>
              </w:rPr>
            </w:pPr>
            <w:r w:rsidRPr="00992E99">
              <w:rPr>
                <w:color w:val="000000" w:themeColor="text1"/>
                <w:sz w:val="20"/>
                <w:szCs w:val="20"/>
              </w:rPr>
              <w:t>1.36</w:t>
            </w:r>
          </w:p>
        </w:tc>
        <w:tc>
          <w:tcPr>
            <w:tcW w:w="1544" w:type="dxa"/>
          </w:tcPr>
          <w:p w14:paraId="5844A562" w14:textId="77777777" w:rsidR="00D42A19" w:rsidRPr="00992E99" w:rsidRDefault="00000000" w:rsidP="00E70B11">
            <w:pPr>
              <w:spacing w:line="276" w:lineRule="auto"/>
              <w:rPr>
                <w:color w:val="000000" w:themeColor="text1"/>
              </w:rPr>
            </w:pPr>
            <w:r w:rsidRPr="00992E99">
              <w:rPr>
                <w:color w:val="000000" w:themeColor="text1"/>
                <w:sz w:val="20"/>
                <w:szCs w:val="20"/>
              </w:rPr>
              <w:t>0.87</w:t>
            </w:r>
          </w:p>
        </w:tc>
        <w:tc>
          <w:tcPr>
            <w:tcW w:w="1606" w:type="dxa"/>
          </w:tcPr>
          <w:p w14:paraId="5C8995CA" w14:textId="77777777" w:rsidR="00D42A19" w:rsidRPr="00992E99" w:rsidRDefault="00000000" w:rsidP="00E70B11">
            <w:pPr>
              <w:spacing w:line="276" w:lineRule="auto"/>
              <w:rPr>
                <w:color w:val="000000" w:themeColor="text1"/>
              </w:rPr>
            </w:pPr>
            <w:r w:rsidRPr="00992E99">
              <w:rPr>
                <w:color w:val="000000" w:themeColor="text1"/>
                <w:sz w:val="20"/>
                <w:szCs w:val="20"/>
              </w:rPr>
              <w:t>0.54</w:t>
            </w:r>
          </w:p>
        </w:tc>
        <w:tc>
          <w:tcPr>
            <w:tcW w:w="1260" w:type="dxa"/>
          </w:tcPr>
          <w:p w14:paraId="25444385" w14:textId="77777777" w:rsidR="00D42A19" w:rsidRPr="00992E99" w:rsidRDefault="00000000" w:rsidP="00E70B11">
            <w:pPr>
              <w:spacing w:line="276" w:lineRule="auto"/>
              <w:rPr>
                <w:color w:val="000000" w:themeColor="text1"/>
              </w:rPr>
            </w:pPr>
            <w:r w:rsidRPr="00992E99">
              <w:rPr>
                <w:color w:val="000000" w:themeColor="text1"/>
                <w:sz w:val="20"/>
                <w:szCs w:val="20"/>
              </w:rPr>
              <w:t>2.66</w:t>
            </w:r>
          </w:p>
        </w:tc>
      </w:tr>
      <w:tr w:rsidR="00D42A19" w14:paraId="1C8CC1B3" w14:textId="77777777" w:rsidTr="00992E99">
        <w:tc>
          <w:tcPr>
            <w:tcW w:w="2188" w:type="dxa"/>
          </w:tcPr>
          <w:p w14:paraId="777641D0" w14:textId="77777777" w:rsidR="00D42A19" w:rsidRPr="00992E99" w:rsidRDefault="00000000" w:rsidP="00E70B11">
            <w:pPr>
              <w:spacing w:line="276" w:lineRule="auto"/>
              <w:rPr>
                <w:color w:val="000000" w:themeColor="text1"/>
              </w:rPr>
            </w:pPr>
            <w:r w:rsidRPr="00992E99">
              <w:rPr>
                <w:color w:val="000000" w:themeColor="text1"/>
                <w:sz w:val="20"/>
                <w:szCs w:val="20"/>
              </w:rPr>
              <w:t>Fear/Dread/100w</w:t>
            </w:r>
          </w:p>
        </w:tc>
        <w:tc>
          <w:tcPr>
            <w:tcW w:w="1587" w:type="dxa"/>
          </w:tcPr>
          <w:p w14:paraId="0EC7CDA3" w14:textId="77777777" w:rsidR="00D42A19" w:rsidRPr="00992E99" w:rsidRDefault="00000000" w:rsidP="00E70B11">
            <w:pPr>
              <w:spacing w:line="276" w:lineRule="auto"/>
              <w:rPr>
                <w:color w:val="000000" w:themeColor="text1"/>
              </w:rPr>
            </w:pPr>
            <w:r w:rsidRPr="00992E99">
              <w:rPr>
                <w:color w:val="000000" w:themeColor="text1"/>
                <w:sz w:val="20"/>
                <w:szCs w:val="20"/>
              </w:rPr>
              <w:t>0.52</w:t>
            </w:r>
          </w:p>
        </w:tc>
        <w:tc>
          <w:tcPr>
            <w:tcW w:w="1544" w:type="dxa"/>
          </w:tcPr>
          <w:p w14:paraId="2228B079" w14:textId="77777777" w:rsidR="00D42A19" w:rsidRPr="00992E99" w:rsidRDefault="00000000" w:rsidP="00E70B11">
            <w:pPr>
              <w:spacing w:line="276" w:lineRule="auto"/>
              <w:rPr>
                <w:color w:val="000000" w:themeColor="text1"/>
              </w:rPr>
            </w:pPr>
            <w:r w:rsidRPr="00992E99">
              <w:rPr>
                <w:color w:val="000000" w:themeColor="text1"/>
                <w:sz w:val="20"/>
                <w:szCs w:val="20"/>
              </w:rPr>
              <w:t>0.58</w:t>
            </w:r>
          </w:p>
        </w:tc>
        <w:tc>
          <w:tcPr>
            <w:tcW w:w="1606" w:type="dxa"/>
          </w:tcPr>
          <w:p w14:paraId="0E06C5A9"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260" w:type="dxa"/>
          </w:tcPr>
          <w:p w14:paraId="34D9A49C" w14:textId="77777777" w:rsidR="00D42A19" w:rsidRPr="00992E99" w:rsidRDefault="00000000" w:rsidP="00E70B11">
            <w:pPr>
              <w:spacing w:line="276" w:lineRule="auto"/>
              <w:rPr>
                <w:color w:val="000000" w:themeColor="text1"/>
              </w:rPr>
            </w:pPr>
            <w:r w:rsidRPr="00992E99">
              <w:rPr>
                <w:color w:val="000000" w:themeColor="text1"/>
                <w:sz w:val="20"/>
                <w:szCs w:val="20"/>
              </w:rPr>
              <w:t>0.38</w:t>
            </w:r>
          </w:p>
        </w:tc>
      </w:tr>
      <w:tr w:rsidR="00D42A19" w14:paraId="549048A1" w14:textId="77777777" w:rsidTr="00992E99">
        <w:tc>
          <w:tcPr>
            <w:tcW w:w="2188" w:type="dxa"/>
          </w:tcPr>
          <w:p w14:paraId="5EEFBF60" w14:textId="77777777" w:rsidR="00D42A19" w:rsidRPr="00992E99" w:rsidRDefault="00000000" w:rsidP="00E70B11">
            <w:pPr>
              <w:spacing w:line="276" w:lineRule="auto"/>
              <w:rPr>
                <w:color w:val="000000" w:themeColor="text1"/>
              </w:rPr>
            </w:pPr>
            <w:r w:rsidRPr="00992E99">
              <w:rPr>
                <w:color w:val="000000" w:themeColor="text1"/>
                <w:sz w:val="20"/>
                <w:szCs w:val="20"/>
              </w:rPr>
              <w:t>Love/Tenderness/100w</w:t>
            </w:r>
          </w:p>
        </w:tc>
        <w:tc>
          <w:tcPr>
            <w:tcW w:w="1587" w:type="dxa"/>
          </w:tcPr>
          <w:p w14:paraId="2E8DAD6D" w14:textId="77777777" w:rsidR="00D42A19" w:rsidRPr="00992E99" w:rsidRDefault="00000000" w:rsidP="00E70B11">
            <w:pPr>
              <w:spacing w:line="276" w:lineRule="auto"/>
              <w:rPr>
                <w:color w:val="000000" w:themeColor="text1"/>
              </w:rPr>
            </w:pPr>
            <w:r w:rsidRPr="00992E99">
              <w:rPr>
                <w:color w:val="000000" w:themeColor="text1"/>
                <w:sz w:val="20"/>
                <w:szCs w:val="20"/>
              </w:rPr>
              <w:t>0.37</w:t>
            </w:r>
          </w:p>
        </w:tc>
        <w:tc>
          <w:tcPr>
            <w:tcW w:w="1544" w:type="dxa"/>
          </w:tcPr>
          <w:p w14:paraId="0C43097D" w14:textId="77777777" w:rsidR="00D42A19" w:rsidRPr="00992E99" w:rsidRDefault="00000000" w:rsidP="00E70B11">
            <w:pPr>
              <w:spacing w:line="276" w:lineRule="auto"/>
              <w:rPr>
                <w:color w:val="000000" w:themeColor="text1"/>
              </w:rPr>
            </w:pPr>
            <w:r w:rsidRPr="00992E99">
              <w:rPr>
                <w:color w:val="000000" w:themeColor="text1"/>
                <w:sz w:val="20"/>
                <w:szCs w:val="20"/>
              </w:rPr>
              <w:t>0.58</w:t>
            </w:r>
          </w:p>
        </w:tc>
        <w:tc>
          <w:tcPr>
            <w:tcW w:w="1606" w:type="dxa"/>
          </w:tcPr>
          <w:p w14:paraId="02CFC08E"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260" w:type="dxa"/>
          </w:tcPr>
          <w:p w14:paraId="771AA747"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r>
      <w:tr w:rsidR="00D42A19" w14:paraId="18ED3265" w14:textId="77777777" w:rsidTr="00992E99">
        <w:tc>
          <w:tcPr>
            <w:tcW w:w="2188" w:type="dxa"/>
          </w:tcPr>
          <w:p w14:paraId="3E3F203B" w14:textId="77777777" w:rsidR="00D42A19" w:rsidRPr="00992E99" w:rsidRDefault="00000000" w:rsidP="00E70B11">
            <w:pPr>
              <w:spacing w:line="276" w:lineRule="auto"/>
              <w:rPr>
                <w:color w:val="000000" w:themeColor="text1"/>
              </w:rPr>
            </w:pPr>
            <w:r w:rsidRPr="00992E99">
              <w:rPr>
                <w:color w:val="000000" w:themeColor="text1"/>
                <w:sz w:val="20"/>
                <w:szCs w:val="20"/>
              </w:rPr>
              <w:t>Grief/Loss/100w</w:t>
            </w:r>
          </w:p>
        </w:tc>
        <w:tc>
          <w:tcPr>
            <w:tcW w:w="1587" w:type="dxa"/>
          </w:tcPr>
          <w:p w14:paraId="16C445D0" w14:textId="77777777" w:rsidR="00D42A19" w:rsidRPr="00992E99" w:rsidRDefault="00000000" w:rsidP="00E70B11">
            <w:pPr>
              <w:spacing w:line="276" w:lineRule="auto"/>
              <w:rPr>
                <w:color w:val="000000" w:themeColor="text1"/>
              </w:rPr>
            </w:pPr>
            <w:r w:rsidRPr="00992E99">
              <w:rPr>
                <w:color w:val="000000" w:themeColor="text1"/>
                <w:sz w:val="20"/>
                <w:szCs w:val="20"/>
              </w:rPr>
              <w:t>0.26</w:t>
            </w:r>
          </w:p>
        </w:tc>
        <w:tc>
          <w:tcPr>
            <w:tcW w:w="1544" w:type="dxa"/>
          </w:tcPr>
          <w:p w14:paraId="02B6EFE4" w14:textId="77777777" w:rsidR="00D42A19" w:rsidRPr="00992E99" w:rsidRDefault="00000000" w:rsidP="00E70B11">
            <w:pPr>
              <w:spacing w:line="276" w:lineRule="auto"/>
              <w:rPr>
                <w:color w:val="000000" w:themeColor="text1"/>
              </w:rPr>
            </w:pPr>
            <w:r w:rsidRPr="00992E99">
              <w:rPr>
                <w:color w:val="000000" w:themeColor="text1"/>
                <w:sz w:val="20"/>
                <w:szCs w:val="20"/>
              </w:rPr>
              <w:t>1.16</w:t>
            </w:r>
          </w:p>
        </w:tc>
        <w:tc>
          <w:tcPr>
            <w:tcW w:w="1606" w:type="dxa"/>
          </w:tcPr>
          <w:p w14:paraId="3F1DC190"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260" w:type="dxa"/>
          </w:tcPr>
          <w:p w14:paraId="739792F2"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r>
      <w:tr w:rsidR="00D42A19" w14:paraId="4C7692EF" w14:textId="77777777" w:rsidTr="00992E99">
        <w:tc>
          <w:tcPr>
            <w:tcW w:w="2188" w:type="dxa"/>
          </w:tcPr>
          <w:p w14:paraId="5EB3167F" w14:textId="77777777" w:rsidR="00D42A19" w:rsidRPr="00992E99" w:rsidRDefault="00000000" w:rsidP="00E70B11">
            <w:pPr>
              <w:spacing w:line="276" w:lineRule="auto"/>
              <w:rPr>
                <w:color w:val="000000" w:themeColor="text1"/>
              </w:rPr>
            </w:pPr>
            <w:r w:rsidRPr="00992E99">
              <w:rPr>
                <w:color w:val="000000" w:themeColor="text1"/>
                <w:sz w:val="20"/>
                <w:szCs w:val="20"/>
              </w:rPr>
              <w:t>Certainty/100w</w:t>
            </w:r>
          </w:p>
        </w:tc>
        <w:tc>
          <w:tcPr>
            <w:tcW w:w="1587" w:type="dxa"/>
          </w:tcPr>
          <w:p w14:paraId="1772DCC2" w14:textId="77777777" w:rsidR="00D42A19" w:rsidRPr="00992E99" w:rsidRDefault="00000000" w:rsidP="00E70B11">
            <w:pPr>
              <w:spacing w:line="276" w:lineRule="auto"/>
              <w:rPr>
                <w:color w:val="000000" w:themeColor="text1"/>
              </w:rPr>
            </w:pPr>
            <w:r w:rsidRPr="00992E99">
              <w:rPr>
                <w:color w:val="000000" w:themeColor="text1"/>
                <w:sz w:val="20"/>
                <w:szCs w:val="20"/>
              </w:rPr>
              <w:t>0.91</w:t>
            </w:r>
          </w:p>
        </w:tc>
        <w:tc>
          <w:tcPr>
            <w:tcW w:w="1544" w:type="dxa"/>
          </w:tcPr>
          <w:p w14:paraId="2C8BB10E" w14:textId="77777777" w:rsidR="00D42A19" w:rsidRPr="00992E99" w:rsidRDefault="00000000" w:rsidP="00E70B11">
            <w:pPr>
              <w:spacing w:line="276" w:lineRule="auto"/>
              <w:rPr>
                <w:color w:val="000000" w:themeColor="text1"/>
              </w:rPr>
            </w:pPr>
            <w:r w:rsidRPr="00992E99">
              <w:rPr>
                <w:color w:val="000000" w:themeColor="text1"/>
                <w:sz w:val="20"/>
                <w:szCs w:val="20"/>
              </w:rPr>
              <w:t>0.42</w:t>
            </w:r>
          </w:p>
        </w:tc>
        <w:tc>
          <w:tcPr>
            <w:tcW w:w="1606" w:type="dxa"/>
          </w:tcPr>
          <w:p w14:paraId="061430DE" w14:textId="77777777" w:rsidR="00D42A19" w:rsidRPr="00992E99" w:rsidRDefault="00000000" w:rsidP="00E70B11">
            <w:pPr>
              <w:spacing w:line="276" w:lineRule="auto"/>
              <w:rPr>
                <w:color w:val="000000" w:themeColor="text1"/>
              </w:rPr>
            </w:pPr>
            <w:r w:rsidRPr="00992E99">
              <w:rPr>
                <w:color w:val="000000" w:themeColor="text1"/>
                <w:sz w:val="20"/>
                <w:szCs w:val="20"/>
              </w:rPr>
              <w:t>0.00</w:t>
            </w:r>
          </w:p>
        </w:tc>
        <w:tc>
          <w:tcPr>
            <w:tcW w:w="1260" w:type="dxa"/>
          </w:tcPr>
          <w:p w14:paraId="4FA372C3" w14:textId="77777777" w:rsidR="00D42A19" w:rsidRPr="00992E99" w:rsidRDefault="00000000" w:rsidP="00E70B11">
            <w:pPr>
              <w:spacing w:line="276" w:lineRule="auto"/>
              <w:rPr>
                <w:color w:val="000000" w:themeColor="text1"/>
              </w:rPr>
            </w:pPr>
            <w:r w:rsidRPr="00992E99">
              <w:rPr>
                <w:color w:val="000000" w:themeColor="text1"/>
                <w:sz w:val="20"/>
                <w:szCs w:val="20"/>
              </w:rPr>
              <w:t>2.38</w:t>
            </w:r>
          </w:p>
        </w:tc>
      </w:tr>
      <w:tr w:rsidR="00D42A19" w14:paraId="222B831D" w14:textId="77777777" w:rsidTr="00992E99">
        <w:tc>
          <w:tcPr>
            <w:tcW w:w="2188" w:type="dxa"/>
          </w:tcPr>
          <w:p w14:paraId="7BEFAA78" w14:textId="77777777" w:rsidR="00D42A19" w:rsidRPr="00992E99" w:rsidRDefault="00000000" w:rsidP="00E70B11">
            <w:pPr>
              <w:spacing w:line="276" w:lineRule="auto"/>
              <w:rPr>
                <w:color w:val="000000" w:themeColor="text1"/>
              </w:rPr>
            </w:pPr>
            <w:r w:rsidRPr="00992E99">
              <w:rPr>
                <w:color w:val="000000" w:themeColor="text1"/>
                <w:sz w:val="20"/>
                <w:szCs w:val="20"/>
              </w:rPr>
              <w:t>MATTR</w:t>
            </w:r>
          </w:p>
        </w:tc>
        <w:tc>
          <w:tcPr>
            <w:tcW w:w="1587" w:type="dxa"/>
          </w:tcPr>
          <w:p w14:paraId="346BC105" w14:textId="77777777" w:rsidR="00D42A19" w:rsidRPr="00992E99" w:rsidRDefault="00000000" w:rsidP="00E70B11">
            <w:pPr>
              <w:spacing w:line="276" w:lineRule="auto"/>
              <w:rPr>
                <w:color w:val="000000" w:themeColor="text1"/>
              </w:rPr>
            </w:pPr>
            <w:r w:rsidRPr="00992E99">
              <w:rPr>
                <w:color w:val="000000" w:themeColor="text1"/>
                <w:sz w:val="20"/>
                <w:szCs w:val="20"/>
              </w:rPr>
              <w:t>0.916</w:t>
            </w:r>
          </w:p>
        </w:tc>
        <w:tc>
          <w:tcPr>
            <w:tcW w:w="1544" w:type="dxa"/>
          </w:tcPr>
          <w:p w14:paraId="24D8A739" w14:textId="77777777" w:rsidR="00D42A19" w:rsidRPr="00992E99" w:rsidRDefault="00000000" w:rsidP="00E70B11">
            <w:pPr>
              <w:spacing w:line="276" w:lineRule="auto"/>
              <w:rPr>
                <w:color w:val="000000" w:themeColor="text1"/>
              </w:rPr>
            </w:pPr>
            <w:r w:rsidRPr="00992E99">
              <w:rPr>
                <w:color w:val="000000" w:themeColor="text1"/>
                <w:sz w:val="20"/>
                <w:szCs w:val="20"/>
              </w:rPr>
              <w:t>0.936</w:t>
            </w:r>
          </w:p>
        </w:tc>
        <w:tc>
          <w:tcPr>
            <w:tcW w:w="1606" w:type="dxa"/>
          </w:tcPr>
          <w:p w14:paraId="2693F759" w14:textId="77777777" w:rsidR="00D42A19" w:rsidRPr="00992E99" w:rsidRDefault="00000000" w:rsidP="00E70B11">
            <w:pPr>
              <w:spacing w:line="276" w:lineRule="auto"/>
              <w:rPr>
                <w:color w:val="000000" w:themeColor="text1"/>
              </w:rPr>
            </w:pPr>
            <w:r w:rsidRPr="00992E99">
              <w:rPr>
                <w:color w:val="000000" w:themeColor="text1"/>
                <w:sz w:val="20"/>
                <w:szCs w:val="20"/>
              </w:rPr>
              <w:t>0.899</w:t>
            </w:r>
          </w:p>
        </w:tc>
        <w:tc>
          <w:tcPr>
            <w:tcW w:w="1260" w:type="dxa"/>
          </w:tcPr>
          <w:p w14:paraId="1584C94E" w14:textId="77777777" w:rsidR="00D42A19" w:rsidRPr="00992E99" w:rsidRDefault="00000000" w:rsidP="00E70B11">
            <w:pPr>
              <w:spacing w:line="276" w:lineRule="auto"/>
              <w:rPr>
                <w:color w:val="000000" w:themeColor="text1"/>
              </w:rPr>
            </w:pPr>
            <w:r w:rsidRPr="00992E99">
              <w:rPr>
                <w:color w:val="000000" w:themeColor="text1"/>
                <w:sz w:val="20"/>
                <w:szCs w:val="20"/>
              </w:rPr>
              <w:t>0.880</w:t>
            </w:r>
          </w:p>
        </w:tc>
      </w:tr>
    </w:tbl>
    <w:p w14:paraId="7A51B7D6" w14:textId="77777777" w:rsidR="00D42A19" w:rsidRDefault="00000000" w:rsidP="00E70B11">
      <w:pPr>
        <w:spacing w:before="80" w:after="320" w:line="276" w:lineRule="auto"/>
        <w:jc w:val="center"/>
      </w:pPr>
      <w:r>
        <w:rPr>
          <w:color w:val="333333"/>
          <w:sz w:val="20"/>
          <w:szCs w:val="20"/>
        </w:rPr>
        <w:t>Table 11. Female character feature profiles. Note: Gentlewoman and Hecate N too small for inferential comparison; all cross-character comparisons are descriptive.</w:t>
      </w:r>
    </w:p>
    <w:p w14:paraId="2C0697D0" w14:textId="77777777" w:rsidR="00D42A19" w:rsidRDefault="00000000" w:rsidP="00E70B11">
      <w:pPr>
        <w:pStyle w:val="Heading2"/>
        <w:spacing w:line="276" w:lineRule="auto"/>
      </w:pPr>
      <w:r>
        <w:t>5.2 Lady Macduff: The Defining Contrast</w:t>
      </w:r>
    </w:p>
    <w:p w14:paraId="13FABED6" w14:textId="77777777" w:rsidR="00D42A19" w:rsidRDefault="00000000" w:rsidP="00E70B11">
      <w:pPr>
        <w:spacing w:after="240" w:line="276" w:lineRule="auto"/>
        <w:jc w:val="both"/>
      </w:pPr>
      <w:r>
        <w:t xml:space="preserve">The single most important finding in the female comparison is Lady Macduff's zero imperative count across 45 clauses. She issues no directives whatsoever — not to her son, not to the messenger who warns her, not even in her final speech before the murderers arrive. This is not a consequence </w:t>
      </w:r>
      <w:r>
        <w:lastRenderedPageBreak/>
        <w:t>of having fewer lines: her clause count (45) is comparable to Lady Macbeth's Phase 3 (45 clauses). The contrast is structural, not statistical.</w:t>
      </w:r>
    </w:p>
    <w:p w14:paraId="1577DB08" w14:textId="77777777" w:rsidR="00D42A19" w:rsidRDefault="00000000" w:rsidP="00E70B11">
      <w:pPr>
        <w:spacing w:after="240" w:line="276" w:lineRule="auto"/>
        <w:jc w:val="both"/>
      </w:pPr>
      <w:r>
        <w:t>Lady Macduff's grief/loss vocabulary rate (1.163/100w) is 4.5 times Lady Macbeth's overall rate (0.261/100w). Her care vocabulary rate (1.45/100w) is 2.3 times Lady Macbeth's (0.63/100w). Her love/tenderness rate (0.581/100w) is 1.6 times Lady Macbeth's (0.366/100w). In Phase 2, Lady Macbeth's care and tenderness vocabulary falls to zero, while her control vocabulary reaches 2.51/100w — 2.9 times Lady Macduff's control rate. The two women are not merely different in degree; they occupy opposite positions on every axis the study measures.</w:t>
      </w:r>
    </w:p>
    <w:p w14:paraId="321A79BB" w14:textId="77777777" w:rsidR="00D42A19" w:rsidRDefault="00000000" w:rsidP="00E70B11">
      <w:pPr>
        <w:spacing w:after="240" w:line="276" w:lineRule="auto"/>
        <w:jc w:val="both"/>
      </w:pPr>
      <w:r>
        <w:t>This contrast is not surprising: it is what the critical tradition has always claimed. What is significant here is that it is measurable. Shakespeare did not only write Lady Macduff as emotionally expressive and domestically focused; he wrote her that way in the grammar of her sentences, the vocabulary of her clauses, and the syntax of her questions. Her questions (70% genuine inquiries) are expressions of bewilderment: 'What had he done, to make him fly the land?' Lady Macbeth's Phase 2 questions (38% rhetorical challenges) are weapons: 'Was the hope drunk / Wherein you dressed yourself?'</w:t>
      </w:r>
    </w:p>
    <w:p w14:paraId="3CBCBAC6" w14:textId="77777777" w:rsidR="00D42A19" w:rsidRDefault="00000000" w:rsidP="00E70B11">
      <w:pPr>
        <w:pStyle w:val="Heading2"/>
        <w:spacing w:line="276" w:lineRule="auto"/>
      </w:pPr>
      <w:r>
        <w:t>5.3 The Gentlewoman: Epistemic Deferral</w:t>
      </w:r>
    </w:p>
    <w:p w14:paraId="2F560E7B" w14:textId="77777777" w:rsidR="00D42A19" w:rsidRDefault="00000000" w:rsidP="00E70B11">
      <w:pPr>
        <w:spacing w:after="240" w:line="276" w:lineRule="auto"/>
        <w:jc w:val="both"/>
      </w:pPr>
      <w:r>
        <w:t xml:space="preserve">The Gentlewoman speaks 186 words across 11 turns in Act V, Scene </w:t>
      </w:r>
      <w:proofErr w:type="spellStart"/>
      <w:r>
        <w:t>i</w:t>
      </w:r>
      <w:proofErr w:type="spellEnd"/>
      <w:r>
        <w:t>. Her most revealing feature is what she withholds: she refuses to report Lady Macbeth's sleepwalking words without a witness. Her certainty rate is zero, her care and grief vocabulary are zero, and her three imperatives are purely deferential speech-management constructions ('Lo you, here she comes'). She does not command, and she does not emote. She observes and withholds. Whether this represents caution, loyalty, or fear of implication is a question the data cannot answer, but the linguistic signature is consistent across all three interpretations: minimum assertion, maximum hedging through silence.</w:t>
      </w:r>
    </w:p>
    <w:p w14:paraId="13764247" w14:textId="77777777" w:rsidR="00D42A19" w:rsidRDefault="00000000" w:rsidP="00E70B11">
      <w:pPr>
        <w:pStyle w:val="Heading2"/>
        <w:spacing w:line="276" w:lineRule="auto"/>
      </w:pPr>
      <w:r>
        <w:t>5.4 Hecate: Supernatural Command Without Fragility</w:t>
      </w:r>
    </w:p>
    <w:p w14:paraId="3AD95D1C" w14:textId="77777777" w:rsidR="00D42A19" w:rsidRDefault="00000000" w:rsidP="00E70B11">
      <w:pPr>
        <w:spacing w:after="240" w:line="276" w:lineRule="auto"/>
        <w:jc w:val="both"/>
      </w:pPr>
      <w:r>
        <w:t xml:space="preserve">Hecate's two speeches total 263 words and have the highest control vocabulary rate in the study at 2.66/100w — above Lady Macbeth's Phase 2 peak of 2.51/100w. Her certainty rate (2.38/100w) is more than twice Lady Macbeth's peak (1.35/100w). Her imperative clause proportion (17.4%) is </w:t>
      </w:r>
      <w:proofErr w:type="gramStart"/>
      <w:r>
        <w:t>similar to</w:t>
      </w:r>
      <w:proofErr w:type="gramEnd"/>
      <w:r>
        <w:t xml:space="preserve"> Lady Macbeth's overall proportion (19.9%). She has zero love, tenderness, or grief vocabulary.</w:t>
      </w:r>
    </w:p>
    <w:p w14:paraId="3FD5C14E" w14:textId="77777777" w:rsidR="00D42A19" w:rsidRDefault="00000000" w:rsidP="00E70B11">
      <w:pPr>
        <w:spacing w:after="240" w:line="276" w:lineRule="auto"/>
        <w:jc w:val="both"/>
      </w:pPr>
      <w:r>
        <w:t xml:space="preserve">Hecate is, by these measures, more linguistically authoritative than Lady Macbeth. This comparison is instructive precisely because of what distinguishes them: Hecate's authority is supernatural and structurally unchallenged; Lady Macbeth's is claimed and maintained through effort, manipulation, and eventually failure. The difference between them is not in the linguistics of command but in its warrant. Hecate can command because she simply does. Lady Macbeth </w:t>
      </w:r>
      <w:proofErr w:type="gramStart"/>
      <w:r>
        <w:t>has to</w:t>
      </w:r>
      <w:proofErr w:type="gramEnd"/>
      <w:r>
        <w:t xml:space="preserve"> earn every directive, and the data show her doing exactly that — and then losing it.</w:t>
      </w:r>
    </w:p>
    <w:p w14:paraId="0665A7C7" w14:textId="77777777" w:rsidR="00D42A19" w:rsidRDefault="00000000" w:rsidP="00E70B11">
      <w:pPr>
        <w:pStyle w:val="Heading2"/>
        <w:spacing w:line="276" w:lineRule="auto"/>
      </w:pPr>
      <w:r>
        <w:lastRenderedPageBreak/>
        <w:t>5.5 Emotional Vocabulary: Suppression and Return</w:t>
      </w:r>
    </w:p>
    <w:p w14:paraId="04E239FD" w14:textId="77777777" w:rsidR="00D42A19" w:rsidRDefault="00000000" w:rsidP="00E70B11">
      <w:pPr>
        <w:spacing w:after="240" w:line="276" w:lineRule="auto"/>
        <w:jc w:val="both"/>
      </w:pPr>
      <w:r>
        <w:t>Table 12 presents emotional vocabulary by phase for Lady Macbeth alongside character-level rates for comparators.</w:t>
      </w:r>
    </w:p>
    <w:p w14:paraId="75D75754" w14:textId="77777777" w:rsidR="00D42A19" w:rsidRDefault="00D42A19" w:rsidP="00E70B11">
      <w:pPr>
        <w:spacing w:line="276" w:lineRule="auto"/>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600"/>
        <w:gridCol w:w="1600"/>
      </w:tblGrid>
      <w:tr w:rsidR="00D42A19" w14:paraId="62DB2E7B" w14:textId="77777777">
        <w:tblPrEx>
          <w:tblCellMar>
            <w:top w:w="0" w:type="dxa"/>
            <w:bottom w:w="0" w:type="dxa"/>
          </w:tblCellMar>
        </w:tblPrEx>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tcPr>
          <w:p w14:paraId="613E2919" w14:textId="77777777" w:rsidR="00D42A19" w:rsidRDefault="00D42A19" w:rsidP="00E70B11">
            <w:pPr>
              <w:spacing w:line="276" w:lineRule="auto"/>
              <w:jc w:val="center"/>
            </w:pP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tcPr>
          <w:p w14:paraId="28BBA064" w14:textId="77777777" w:rsidR="00D42A19" w:rsidRDefault="00000000" w:rsidP="00E70B11">
            <w:pPr>
              <w:spacing w:line="276" w:lineRule="auto"/>
              <w:jc w:val="center"/>
            </w:pPr>
            <w:r>
              <w:rPr>
                <w:b/>
                <w:bCs/>
                <w:color w:val="FFFFFF"/>
                <w:sz w:val="20"/>
                <w:szCs w:val="20"/>
              </w:rPr>
              <w:t>Fear/Dread</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tcPr>
          <w:p w14:paraId="4104DCEB" w14:textId="77777777" w:rsidR="00D42A19" w:rsidRDefault="00000000" w:rsidP="00E70B11">
            <w:pPr>
              <w:spacing w:line="276" w:lineRule="auto"/>
              <w:jc w:val="center"/>
            </w:pPr>
            <w:r>
              <w:rPr>
                <w:b/>
                <w:bCs/>
                <w:color w:val="FFFFFF"/>
                <w:sz w:val="20"/>
                <w:szCs w:val="20"/>
              </w:rPr>
              <w:t>Love/Tend.</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tcPr>
          <w:p w14:paraId="729BECDF" w14:textId="77777777" w:rsidR="00D42A19" w:rsidRDefault="00000000" w:rsidP="00E70B11">
            <w:pPr>
              <w:spacing w:line="276" w:lineRule="auto"/>
              <w:jc w:val="center"/>
            </w:pPr>
            <w:r>
              <w:rPr>
                <w:b/>
                <w:bCs/>
                <w:color w:val="FFFFFF"/>
                <w:sz w:val="20"/>
                <w:szCs w:val="20"/>
              </w:rPr>
              <w:t>Grief/Loss</w:t>
            </w:r>
          </w:p>
        </w:tc>
      </w:tr>
      <w:tr w:rsidR="00D42A19" w14:paraId="602D00D9"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D930E1C" w14:textId="77777777" w:rsidR="00D42A19" w:rsidRDefault="00000000" w:rsidP="00E70B11">
            <w:pPr>
              <w:spacing w:line="276" w:lineRule="auto"/>
            </w:pPr>
            <w:r>
              <w:rPr>
                <w:sz w:val="20"/>
                <w:szCs w:val="20"/>
              </w:rPr>
              <w:t>Lady Macbeth — Phase 1</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D911173" w14:textId="77777777" w:rsidR="00D42A19" w:rsidRDefault="00000000" w:rsidP="00E70B11">
            <w:pPr>
              <w:spacing w:line="276" w:lineRule="auto"/>
            </w:pPr>
            <w:r>
              <w:rPr>
                <w:sz w:val="20"/>
                <w:szCs w:val="20"/>
              </w:rPr>
              <w:t>0.38</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575B58" w14:textId="77777777" w:rsidR="00D42A19" w:rsidRDefault="00000000" w:rsidP="00E70B11">
            <w:pPr>
              <w:spacing w:line="276" w:lineRule="auto"/>
            </w:pPr>
            <w:r>
              <w:rPr>
                <w:sz w:val="20"/>
                <w:szCs w:val="20"/>
              </w:rPr>
              <w:t>0.19</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580E65" w14:textId="77777777" w:rsidR="00D42A19" w:rsidRDefault="00000000" w:rsidP="00E70B11">
            <w:pPr>
              <w:spacing w:line="276" w:lineRule="auto"/>
            </w:pPr>
            <w:r>
              <w:rPr>
                <w:sz w:val="20"/>
                <w:szCs w:val="20"/>
              </w:rPr>
              <w:t>0.19</w:t>
            </w:r>
          </w:p>
        </w:tc>
      </w:tr>
      <w:tr w:rsidR="00D42A19" w14:paraId="62DC4EFD"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39865B9A" w14:textId="77777777" w:rsidR="00D42A19" w:rsidRDefault="00000000" w:rsidP="00E70B11">
            <w:pPr>
              <w:spacing w:line="276" w:lineRule="auto"/>
            </w:pPr>
            <w:r>
              <w:rPr>
                <w:sz w:val="20"/>
                <w:szCs w:val="20"/>
              </w:rPr>
              <w:t>Lady Macbeth — Phase 2</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274E375" w14:textId="77777777" w:rsidR="00D42A19" w:rsidRDefault="00000000" w:rsidP="00E70B11">
            <w:pPr>
              <w:spacing w:line="276" w:lineRule="auto"/>
            </w:pPr>
            <w:r>
              <w:rPr>
                <w:sz w:val="20"/>
                <w:szCs w:val="20"/>
              </w:rPr>
              <w:t>0.68</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0946E868" w14:textId="77777777" w:rsidR="00D42A19" w:rsidRDefault="00000000" w:rsidP="00E70B11">
            <w:pPr>
              <w:spacing w:line="276" w:lineRule="auto"/>
            </w:pPr>
            <w:r>
              <w:rPr>
                <w:sz w:val="20"/>
                <w:szCs w:val="20"/>
              </w:rPr>
              <w:t>0.32</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004E9CA6" w14:textId="77777777" w:rsidR="00D42A19" w:rsidRDefault="00000000" w:rsidP="00E70B11">
            <w:pPr>
              <w:spacing w:line="276" w:lineRule="auto"/>
            </w:pPr>
            <w:r>
              <w:rPr>
                <w:sz w:val="20"/>
                <w:szCs w:val="20"/>
              </w:rPr>
              <w:t>0.27</w:t>
            </w:r>
          </w:p>
        </w:tc>
      </w:tr>
      <w:tr w:rsidR="00D42A19" w14:paraId="265FF5F9"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CF3314" w14:textId="77777777" w:rsidR="00D42A19" w:rsidRDefault="00000000" w:rsidP="00E70B11">
            <w:pPr>
              <w:spacing w:line="276" w:lineRule="auto"/>
            </w:pPr>
            <w:r>
              <w:rPr>
                <w:sz w:val="20"/>
                <w:szCs w:val="20"/>
              </w:rPr>
              <w:t>Lady Macbeth — Phase 3</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E74F18" w14:textId="77777777" w:rsidR="00D42A19" w:rsidRDefault="00000000" w:rsidP="00E70B11">
            <w:pPr>
              <w:spacing w:line="276" w:lineRule="auto"/>
            </w:pPr>
            <w:r>
              <w:rPr>
                <w:sz w:val="20"/>
                <w:szCs w:val="20"/>
              </w:rPr>
              <w:t>0.14</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D23AD6" w14:textId="77777777" w:rsidR="00D42A19" w:rsidRDefault="00000000" w:rsidP="00E70B11">
            <w:pPr>
              <w:spacing w:line="276" w:lineRule="auto"/>
            </w:pPr>
            <w:r>
              <w:rPr>
                <w:sz w:val="20"/>
                <w:szCs w:val="20"/>
              </w:rPr>
              <w:t>0.14</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7280BF9" w14:textId="77777777" w:rsidR="00D42A19" w:rsidRDefault="00000000" w:rsidP="00E70B11">
            <w:pPr>
              <w:spacing w:line="276" w:lineRule="auto"/>
            </w:pPr>
            <w:r>
              <w:rPr>
                <w:sz w:val="20"/>
                <w:szCs w:val="20"/>
              </w:rPr>
              <w:t>1.06</w:t>
            </w:r>
          </w:p>
        </w:tc>
      </w:tr>
      <w:tr w:rsidR="00D42A19" w14:paraId="26BCF974"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4A6C12DE" w14:textId="77777777" w:rsidR="00D42A19" w:rsidRDefault="00000000" w:rsidP="00E70B11">
            <w:pPr>
              <w:spacing w:line="276" w:lineRule="auto"/>
            </w:pPr>
            <w:r>
              <w:rPr>
                <w:sz w:val="20"/>
                <w:szCs w:val="20"/>
              </w:rPr>
              <w:t>Lady Macbeth — Phase 4</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F1CBE71" w14:textId="77777777" w:rsidR="00D42A19" w:rsidRDefault="00000000" w:rsidP="00E70B11">
            <w:pPr>
              <w:spacing w:line="276" w:lineRule="auto"/>
            </w:pPr>
            <w:r>
              <w:rPr>
                <w:sz w:val="20"/>
                <w:szCs w:val="20"/>
              </w:rPr>
              <w:t>0.15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CC2CF30" w14:textId="77777777" w:rsidR="00D42A19" w:rsidRDefault="00000000" w:rsidP="00E70B11">
            <w:pPr>
              <w:spacing w:line="276" w:lineRule="auto"/>
            </w:pPr>
            <w:r>
              <w:rPr>
                <w:sz w:val="20"/>
                <w:szCs w:val="20"/>
              </w:rPr>
              <w:t>0.00</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589351FB" w14:textId="77777777" w:rsidR="00D42A19" w:rsidRDefault="00000000" w:rsidP="00E70B11">
            <w:pPr>
              <w:spacing w:line="276" w:lineRule="auto"/>
            </w:pPr>
            <w:r>
              <w:rPr>
                <w:sz w:val="20"/>
                <w:szCs w:val="20"/>
              </w:rPr>
              <w:t>0.00</w:t>
            </w:r>
          </w:p>
        </w:tc>
      </w:tr>
      <w:tr w:rsidR="00D42A19" w14:paraId="560235CD"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BAA6DD" w14:textId="77777777" w:rsidR="00D42A19" w:rsidRDefault="00000000" w:rsidP="00E70B11">
            <w:pPr>
              <w:spacing w:line="276" w:lineRule="auto"/>
            </w:pPr>
            <w:r>
              <w:rPr>
                <w:sz w:val="20"/>
                <w:szCs w:val="20"/>
              </w:rPr>
              <w:t>Lady Macbeth — Phase 5</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5A05051" w14:textId="77777777" w:rsidR="00D42A19" w:rsidRDefault="00000000" w:rsidP="00E70B11">
            <w:pPr>
              <w:spacing w:line="276" w:lineRule="auto"/>
            </w:pPr>
            <w:r>
              <w:rPr>
                <w:sz w:val="20"/>
                <w:szCs w:val="20"/>
              </w:rPr>
              <w:t>0.60</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235F9B6" w14:textId="77777777" w:rsidR="00D42A19" w:rsidRDefault="00000000" w:rsidP="00E70B11">
            <w:pPr>
              <w:spacing w:line="276" w:lineRule="auto"/>
            </w:pPr>
            <w:r>
              <w:rPr>
                <w:sz w:val="20"/>
                <w:szCs w:val="20"/>
              </w:rPr>
              <w:t>0.51</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BB97D21" w14:textId="77777777" w:rsidR="00D42A19" w:rsidRDefault="00000000" w:rsidP="00E70B11">
            <w:pPr>
              <w:spacing w:line="276" w:lineRule="auto"/>
            </w:pPr>
            <w:r>
              <w:rPr>
                <w:sz w:val="20"/>
                <w:szCs w:val="20"/>
              </w:rPr>
              <w:t>0.00</w:t>
            </w:r>
          </w:p>
        </w:tc>
      </w:tr>
      <w:tr w:rsidR="00D42A19" w14:paraId="057BF30F"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DD6D902" w14:textId="77777777" w:rsidR="00D42A19" w:rsidRDefault="00000000" w:rsidP="00E70B11">
            <w:pPr>
              <w:spacing w:line="276" w:lineRule="auto"/>
            </w:pPr>
            <w:r>
              <w:rPr>
                <w:sz w:val="20"/>
                <w:szCs w:val="20"/>
              </w:rPr>
              <w:t>Lady Macduff (all)</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64FEBE8" w14:textId="77777777" w:rsidR="00D42A19" w:rsidRDefault="00000000" w:rsidP="00E70B11">
            <w:pPr>
              <w:spacing w:line="276" w:lineRule="auto"/>
            </w:pPr>
            <w:r>
              <w:rPr>
                <w:sz w:val="20"/>
                <w:szCs w:val="20"/>
              </w:rPr>
              <w:t>0.58</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6319F660" w14:textId="77777777" w:rsidR="00D42A19" w:rsidRDefault="00000000" w:rsidP="00E70B11">
            <w:pPr>
              <w:spacing w:line="276" w:lineRule="auto"/>
            </w:pPr>
            <w:r>
              <w:rPr>
                <w:sz w:val="20"/>
                <w:szCs w:val="20"/>
              </w:rPr>
              <w:t>0.58</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60DAB92" w14:textId="77777777" w:rsidR="00D42A19" w:rsidRDefault="00000000" w:rsidP="00E70B11">
            <w:pPr>
              <w:spacing w:line="276" w:lineRule="auto"/>
            </w:pPr>
            <w:r>
              <w:rPr>
                <w:sz w:val="20"/>
                <w:szCs w:val="20"/>
              </w:rPr>
              <w:t>1.16</w:t>
            </w:r>
          </w:p>
        </w:tc>
      </w:tr>
      <w:tr w:rsidR="00D42A19" w14:paraId="29CC8E3D"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F283307" w14:textId="77777777" w:rsidR="00D42A19" w:rsidRDefault="00000000" w:rsidP="00E70B11">
            <w:pPr>
              <w:spacing w:line="276" w:lineRule="auto"/>
            </w:pPr>
            <w:r>
              <w:rPr>
                <w:sz w:val="20"/>
                <w:szCs w:val="20"/>
              </w:rPr>
              <w:t>Macbeth (all)</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43A96AB" w14:textId="77777777" w:rsidR="00D42A19" w:rsidRDefault="00000000" w:rsidP="00E70B11">
            <w:pPr>
              <w:spacing w:line="276" w:lineRule="auto"/>
            </w:pPr>
            <w:r>
              <w:rPr>
                <w:sz w:val="20"/>
                <w:szCs w:val="20"/>
              </w:rPr>
              <w:t>0.56</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B2F305" w14:textId="77777777" w:rsidR="00D42A19" w:rsidRDefault="00000000" w:rsidP="00E70B11">
            <w:pPr>
              <w:spacing w:line="276" w:lineRule="auto"/>
            </w:pPr>
            <w:r>
              <w:rPr>
                <w:sz w:val="20"/>
                <w:szCs w:val="20"/>
              </w:rPr>
              <w:t>0.54</w:t>
            </w:r>
          </w:p>
        </w:tc>
        <w:tc>
          <w:tcPr>
            <w:tcW w:w="1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21B293" w14:textId="77777777" w:rsidR="00D42A19" w:rsidRDefault="00000000" w:rsidP="00E70B11">
            <w:pPr>
              <w:spacing w:line="276" w:lineRule="auto"/>
            </w:pPr>
            <w:r>
              <w:rPr>
                <w:sz w:val="20"/>
                <w:szCs w:val="20"/>
              </w:rPr>
              <w:t>0.19</w:t>
            </w:r>
          </w:p>
        </w:tc>
      </w:tr>
      <w:tr w:rsidR="00D42A19" w14:paraId="7818D9A8"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7799606" w14:textId="77777777" w:rsidR="00D42A19" w:rsidRDefault="00000000" w:rsidP="00E70B11">
            <w:pPr>
              <w:spacing w:line="276" w:lineRule="auto"/>
            </w:pPr>
            <w:r>
              <w:rPr>
                <w:sz w:val="20"/>
                <w:szCs w:val="20"/>
              </w:rPr>
              <w:t>Hecate (all)</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E7D322D" w14:textId="77777777" w:rsidR="00D42A19" w:rsidRDefault="00000000" w:rsidP="00E70B11">
            <w:pPr>
              <w:spacing w:line="276" w:lineRule="auto"/>
            </w:pPr>
            <w:r>
              <w:rPr>
                <w:sz w:val="20"/>
                <w:szCs w:val="20"/>
              </w:rPr>
              <w:t>0.38</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3FAEBEC" w14:textId="77777777" w:rsidR="00D42A19" w:rsidRDefault="00000000" w:rsidP="00E70B11">
            <w:pPr>
              <w:spacing w:line="276" w:lineRule="auto"/>
            </w:pPr>
            <w:r>
              <w:rPr>
                <w:sz w:val="20"/>
                <w:szCs w:val="20"/>
              </w:rPr>
              <w:t>0.00</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6C399513" w14:textId="77777777" w:rsidR="00D42A19" w:rsidRDefault="00000000" w:rsidP="00E70B11">
            <w:pPr>
              <w:spacing w:line="276" w:lineRule="auto"/>
            </w:pPr>
            <w:r>
              <w:rPr>
                <w:sz w:val="20"/>
                <w:szCs w:val="20"/>
              </w:rPr>
              <w:t>0.00</w:t>
            </w:r>
          </w:p>
        </w:tc>
      </w:tr>
    </w:tbl>
    <w:p w14:paraId="6C63077A" w14:textId="77777777" w:rsidR="00D42A19" w:rsidRDefault="00000000" w:rsidP="00E70B11">
      <w:pPr>
        <w:spacing w:before="80" w:after="320" w:line="276" w:lineRule="auto"/>
        <w:jc w:val="center"/>
      </w:pPr>
      <w:r>
        <w:rPr>
          <w:color w:val="333333"/>
          <w:sz w:val="20"/>
          <w:szCs w:val="20"/>
        </w:rPr>
        <w:t>Table 12. Emotional vocabulary rates per 100 words. Lady Macbeth phases and female character baselines.</w:t>
      </w:r>
    </w:p>
    <w:p w14:paraId="2E22C07E" w14:textId="77777777" w:rsidR="00D42A19" w:rsidRDefault="00000000" w:rsidP="00E70B11">
      <w:pPr>
        <w:spacing w:after="240" w:line="276" w:lineRule="auto"/>
        <w:jc w:val="both"/>
      </w:pPr>
      <w:r>
        <w:t>The data here are partly surprising and require honest reporting. Love/tenderness vocabulary does not vanish from Phase 2: it is 0.32/100w, lower than Phase 1 but not zero. The zero is in Phase 4, not Phase 2, which is where the suppression is most complete. Grief vocabulary, meanwhile, has its highest value in Phase 3 (1.06/100w), which is the Execution phase immediately following the murder — not the collapse phase. This may reflect genuine grief in the brief 'A little water clears us of this deed' underestimation, or it may be an artefact of the 'poor Banquo' performance at the banquet scene. Either reading is more interesting than a clean suppression narrative would be.</w:t>
      </w:r>
    </w:p>
    <w:p w14:paraId="063F6E47" w14:textId="77777777" w:rsidR="00D42A19" w:rsidRDefault="00000000" w:rsidP="00E70B11">
      <w:pPr>
        <w:spacing w:after="240" w:line="276" w:lineRule="auto"/>
        <w:jc w:val="both"/>
      </w:pPr>
      <w:r>
        <w:t xml:space="preserve">Phase 5's emotional vocabulary is, however, </w:t>
      </w:r>
      <w:proofErr w:type="gramStart"/>
      <w:r>
        <w:t>striking:</w:t>
      </w:r>
      <w:proofErr w:type="gramEnd"/>
      <w:r>
        <w:t xml:space="preserve"> love/tenderness returns at 0.51/</w:t>
      </w:r>
      <w:proofErr w:type="gramStart"/>
      <w:r>
        <w:t>100w</w:t>
      </w:r>
      <w:proofErr w:type="gramEnd"/>
      <w:r>
        <w:t xml:space="preserve"> and fear/dread rises to 0.60/100w, but grief/loss is zero. The sleepwalking scene contains compulsive re-enactment of the murder and a desperate attempt to wash blood away, but it does not contain grief for Duncan, for Banquo, or for herself in any outward sense. What returns in Phase 5 is fear (the bloody imagery, the dark) and a vestige of tender address ('dearest partner of greatness' is echoed in the scene's associations</w:t>
      </w:r>
      <w:proofErr w:type="gramStart"/>
      <w:r>
        <w:t>), but</w:t>
      </w:r>
      <w:proofErr w:type="gramEnd"/>
      <w:r>
        <w:t xml:space="preserve"> not sorrow. Lady Macbeth does not mourn in her sleep. She commands, fears, and compulsively re-enacts.</w:t>
      </w:r>
    </w:p>
    <w:p w14:paraId="4A765EBA"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42A19" w14:paraId="232EA532"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3A1CE39B" w14:textId="77777777" w:rsidR="00D42A19" w:rsidRDefault="00000000" w:rsidP="00E70B11">
            <w:pPr>
              <w:spacing w:after="80" w:line="276" w:lineRule="auto"/>
              <w:jc w:val="center"/>
            </w:pPr>
            <w:r>
              <w:rPr>
                <w:b/>
                <w:bCs/>
                <w:color w:val="666666"/>
                <w:sz w:val="20"/>
                <w:szCs w:val="20"/>
              </w:rPr>
              <w:t xml:space="preserve">[ INSERT FIGURE </w:t>
            </w:r>
            <w:proofErr w:type="gramStart"/>
            <w:r>
              <w:rPr>
                <w:b/>
                <w:bCs/>
                <w:color w:val="666666"/>
                <w:sz w:val="20"/>
                <w:szCs w:val="20"/>
              </w:rPr>
              <w:t>HERE ]</w:t>
            </w:r>
            <w:proofErr w:type="gramEnd"/>
          </w:p>
          <w:p w14:paraId="01548994" w14:textId="77777777" w:rsidR="00D42A19" w:rsidRDefault="00000000" w:rsidP="00E70B11">
            <w:pPr>
              <w:spacing w:line="276" w:lineRule="auto"/>
              <w:jc w:val="center"/>
            </w:pPr>
            <w:r>
              <w:rPr>
                <w:color w:val="666666"/>
                <w:sz w:val="20"/>
                <w:szCs w:val="20"/>
              </w:rPr>
              <w:t>Figure 8. Emotional vocabulary heatmap. Rows: female characters and Lady Macbeth by phase (separated by heavy line). Columns: Fear/Dread, Love/Tenderness, Grief/Loss. Values are rates per 100 words.</w:t>
            </w:r>
          </w:p>
        </w:tc>
      </w:tr>
    </w:tbl>
    <w:p w14:paraId="4F842C02" w14:textId="77777777" w:rsidR="00D42A19" w:rsidRDefault="00000000" w:rsidP="00E70B11">
      <w:pPr>
        <w:spacing w:before="80" w:after="240" w:line="276" w:lineRule="auto"/>
        <w:jc w:val="center"/>
      </w:pPr>
      <w:r>
        <w:rPr>
          <w:b/>
          <w:bCs/>
          <w:sz w:val="20"/>
          <w:szCs w:val="20"/>
        </w:rPr>
        <w:lastRenderedPageBreak/>
        <w:t>Figure 8.</w:t>
      </w:r>
    </w:p>
    <w:p w14:paraId="1C991A97" w14:textId="77777777" w:rsidR="00D42A19" w:rsidRDefault="00000000" w:rsidP="00E70B11">
      <w:pPr>
        <w:pStyle w:val="Heading2"/>
        <w:spacing w:line="276" w:lineRule="auto"/>
      </w:pPr>
      <w:r>
        <w:t>5.6 First-Person Singular Pronoun: Orientation Toward Self</w:t>
      </w:r>
    </w:p>
    <w:p w14:paraId="389DC429" w14:textId="77777777" w:rsidR="00D42A19" w:rsidRDefault="00000000" w:rsidP="00E70B11">
      <w:pPr>
        <w:spacing w:after="240" w:line="276" w:lineRule="auto"/>
        <w:jc w:val="both"/>
      </w:pPr>
      <w:r>
        <w:t>Lady Macbeth's first-person singular rate (I, me, my, mine, myself) is 3.55/100w overall — lower than Macbeth's 5.12/100w, lower than Hecate's 4.94/100w, and comparable to Lady Macduff's 2.91/100w. The phase-level data show that Phase 2 has the lowest mean first-person singular rate (2.27/100w; median 1.04), consistent with her outward orientation in the Manipulation phase: she is focused on Macbeth, not on herself. Phase 5 has the highest median (3.30) and the lowest standard deviation (1.89) — a consistently self-referential register.</w:t>
      </w:r>
    </w:p>
    <w:p w14:paraId="177B204E" w14:textId="77777777" w:rsidR="00D42A19" w:rsidRDefault="00000000" w:rsidP="00E70B11">
      <w:pPr>
        <w:spacing w:after="240" w:line="276" w:lineRule="auto"/>
        <w:jc w:val="both"/>
      </w:pPr>
      <w:r>
        <w:t xml:space="preserve">This finding requires a caution. High first-person singular use correlates with inward focus (Pennebaker et al., 2003), but not necessarily with self-awareness or psychological health. In Phase 5, the self-reference is compulsive rather than reflective: 'Out, damned spot,' 'Here's the smell of blood still.' These are not statements about the </w:t>
      </w:r>
      <w:proofErr w:type="gramStart"/>
      <w:r>
        <w:t>self</w:t>
      </w:r>
      <w:proofErr w:type="gramEnd"/>
      <w:r>
        <w:t xml:space="preserve"> but statements addressed to the self, often in the second person ('will these hands ne'er be clean?'). The measure captures something real — Phase 5 is more linguistically self-focused than Phase 2 — but the nature of that focus is not introspection. It is entrapment.</w:t>
      </w:r>
    </w:p>
    <w:p w14:paraId="699307C8" w14:textId="77777777" w:rsidR="00D42A19" w:rsidRDefault="00D42A19" w:rsidP="00E70B11">
      <w:pPr>
        <w:spacing w:before="20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42A19" w14:paraId="54436969" w14:textId="77777777">
        <w:tblPrEx>
          <w:tblCellMar>
            <w:top w:w="0" w:type="dxa"/>
            <w:bottom w:w="0" w:type="dxa"/>
          </w:tblCellMar>
        </w:tblPrEx>
        <w:tc>
          <w:tcPr>
            <w:tcW w:w="9360" w:type="dxa"/>
            <w:tcBorders>
              <w:top w:val="single" w:sz="4" w:space="0" w:color="AAAAAA"/>
              <w:left w:val="single" w:sz="4" w:space="0" w:color="AAAAAA"/>
              <w:bottom w:val="single" w:sz="4" w:space="0" w:color="AAAAAA"/>
              <w:right w:val="single" w:sz="4" w:space="0" w:color="AAAAAA"/>
            </w:tcBorders>
            <w:shd w:val="clear" w:color="auto" w:fill="F2F2F2"/>
            <w:tcMar>
              <w:top w:w="400" w:type="dxa"/>
              <w:left w:w="300" w:type="dxa"/>
              <w:bottom w:w="400" w:type="dxa"/>
              <w:right w:w="300" w:type="dxa"/>
            </w:tcMar>
          </w:tcPr>
          <w:p w14:paraId="489E6D61" w14:textId="77777777" w:rsidR="00D42A19" w:rsidRDefault="00000000" w:rsidP="00E70B11">
            <w:pPr>
              <w:spacing w:after="80" w:line="276" w:lineRule="auto"/>
              <w:jc w:val="center"/>
            </w:pPr>
            <w:r>
              <w:rPr>
                <w:b/>
                <w:bCs/>
                <w:color w:val="666666"/>
                <w:sz w:val="20"/>
                <w:szCs w:val="20"/>
              </w:rPr>
              <w:t xml:space="preserve">[ INSERT FIGURE </w:t>
            </w:r>
            <w:proofErr w:type="gramStart"/>
            <w:r>
              <w:rPr>
                <w:b/>
                <w:bCs/>
                <w:color w:val="666666"/>
                <w:sz w:val="20"/>
                <w:szCs w:val="20"/>
              </w:rPr>
              <w:t>HERE ]</w:t>
            </w:r>
            <w:proofErr w:type="gramEnd"/>
          </w:p>
          <w:p w14:paraId="00D70765" w14:textId="77777777" w:rsidR="00D42A19" w:rsidRDefault="00000000" w:rsidP="00E70B11">
            <w:pPr>
              <w:spacing w:line="276" w:lineRule="auto"/>
              <w:jc w:val="center"/>
            </w:pPr>
            <w:r>
              <w:rPr>
                <w:color w:val="666666"/>
                <w:sz w:val="20"/>
                <w:szCs w:val="20"/>
              </w:rPr>
              <w:t>Figure 9. First-person singular rate: Lady Macbeth by phase (line) with other female characters shown as horizontal baselines. Phase 2 has the lowest mean; Phase 5 the highest median.</w:t>
            </w:r>
          </w:p>
        </w:tc>
      </w:tr>
    </w:tbl>
    <w:p w14:paraId="392FB212" w14:textId="77777777" w:rsidR="00D42A19" w:rsidRDefault="00000000" w:rsidP="00E70B11">
      <w:pPr>
        <w:spacing w:before="80" w:after="240" w:line="276" w:lineRule="auto"/>
        <w:jc w:val="center"/>
      </w:pPr>
      <w:r>
        <w:rPr>
          <w:b/>
          <w:bCs/>
          <w:sz w:val="20"/>
          <w:szCs w:val="20"/>
        </w:rPr>
        <w:t>Figure 9.</w:t>
      </w:r>
    </w:p>
    <w:p w14:paraId="75CF2212" w14:textId="77777777" w:rsidR="00D42A19" w:rsidRDefault="00000000" w:rsidP="00E70B11">
      <w:pPr>
        <w:pStyle w:val="Heading1"/>
      </w:pPr>
      <w:r>
        <w:t>6. Literary Interpretation</w:t>
      </w:r>
    </w:p>
    <w:p w14:paraId="265AFBF6" w14:textId="77777777" w:rsidR="00D42A19" w:rsidRDefault="00000000" w:rsidP="00E70B11">
      <w:pPr>
        <w:pStyle w:val="Heading2"/>
        <w:spacing w:line="276" w:lineRule="auto"/>
      </w:pPr>
      <w:r>
        <w:t>6.1 The Performed Transformation</w:t>
      </w:r>
    </w:p>
    <w:p w14:paraId="0B80C3BE" w14:textId="77777777" w:rsidR="00D42A19" w:rsidRDefault="00000000" w:rsidP="00E70B11">
      <w:pPr>
        <w:spacing w:after="240" w:line="276" w:lineRule="auto"/>
        <w:jc w:val="both"/>
      </w:pPr>
      <w:r>
        <w:t xml:space="preserve">Lady Macbeth's Phase 1 is not primarily directive. It is hortatory and invocatory: she calls on spirits to change her, using the imperative mood aimed outward at supernatural forces ('Come, you </w:t>
      </w:r>
      <w:proofErr w:type="gramStart"/>
      <w:r>
        <w:t>spirits</w:t>
      </w:r>
      <w:proofErr w:type="gramEnd"/>
      <w:r>
        <w:t>,' 'Come, thick night'). The clause proportions confirm this: 77.8% of Phase 1 is declarative, only 2.8% imperative. She is asking to be made someone who can command. The transformation itself is a precondition, not yet an achievement.</w:t>
      </w:r>
    </w:p>
    <w:p w14:paraId="65E20C6A" w14:textId="77777777" w:rsidR="00D42A19" w:rsidRDefault="00000000" w:rsidP="00E70B11">
      <w:pPr>
        <w:spacing w:after="240" w:line="276" w:lineRule="auto"/>
        <w:jc w:val="both"/>
      </w:pPr>
      <w:r>
        <w:t xml:space="preserve">Phase 2 is where the claimed transformation is performed. The combination of 21.2% imperative clauses, 41.5% interrogative (mostly rhetorical challenges), 2.51/100w control vocabulary, 1.16/100w certainty markers, zero care vocabulary, and zero hedging markers constitutes a coherent mode of authoritative speech. Every feature </w:t>
      </w:r>
      <w:proofErr w:type="gramStart"/>
      <w:r>
        <w:t>points</w:t>
      </w:r>
      <w:proofErr w:type="gramEnd"/>
      <w:r>
        <w:t xml:space="preserve"> in the same direction. The control-</w:t>
      </w:r>
      <w:r>
        <w:lastRenderedPageBreak/>
        <w:t>certainty correlation of r = 0.938 means that in Phase 2, when she is most controlling, she is also most epistemically certain — there is no gap between her assertive vocabulary and her claiming of factual status for her own account of events.</w:t>
      </w:r>
    </w:p>
    <w:p w14:paraId="2C0327C9" w14:textId="77777777" w:rsidR="00D42A19" w:rsidRDefault="00000000" w:rsidP="00E70B11">
      <w:pPr>
        <w:spacing w:after="240" w:line="276" w:lineRule="auto"/>
        <w:jc w:val="both"/>
      </w:pPr>
      <w:r>
        <w:t>This does not mean she is linguistically masculine in any universal sense. It means she has adopted a specific register — directive, certain, contemptuous, semantically concentrated on control and concealment — that the play's own cultural logic aligns with authority. The data show this adoption was complete and consistent, not merely occasional.</w:t>
      </w:r>
    </w:p>
    <w:p w14:paraId="101A055E" w14:textId="77777777" w:rsidR="00D42A19" w:rsidRDefault="00000000" w:rsidP="00E70B11">
      <w:pPr>
        <w:pStyle w:val="Heading2"/>
        <w:spacing w:line="276" w:lineRule="auto"/>
      </w:pPr>
      <w:r>
        <w:t>6.2 The Counter-Intuitive Finding: Rising Rates at Collapse</w:t>
      </w:r>
    </w:p>
    <w:p w14:paraId="514C953B" w14:textId="77777777" w:rsidR="00D42A19" w:rsidRDefault="00000000" w:rsidP="00E70B11">
      <w:pPr>
        <w:spacing w:after="240" w:line="276" w:lineRule="auto"/>
        <w:jc w:val="both"/>
      </w:pPr>
      <w:r>
        <w:t>The most significant counter-intuitive result is that Lady Macbeth's imperative rate is numerically highest in Phase 5. A reader expecting authority to correlate with imperative rate would predict the reverse. The explanation is in the targets: Phase 5's imperatives are self-directed. 'Out, damned spot' is grammatically a command, but its addressee is an imagined stain. 'To bed, to bed, to bed' is a command she issues to herself because no one else is listening. 'Come, come, come, come' has no addressee recoverable from the text.</w:t>
      </w:r>
    </w:p>
    <w:p w14:paraId="0205C71D" w14:textId="77777777" w:rsidR="00D42A19" w:rsidRDefault="00000000" w:rsidP="00E70B11">
      <w:pPr>
        <w:spacing w:after="240" w:line="276" w:lineRule="auto"/>
        <w:jc w:val="both"/>
      </w:pPr>
      <w:r>
        <w:t>The grammar of command has survived the loss of its social function. Lady Macbeth can no longer command Macbeth — he has not consulted her since Act III — and she cannot command herself into sleep. What the elevated Phase 5 imperative rate measures is not authority but its absence: the compulsive firing of a directive register that has nowhere to go. This is, literarily, one of the most precise things the data show. It would have been easy to interpret a declining imperative rate as evidence of power loss. The actual finding — that the rate rises, but the target becomes the self — is more interesting and more accurate to the play.</w:t>
      </w:r>
    </w:p>
    <w:p w14:paraId="32B44C5F" w14:textId="77777777" w:rsidR="00D42A19" w:rsidRDefault="00000000" w:rsidP="00E70B11">
      <w:pPr>
        <w:pStyle w:val="Heading2"/>
        <w:spacing w:line="276" w:lineRule="auto"/>
      </w:pPr>
      <w:r>
        <w:t>6.3 Certainty as the True Marker of Authority</w:t>
      </w:r>
    </w:p>
    <w:p w14:paraId="49E2B221" w14:textId="77777777" w:rsidR="00D42A19" w:rsidRDefault="00000000" w:rsidP="00E70B11">
      <w:pPr>
        <w:spacing w:after="240" w:line="276" w:lineRule="auto"/>
        <w:jc w:val="both"/>
      </w:pPr>
      <w:r>
        <w:t>If any single feature most clearly tracks Lady Macbeth's authority arc, it is not the imperative rate but the certainty-hedging relationship. Certainty markers peak in Phase 4 and fall to zero in Phase 5; hedging markers appear only in Phase 5. The command-to-question ratio follows a similar pattern. These features are not as semantically obvious as 'command' vocabulary, but they are syntactically fundamental: whether a speaker presents their claims as facts or as possibilities is a primary dimension of discourse authority.</w:t>
      </w:r>
    </w:p>
    <w:p w14:paraId="18D86FC3" w14:textId="77777777" w:rsidR="00D42A19" w:rsidRDefault="00000000" w:rsidP="00E70B11">
      <w:pPr>
        <w:spacing w:after="240" w:line="276" w:lineRule="auto"/>
        <w:jc w:val="both"/>
      </w:pPr>
      <w:r>
        <w:t xml:space="preserve">In Phase 4, Lady Macbeth attends the banquet knowing her husband is losing control and desperately attempts to manage the guests' perception of his </w:t>
      </w:r>
      <w:proofErr w:type="spellStart"/>
      <w:r>
        <w:t>behaviour</w:t>
      </w:r>
      <w:proofErr w:type="spellEnd"/>
      <w:r>
        <w:t xml:space="preserve">. She does this with zero hedging and maximum certainty: 'Sit, worthy friends. My lord is often thus, / And hath been from his youth.' She presents his madness as a known fact (hath been from his youth) rather than a crisis. The certainty rate at that moment is highest in the dataset — and it is clearly a performance, since she has just told Macbeth the visions are the 'painting of your fear.' Her certainty is a rhetorical </w:t>
      </w:r>
      <w:r>
        <w:lastRenderedPageBreak/>
        <w:t>strategy, not a psychological state. The collapse of that certainty in Phase 5 is therefore not a failure of will but the failure of the performance: there is no audience left to perform for.</w:t>
      </w:r>
    </w:p>
    <w:p w14:paraId="4244422A" w14:textId="77777777" w:rsidR="00D42A19" w:rsidRDefault="00000000" w:rsidP="00E70B11">
      <w:pPr>
        <w:pStyle w:val="Heading2"/>
        <w:spacing w:line="276" w:lineRule="auto"/>
      </w:pPr>
      <w:r>
        <w:t>6.4 Grief and the Limits of the Data</w:t>
      </w:r>
    </w:p>
    <w:p w14:paraId="4FAB132F" w14:textId="77777777" w:rsidR="00D42A19" w:rsidRDefault="00000000" w:rsidP="00E70B11">
      <w:pPr>
        <w:spacing w:after="240" w:line="276" w:lineRule="auto"/>
        <w:jc w:val="both"/>
      </w:pPr>
      <w:r>
        <w:t>The emotional vocabulary data raise a finding that resists the clean narrative. Phase 3 (Execution) has the highest grief/loss vocabulary rate for Lady Macbeth (1.06/100w) — higher than Phase 5. If the expected pattern were suppression-then-return, Phase 5 should show the highest grief rate. It does not. Phase 5 shows no grief vocabulary at all.</w:t>
      </w:r>
    </w:p>
    <w:p w14:paraId="710BC850" w14:textId="77777777" w:rsidR="00D42A19" w:rsidRDefault="00000000" w:rsidP="00E70B11">
      <w:pPr>
        <w:spacing w:after="240" w:line="276" w:lineRule="auto"/>
        <w:jc w:val="both"/>
      </w:pPr>
      <w:r>
        <w:t>Two interpretations are possible. The first is that Phase 3's grief vocabulary is performative: the 'A little water clears us of this deed' speech, the 'I am ashamed to wear a heart so white' taunt aimed at Macbeth, contain words the lexicon classifies as grief-adjacent (shame, ashamed) even though their rhetorical function is contemptuous rather than sorrowful. The second interpretation is that Lady Macbeth never grieves in the conventional sense, even in Phase 5: the sleepwalking scene is compulsive and fearful, but it does not contain explicit grief for victims. These are not mutually exclusive, and the data cannot choose between them. The finding is reported as it is: grief vocabulary peaks early, not late, which complicates a simple suppression narrative.</w:t>
      </w:r>
    </w:p>
    <w:p w14:paraId="6C10A7E3" w14:textId="77777777" w:rsidR="00D42A19" w:rsidRDefault="00000000" w:rsidP="00E70B11">
      <w:pPr>
        <w:pStyle w:val="Heading2"/>
        <w:spacing w:line="276" w:lineRule="auto"/>
      </w:pPr>
      <w:r>
        <w:t>6.5 What the Character Is</w:t>
      </w:r>
    </w:p>
    <w:p w14:paraId="56058ED9" w14:textId="77777777" w:rsidR="00D42A19" w:rsidRDefault="00000000" w:rsidP="00E70B11">
      <w:pPr>
        <w:spacing w:after="240" w:line="276" w:lineRule="auto"/>
        <w:jc w:val="both"/>
      </w:pPr>
      <w:r>
        <w:t>Taken together, the data support a reading of Lady Macbeth as a character whose linguistic identity is genuinely bifurcated. In Phases 2 and 4, her language is a coherent, sustained performance of authority: directive, certain, socially managing, lexically concentrated on control and concealment, emptied of care and grief vocabulary. This is not Lady Macbeth's 'natural' register made temporarily masculine; it is a crafted mode of speech, deployed with exceptional consistency across twelve speeches and two acts.</w:t>
      </w:r>
    </w:p>
    <w:p w14:paraId="2E45FD84" w14:textId="77777777" w:rsidR="00D42A19" w:rsidRDefault="00000000" w:rsidP="00E70B11">
      <w:pPr>
        <w:spacing w:after="240" w:line="276" w:lineRule="auto"/>
        <w:jc w:val="both"/>
      </w:pPr>
      <w:r>
        <w:t>In Phase 5, the performance ends — but not because her 'feminine' nature re-emerges in any simple sense. What appears is a fragmented directive register turned on herself, fear and blood imagery recycled compulsively, some love/tenderness vocabulary perhaps associated with remembered intimacy ('dearest partner of greatness' may haunt the scene's cadences). The Gentlewoman and Doctor observe someone still trying to give orders — to her hands, to the light, to sleep — and failing. The grammar survives; the authority does not.</w:t>
      </w:r>
    </w:p>
    <w:p w14:paraId="4E1B6CE5" w14:textId="77777777" w:rsidR="00D42A19" w:rsidRDefault="00000000" w:rsidP="00E70B11">
      <w:pPr>
        <w:spacing w:after="240" w:line="276" w:lineRule="auto"/>
        <w:jc w:val="both"/>
      </w:pPr>
      <w:r>
        <w:t>The simplest accurate statement the data support is this: Lady Macbeth performs a specific, linguistically legible act of ideological self-transformation. It works, measurably, for three phases. It stops working in Phase 4 not because her language changes but because her circumstances do: Macbeth stops consulting her, and she has no one left to command. In Phase 5, the performance continues in the only direction still available — toward herself — and that is where it ends.</w:t>
      </w:r>
    </w:p>
    <w:p w14:paraId="0D2D7306" w14:textId="77777777" w:rsidR="00D42A19" w:rsidRDefault="00000000" w:rsidP="00E70B11">
      <w:pPr>
        <w:pStyle w:val="Heading1"/>
      </w:pPr>
      <w:r>
        <w:t>7. Limitations</w:t>
      </w:r>
    </w:p>
    <w:p w14:paraId="23A25AE3" w14:textId="77777777" w:rsidR="00D42A19" w:rsidRDefault="00000000" w:rsidP="00E70B11">
      <w:pPr>
        <w:spacing w:after="240" w:line="276" w:lineRule="auto"/>
        <w:jc w:val="both"/>
      </w:pPr>
      <w:r>
        <w:lastRenderedPageBreak/>
        <w:t>Several limitations require explicit acknowledgement.</w:t>
      </w:r>
    </w:p>
    <w:p w14:paraId="268588AA" w14:textId="77777777" w:rsidR="00D42A19" w:rsidRDefault="00000000" w:rsidP="00E70B11">
      <w:pPr>
        <w:spacing w:after="240" w:line="276" w:lineRule="auto"/>
        <w:ind w:left="360" w:hanging="360"/>
        <w:jc w:val="both"/>
      </w:pPr>
      <w:r>
        <w:t>Edition dependence. The Project Gutenberg plain-text edition is editorially variable, and punctuation-sensitive features (clause segmentation, exclamation counts) may differ across scholarly editions. The Arden, Folger, and Oxford editions make distinct choices at contested passages. Future work should replicate with a TEI-encoded edition and assess sensitivity.</w:t>
      </w:r>
    </w:p>
    <w:p w14:paraId="6BD89F32" w14:textId="77777777" w:rsidR="00D42A19" w:rsidRDefault="00000000" w:rsidP="00E70B11">
      <w:pPr>
        <w:spacing w:after="240" w:line="276" w:lineRule="auto"/>
        <w:ind w:left="360" w:hanging="360"/>
        <w:jc w:val="both"/>
      </w:pPr>
      <w:r>
        <w:t>Annotation reliability. The gold-standard annotation is a principled heuristic rather than the product of two independent human annotators. Inter-annotator agreement (Cohen's κ) has not been computed. The confidence-1 set (both layers, n = 121) is more reliable than the confidence-2 set (single layer, n = 100). Borderline cases, particularly archaic constructions and vocatives that shade into imperatives, remain unverified by human judgement.</w:t>
      </w:r>
    </w:p>
    <w:p w14:paraId="70603F44" w14:textId="77777777" w:rsidR="00D42A19" w:rsidRDefault="00000000" w:rsidP="00E70B11">
      <w:pPr>
        <w:spacing w:after="240" w:line="276" w:lineRule="auto"/>
        <w:ind w:left="360" w:hanging="360"/>
        <w:jc w:val="both"/>
      </w:pPr>
      <w:r>
        <w:t xml:space="preserve">Parser accuracy on Early Modern English. </w:t>
      </w:r>
      <w:proofErr w:type="spellStart"/>
      <w:r>
        <w:t>spaCy's</w:t>
      </w:r>
      <w:proofErr w:type="spellEnd"/>
      <w:r>
        <w:t xml:space="preserve"> </w:t>
      </w:r>
      <w:proofErr w:type="spellStart"/>
      <w:r>
        <w:t>en_core_web_sm</w:t>
      </w:r>
      <w:proofErr w:type="spellEnd"/>
      <w:r>
        <w:t xml:space="preserve"> was trained primarily on modern news and web text. Its accuracy on Early Modern English is lower than on modern prose, and its contributions should be treated as heuristic signals. The agreement between the rule-based and parser layers (121 of 405 </w:t>
      </w:r>
      <w:proofErr w:type="gramStart"/>
      <w:r>
        <w:t>either-</w:t>
      </w:r>
      <w:proofErr w:type="gramEnd"/>
      <w:r>
        <w:t>flagged) is lower than ideal, suggesting systematic divergence in their detection strategies.</w:t>
      </w:r>
    </w:p>
    <w:p w14:paraId="37680884" w14:textId="77777777" w:rsidR="00D42A19" w:rsidRDefault="00000000" w:rsidP="00E70B11">
      <w:pPr>
        <w:spacing w:after="240" w:line="276" w:lineRule="auto"/>
        <w:ind w:left="360" w:hanging="360"/>
        <w:jc w:val="both"/>
      </w:pPr>
      <w:r>
        <w:t xml:space="preserve">Small corpus. Lady Macbeth's 1,915 words and 191 clauses are small by corpus-linguistic standards. Most inferential tests do not reach significance at α = .05. The Poisson regression result (p = .003) is the one robust inferential finding; all others are descriptive patterns consistent with the hypothesis but not statistically confirmed. Effect sizes may be </w:t>
      </w:r>
      <w:proofErr w:type="gramStart"/>
      <w:r>
        <w:t>real</w:t>
      </w:r>
      <w:proofErr w:type="gramEnd"/>
      <w:r>
        <w:t xml:space="preserve"> but the corpus lacks power to detect them reliably.</w:t>
      </w:r>
    </w:p>
    <w:p w14:paraId="2D1B90B0" w14:textId="77777777" w:rsidR="00D42A19" w:rsidRDefault="00000000" w:rsidP="00E70B11">
      <w:pPr>
        <w:spacing w:after="240" w:line="276" w:lineRule="auto"/>
        <w:ind w:left="360" w:hanging="360"/>
        <w:jc w:val="both"/>
      </w:pPr>
      <w:r>
        <w:t xml:space="preserve">Category validity. The semantic field lexica are constructed from close reading and reflect the analyst's interpretation of what vocabulary is relevant. Different lexica would produce different field rates. The emotional vocabulary </w:t>
      </w:r>
      <w:proofErr w:type="gramStart"/>
      <w:r>
        <w:t>fields in particular</w:t>
      </w:r>
      <w:proofErr w:type="gramEnd"/>
      <w:r>
        <w:t xml:space="preserve"> (fear, love, grief) classify individual tokens without accounting for negation ('I do not fear'), irony, or pragmatic context. The numbers are indicators, not measures.</w:t>
      </w:r>
    </w:p>
    <w:p w14:paraId="158A7686" w14:textId="77777777" w:rsidR="00D42A19" w:rsidRDefault="00000000" w:rsidP="00E70B11">
      <w:pPr>
        <w:spacing w:after="240" w:line="276" w:lineRule="auto"/>
        <w:ind w:left="360" w:hanging="360"/>
        <w:jc w:val="both"/>
      </w:pPr>
      <w:r>
        <w:t>Confounding by scene function. Lady Macbeth's elevated directive rates in Phases 2 and 3 may partly reflect the pragmatic demands of the plot (managing a murder) rather than purely ideological register adoption. Scene function coding and its use as a covariate in regression models would help disentangle these. This is left to future work.</w:t>
      </w:r>
    </w:p>
    <w:p w14:paraId="7BF1AA33" w14:textId="77777777" w:rsidR="00D42A19" w:rsidRDefault="00000000" w:rsidP="00E70B11">
      <w:pPr>
        <w:pStyle w:val="Heading1"/>
      </w:pPr>
      <w:r>
        <w:t>8. Conclusions</w:t>
      </w:r>
    </w:p>
    <w:p w14:paraId="011B5739" w14:textId="77777777" w:rsidR="00D42A19" w:rsidRDefault="00000000" w:rsidP="00E70B11">
      <w:pPr>
        <w:spacing w:after="240" w:line="276" w:lineRule="auto"/>
        <w:jc w:val="both"/>
      </w:pPr>
      <w:r>
        <w:t>This study has produced five findings that survive honest scrutiny:</w:t>
      </w:r>
    </w:p>
    <w:p w14:paraId="10EDE061" w14:textId="77777777" w:rsidR="00D42A19" w:rsidRDefault="00000000" w:rsidP="00E70B11">
      <w:pPr>
        <w:spacing w:after="240" w:line="276" w:lineRule="auto"/>
        <w:ind w:left="360" w:hanging="360"/>
        <w:jc w:val="both"/>
      </w:pPr>
      <w:r>
        <w:lastRenderedPageBreak/>
        <w:t>1. Lady Macbeth's imperative rate rises monotonically across all five dramatic phases (0.35 → 4.82/100w), confirmed by Poisson regression (β = 0.40, p = .003). The trend is real; the individual phase comparisons are not statistically distinguishable given the corpus size.</w:t>
      </w:r>
    </w:p>
    <w:p w14:paraId="10C5A556" w14:textId="77777777" w:rsidR="00D42A19" w:rsidRDefault="00000000" w:rsidP="00E70B11">
      <w:pPr>
        <w:spacing w:after="240" w:line="276" w:lineRule="auto"/>
        <w:ind w:left="360" w:hanging="360"/>
        <w:jc w:val="both"/>
      </w:pPr>
      <w:r>
        <w:t>2. The target of her imperatives shifts from supernatural forces (Phase 1) to Macbeth (Phases 3–4) to herself exclusively (Phase 5). This trajectory is the single most informative finding: the high Phase 5 rate does not indicate authority but its collapse into self-directed compulsion.</w:t>
      </w:r>
    </w:p>
    <w:p w14:paraId="096486C9" w14:textId="77777777" w:rsidR="00D42A19" w:rsidRDefault="00000000" w:rsidP="00E70B11">
      <w:pPr>
        <w:spacing w:after="240" w:line="276" w:lineRule="auto"/>
        <w:ind w:left="360" w:hanging="360"/>
        <w:jc w:val="both"/>
      </w:pPr>
      <w:r>
        <w:t>3. Certainty markers and hedging markers follow an inverse arc — certainty peaking in Phase 4, hedging appearing only in Phase 5 — and certainty is nearly perfectly correlated with control vocabulary (r = 0.938). These features together define the authoritative register more precisely than imperatives alone.</w:t>
      </w:r>
    </w:p>
    <w:p w14:paraId="70938121" w14:textId="77777777" w:rsidR="00D42A19" w:rsidRDefault="00000000" w:rsidP="00E70B11">
      <w:pPr>
        <w:spacing w:after="240" w:line="276" w:lineRule="auto"/>
        <w:ind w:left="360" w:hanging="360"/>
        <w:jc w:val="both"/>
      </w:pPr>
      <w:r>
        <w:t xml:space="preserve">4. Among the play's female characters, Lady Macduff is the definitive foil: zero imperatives, grief/loss rate 4.5 times Lady Macbeth's, care vocabulary 2.3 times higher. The contrast is linguistically measurable, </w:t>
      </w:r>
      <w:proofErr w:type="gramStart"/>
      <w:r>
        <w:t>not only thematically</w:t>
      </w:r>
      <w:proofErr w:type="gramEnd"/>
      <w:r>
        <w:t xml:space="preserve"> described. Hecate's command profile is comparable but structurally different: supernatural authority requires no performance.</w:t>
      </w:r>
    </w:p>
    <w:p w14:paraId="65CDC8B5" w14:textId="77777777" w:rsidR="00D42A19" w:rsidRDefault="00000000" w:rsidP="00E70B11">
      <w:pPr>
        <w:spacing w:after="240" w:line="276" w:lineRule="auto"/>
        <w:ind w:left="360" w:hanging="360"/>
        <w:jc w:val="both"/>
      </w:pPr>
      <w:r>
        <w:t xml:space="preserve">5. The emotional vocabulary data complicate a simple suppression narrative. Phase 3, not Phase 5, has the highest grief rate. Phase 5's emotional vocabulary is </w:t>
      </w:r>
      <w:proofErr w:type="spellStart"/>
      <w:r>
        <w:t>characterised</w:t>
      </w:r>
      <w:proofErr w:type="spellEnd"/>
      <w:r>
        <w:t xml:space="preserve"> by fear and some love/tenderness — but no grief. Lady Macbeth's collapse is fearful and compulsive, not sorrowful.</w:t>
      </w:r>
    </w:p>
    <w:p w14:paraId="2299B7A0" w14:textId="77777777" w:rsidR="00D42A19" w:rsidRDefault="00D42A19" w:rsidP="00E70B11">
      <w:pPr>
        <w:spacing w:line="276" w:lineRule="auto"/>
      </w:pPr>
    </w:p>
    <w:p w14:paraId="7E262FDE" w14:textId="77777777" w:rsidR="00D42A19" w:rsidRDefault="00000000" w:rsidP="00E70B11">
      <w:pPr>
        <w:spacing w:after="240" w:line="276" w:lineRule="auto"/>
        <w:jc w:val="both"/>
      </w:pPr>
      <w:r>
        <w:t>These findings support a conclusion that is more precise, and more interesting, than the critical commonplace that Lady Macbeth 'speaks like a man.' The accurate version is:</w:t>
      </w:r>
    </w:p>
    <w:p w14:paraId="1A074113" w14:textId="77777777" w:rsidR="00D42A19" w:rsidRDefault="00000000" w:rsidP="00E70B11">
      <w:pPr>
        <w:spacing w:before="160" w:after="160" w:line="276" w:lineRule="auto"/>
        <w:ind w:left="720" w:right="720"/>
        <w:jc w:val="both"/>
      </w:pPr>
      <w:r>
        <w:rPr>
          <w:color w:val="333333"/>
        </w:rPr>
        <w:t>Lady Macbeth performs a specific, linguistically legible act of ideological self-transformation. In Phases 2 and 4, her speech is measurably and consistently directive, certain, semantically concentrated on control and concealment, and emptied of care and grief vocabulary. This is a crafted performance sustained over multiple scenes. In Phase 5, the performance continues — the grammar of command survives — but the addressee has changed from Macbeth to herself, certainty has collapsed to zero, and the care and fear vocabularies she suppressed have partly returned. She does not stop commanding. She stops being heard.</w:t>
      </w:r>
    </w:p>
    <w:p w14:paraId="23583F42" w14:textId="77777777" w:rsidR="00D42A19" w:rsidRDefault="00000000" w:rsidP="00E70B11">
      <w:pPr>
        <w:spacing w:after="240" w:line="276" w:lineRule="auto"/>
        <w:jc w:val="both"/>
      </w:pPr>
      <w:r>
        <w:t xml:space="preserve">Future work should replicate with a TEI-encoded scholarly edition and verified human annotation; extend the female comparison to other Shakespeare plays with prominent female speakers; develop scene-function coding to disentangle pragmatic from ideological register variation; and consider whether the linguistic arc identified here is specific to this play or </w:t>
      </w:r>
      <w:proofErr w:type="spellStart"/>
      <w:r>
        <w:t>generalises</w:t>
      </w:r>
      <w:proofErr w:type="spellEnd"/>
      <w:r>
        <w:t xml:space="preserve"> to other Shakespearean characters who perform gender under pressure.</w:t>
      </w:r>
    </w:p>
    <w:p w14:paraId="0B7F9A27" w14:textId="77777777" w:rsidR="00D42A19" w:rsidRDefault="00000000" w:rsidP="00E70B11">
      <w:pPr>
        <w:pStyle w:val="Heading1"/>
      </w:pPr>
      <w:r>
        <w:lastRenderedPageBreak/>
        <w:t>References</w:t>
      </w:r>
    </w:p>
    <w:p w14:paraId="39496F1C" w14:textId="77777777" w:rsidR="00D42A19" w:rsidRDefault="00000000">
      <w:pPr>
        <w:spacing w:after="120"/>
        <w:jc w:val="both"/>
      </w:pPr>
      <w:r>
        <w:t>Adelman, J. (1992). Suffocating mothers: Fantasies of maternal origin in Shakespeare's plays. Routledge.</w:t>
      </w:r>
    </w:p>
    <w:p w14:paraId="51384DB4" w14:textId="77777777" w:rsidR="00D42A19" w:rsidRDefault="00000000">
      <w:pPr>
        <w:spacing w:after="120"/>
        <w:jc w:val="both"/>
      </w:pPr>
      <w:r>
        <w:t>Austin, J. L. (1962). How to do things with words. Oxford University Press.</w:t>
      </w:r>
    </w:p>
    <w:p w14:paraId="7809C5A2" w14:textId="77777777" w:rsidR="00D42A19" w:rsidRDefault="00000000">
      <w:pPr>
        <w:spacing w:after="120"/>
        <w:jc w:val="both"/>
      </w:pPr>
      <w:r>
        <w:t>Brown, P., &amp; Levinson, S. (1987). Politeness: Some universals in language usage. Cambridge University Press.</w:t>
      </w:r>
    </w:p>
    <w:p w14:paraId="29EFD07D" w14:textId="77777777" w:rsidR="00D42A19" w:rsidRDefault="00000000">
      <w:pPr>
        <w:spacing w:after="120"/>
        <w:jc w:val="both"/>
      </w:pPr>
      <w:r>
        <w:t>Callaghan, D. (1993). Woman and gender in Renaissance tragedy. Harvester Wheatsheaf.</w:t>
      </w:r>
    </w:p>
    <w:p w14:paraId="701E0FD1" w14:textId="77777777" w:rsidR="00D42A19" w:rsidRDefault="00000000">
      <w:pPr>
        <w:spacing w:after="120"/>
        <w:jc w:val="both"/>
      </w:pPr>
      <w:r>
        <w:t>Covington, M. A., &amp; McFall, J. D. (2010). Cutting the Gordian knot: The moving-average type-token ratio (MATTR). Journal of Quantitative Linguistics, 17(2), 94–100.</w:t>
      </w:r>
    </w:p>
    <w:p w14:paraId="4C51BEE9" w14:textId="77777777" w:rsidR="00D42A19" w:rsidRDefault="00000000">
      <w:pPr>
        <w:spacing w:after="120"/>
        <w:jc w:val="both"/>
      </w:pPr>
      <w:r>
        <w:t>Craig, H., &amp; Kinney, A. F. (Eds.). (2009). Shakespeare, computers, and the mystery of authorship. Cambridge University Press.</w:t>
      </w:r>
    </w:p>
    <w:p w14:paraId="7715BF64" w14:textId="77777777" w:rsidR="00D42A19" w:rsidRDefault="00000000">
      <w:pPr>
        <w:spacing w:after="120"/>
        <w:jc w:val="both"/>
      </w:pPr>
      <w:r>
        <w:t>Dunning, T. (1993). Accurate methods for the statistics of surprise and coincidence. Computational Linguistics, 19(1), 61–74.</w:t>
      </w:r>
    </w:p>
    <w:p w14:paraId="185C5BDD" w14:textId="77777777" w:rsidR="00D42A19" w:rsidRDefault="00000000">
      <w:pPr>
        <w:spacing w:after="120"/>
        <w:jc w:val="both"/>
      </w:pPr>
      <w:r>
        <w:t>Enterline, L. (2012). Shakespeare's schoolroom: Rhetoric, discipline, emotion. University of Pennsylvania Press.</w:t>
      </w:r>
    </w:p>
    <w:p w14:paraId="2A3CDC6B" w14:textId="77777777" w:rsidR="00D42A19" w:rsidRDefault="00000000">
      <w:pPr>
        <w:spacing w:after="120"/>
        <w:jc w:val="both"/>
      </w:pPr>
      <w:r>
        <w:t>Estill, L., &amp; Menon, M. (Eds.). (2016). Early modern studies after the digital turn. Iter Press.</w:t>
      </w:r>
    </w:p>
    <w:p w14:paraId="7BE0B202" w14:textId="77777777" w:rsidR="00D42A19" w:rsidRDefault="00000000">
      <w:pPr>
        <w:spacing w:after="120"/>
        <w:jc w:val="both"/>
      </w:pPr>
      <w:r>
        <w:t>Hope, J. (2003). Shakespeare's grammar. Arden Shakespeare.</w:t>
      </w:r>
    </w:p>
    <w:p w14:paraId="7619FF51" w14:textId="77777777" w:rsidR="00D42A19" w:rsidRDefault="00000000">
      <w:pPr>
        <w:spacing w:after="120"/>
        <w:jc w:val="both"/>
      </w:pPr>
      <w:r>
        <w:t>Kahn, C. (1981). Man's estate: Masculine identity in Shakespeare. University of California Press.</w:t>
      </w:r>
    </w:p>
    <w:p w14:paraId="5E64CBB9" w14:textId="77777777" w:rsidR="00D42A19" w:rsidRDefault="00000000">
      <w:pPr>
        <w:spacing w:after="120"/>
        <w:jc w:val="both"/>
      </w:pPr>
      <w:r>
        <w:t>McCullagh, P., &amp; Nelder, J. A. (1989). Generalized linear models (2nd ed.). Chapman and Hall.</w:t>
      </w:r>
    </w:p>
    <w:p w14:paraId="5BE85771" w14:textId="77777777" w:rsidR="00D42A19" w:rsidRDefault="00000000">
      <w:pPr>
        <w:spacing w:after="120"/>
        <w:jc w:val="both"/>
      </w:pPr>
      <w:r>
        <w:t>McEnery, T., &amp; Hardie, A. (2012). Corpus linguistics: Method, theory and practice. Cambridge University Press.</w:t>
      </w:r>
    </w:p>
    <w:p w14:paraId="7B6F5EB7" w14:textId="77777777" w:rsidR="00D42A19" w:rsidRDefault="00000000">
      <w:pPr>
        <w:spacing w:after="120"/>
        <w:jc w:val="both"/>
      </w:pPr>
      <w:r>
        <w:t>Palmer, F. R. (1990). Modality and the English modals (2nd ed.). Longman.</w:t>
      </w:r>
    </w:p>
    <w:p w14:paraId="7A919C6C" w14:textId="77777777" w:rsidR="00D42A19" w:rsidRDefault="00000000">
      <w:pPr>
        <w:spacing w:after="120"/>
        <w:jc w:val="both"/>
      </w:pPr>
      <w:r>
        <w:t xml:space="preserve">Pennebaker, J. W., Mehl, M. R., &amp; </w:t>
      </w:r>
      <w:proofErr w:type="spellStart"/>
      <w:r>
        <w:t>Niederhoffer</w:t>
      </w:r>
      <w:proofErr w:type="spellEnd"/>
      <w:r>
        <w:t>, K. G. (2003). Psychological aspects of natural language use: Our words, our selves. Annual Review of Psychology, 54, 547–577.</w:t>
      </w:r>
    </w:p>
    <w:p w14:paraId="3F2AC482" w14:textId="77777777" w:rsidR="00D42A19" w:rsidRDefault="00000000">
      <w:pPr>
        <w:spacing w:after="120"/>
        <w:jc w:val="both"/>
      </w:pPr>
      <w:r>
        <w:t>Quirk, R., Greenbaum, S., Leech, G., &amp; Svartvik, J. (1985). A comprehensive grammar of the English language. Longman.</w:t>
      </w:r>
    </w:p>
    <w:p w14:paraId="66C19102" w14:textId="77777777" w:rsidR="00D42A19" w:rsidRDefault="00000000">
      <w:pPr>
        <w:spacing w:after="120"/>
        <w:jc w:val="both"/>
      </w:pPr>
      <w:r>
        <w:t>Rayson, P., &amp; Garside, R. (2000). Comparing corpora using frequency profiling. Proceedings of the ACL Workshop on Comparing Corpora, 1–6.</w:t>
      </w:r>
    </w:p>
    <w:p w14:paraId="2AE4D524" w14:textId="77777777" w:rsidR="00D42A19" w:rsidRDefault="00000000">
      <w:pPr>
        <w:spacing w:after="120"/>
        <w:jc w:val="both"/>
      </w:pPr>
      <w:r>
        <w:t>Searle, J. (1969). Speech acts: An essay in the philosophy of language. Cambridge University Press.</w:t>
      </w:r>
    </w:p>
    <w:p w14:paraId="27D190A2" w14:textId="77777777" w:rsidR="00D42A19" w:rsidRDefault="00000000">
      <w:pPr>
        <w:spacing w:after="120"/>
        <w:jc w:val="both"/>
      </w:pPr>
      <w:r>
        <w:t xml:space="preserve">Shakespeare, W. (1606). Macbeth. Project Gutenberg </w:t>
      </w:r>
      <w:proofErr w:type="spellStart"/>
      <w:r>
        <w:t>EBook</w:t>
      </w:r>
      <w:proofErr w:type="spellEnd"/>
      <w:r>
        <w:t xml:space="preserve"> #1533. https://www.gutenberg.org/ebooks/1533</w:t>
      </w:r>
    </w:p>
    <w:sectPr w:rsidR="00D42A19">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D816B" w14:textId="77777777" w:rsidR="00560C12" w:rsidRDefault="00560C12">
      <w:r>
        <w:separator/>
      </w:r>
    </w:p>
  </w:endnote>
  <w:endnote w:type="continuationSeparator" w:id="0">
    <w:p w14:paraId="6800DF6D" w14:textId="77777777" w:rsidR="00560C12" w:rsidRDefault="00560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6B78" w14:textId="77777777" w:rsidR="00D42A19" w:rsidRDefault="00000000">
    <w:pPr>
      <w:pBdr>
        <w:top w:val="single" w:sz="2" w:space="4" w:color="AAAAAA"/>
      </w:pBdr>
      <w:spacing w:before="60"/>
      <w:jc w:val="center"/>
    </w:pPr>
    <w:r>
      <w:rPr>
        <w:color w:val="666666"/>
        <w:sz w:val="18"/>
        <w:szCs w:val="18"/>
      </w:rPr>
      <w:t>Corpus Linguistics / Digital Humanities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F875" w14:textId="77777777" w:rsidR="00560C12" w:rsidRDefault="00560C12">
      <w:r>
        <w:separator/>
      </w:r>
    </w:p>
  </w:footnote>
  <w:footnote w:type="continuationSeparator" w:id="0">
    <w:p w14:paraId="6EE51258" w14:textId="77777777" w:rsidR="00560C12" w:rsidRDefault="00560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05F8" w14:textId="77777777" w:rsidR="00D42A19" w:rsidRDefault="00000000">
    <w:pPr>
      <w:pBdr>
        <w:bottom w:val="single" w:sz="2" w:space="4" w:color="AAAAAA"/>
      </w:pBdr>
      <w:tabs>
        <w:tab w:val="right" w:pos="9360"/>
      </w:tabs>
      <w:spacing w:after="80"/>
    </w:pPr>
    <w:r>
      <w:rPr>
        <w:color w:val="666666"/>
        <w:sz w:val="18"/>
        <w:szCs w:val="18"/>
      </w:rPr>
      <w:t>Commanding Silence — Lady Macbeth: Directive Speech and Power</w:t>
    </w:r>
    <w:r>
      <w:rPr>
        <w:sz w:val="18"/>
        <w:szCs w:val="18"/>
      </w:rPr>
      <w:tab/>
    </w:r>
    <w:r>
      <w:rPr>
        <w:color w:val="666666"/>
        <w:sz w:val="18"/>
        <w:szCs w:val="18"/>
      </w:rPr>
      <w:fldChar w:fldCharType="begin"/>
    </w:r>
    <w:r>
      <w:rPr>
        <w:color w:val="666666"/>
        <w:sz w:val="18"/>
        <w:szCs w:val="18"/>
      </w:rPr>
      <w:instrText>PAGE</w:instrText>
    </w:r>
    <w:r>
      <w:rPr>
        <w:color w:val="666666"/>
        <w:sz w:val="18"/>
        <w:szCs w:val="18"/>
      </w:rPr>
      <w:fldChar w:fldCharType="separate"/>
    </w:r>
    <w:r w:rsidR="00E70B11">
      <w:rPr>
        <w:noProof/>
        <w:color w:val="666666"/>
        <w:sz w:val="18"/>
        <w:szCs w:val="18"/>
      </w:rPr>
      <w:t>1</w:t>
    </w:r>
    <w:r>
      <w:rPr>
        <w:color w:val="666666"/>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195BE9"/>
    <w:multiLevelType w:val="hybridMultilevel"/>
    <w:tmpl w:val="692AE2C2"/>
    <w:lvl w:ilvl="0" w:tplc="D2245CBA">
      <w:start w:val="1"/>
      <w:numFmt w:val="bullet"/>
      <w:lvlText w:val="●"/>
      <w:lvlJc w:val="left"/>
      <w:pPr>
        <w:ind w:left="720" w:hanging="360"/>
      </w:pPr>
    </w:lvl>
    <w:lvl w:ilvl="1" w:tplc="CB5E8036">
      <w:start w:val="1"/>
      <w:numFmt w:val="bullet"/>
      <w:lvlText w:val="○"/>
      <w:lvlJc w:val="left"/>
      <w:pPr>
        <w:ind w:left="1440" w:hanging="360"/>
      </w:pPr>
    </w:lvl>
    <w:lvl w:ilvl="2" w:tplc="1DBAC034">
      <w:start w:val="1"/>
      <w:numFmt w:val="bullet"/>
      <w:lvlText w:val="■"/>
      <w:lvlJc w:val="left"/>
      <w:pPr>
        <w:ind w:left="2160" w:hanging="360"/>
      </w:pPr>
    </w:lvl>
    <w:lvl w:ilvl="3" w:tplc="12BAF064">
      <w:start w:val="1"/>
      <w:numFmt w:val="bullet"/>
      <w:lvlText w:val="●"/>
      <w:lvlJc w:val="left"/>
      <w:pPr>
        <w:ind w:left="2880" w:hanging="360"/>
      </w:pPr>
    </w:lvl>
    <w:lvl w:ilvl="4" w:tplc="C6D8EBB0">
      <w:start w:val="1"/>
      <w:numFmt w:val="bullet"/>
      <w:lvlText w:val="○"/>
      <w:lvlJc w:val="left"/>
      <w:pPr>
        <w:ind w:left="3600" w:hanging="360"/>
      </w:pPr>
    </w:lvl>
    <w:lvl w:ilvl="5" w:tplc="74069F58">
      <w:start w:val="1"/>
      <w:numFmt w:val="bullet"/>
      <w:lvlText w:val="■"/>
      <w:lvlJc w:val="left"/>
      <w:pPr>
        <w:ind w:left="4320" w:hanging="360"/>
      </w:pPr>
    </w:lvl>
    <w:lvl w:ilvl="6" w:tplc="9DC8B0AE">
      <w:start w:val="1"/>
      <w:numFmt w:val="bullet"/>
      <w:lvlText w:val="●"/>
      <w:lvlJc w:val="left"/>
      <w:pPr>
        <w:ind w:left="5040" w:hanging="360"/>
      </w:pPr>
    </w:lvl>
    <w:lvl w:ilvl="7" w:tplc="A2AE9938">
      <w:start w:val="1"/>
      <w:numFmt w:val="bullet"/>
      <w:lvlText w:val="●"/>
      <w:lvlJc w:val="left"/>
      <w:pPr>
        <w:ind w:left="5760" w:hanging="360"/>
      </w:pPr>
    </w:lvl>
    <w:lvl w:ilvl="8" w:tplc="95FA4784">
      <w:start w:val="1"/>
      <w:numFmt w:val="bullet"/>
      <w:lvlText w:val="●"/>
      <w:lvlJc w:val="left"/>
      <w:pPr>
        <w:ind w:left="6480" w:hanging="360"/>
      </w:pPr>
    </w:lvl>
  </w:abstractNum>
  <w:num w:numId="1" w16cid:durableId="1798331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A19"/>
    <w:rsid w:val="0030712B"/>
    <w:rsid w:val="00560C12"/>
    <w:rsid w:val="0063564E"/>
    <w:rsid w:val="00767290"/>
    <w:rsid w:val="00992E99"/>
    <w:rsid w:val="00D42A19"/>
    <w:rsid w:val="00E12E12"/>
    <w:rsid w:val="00E70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3B39B6"/>
  <w15:docId w15:val="{D109436F-9BC2-5C42-B987-AB8E84FEE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E70B11"/>
    <w:pPr>
      <w:spacing w:before="480" w:after="120" w:line="276" w:lineRule="auto"/>
      <w:jc w:val="center"/>
      <w:outlineLvl w:val="0"/>
    </w:pPr>
    <w:rPr>
      <w:b/>
      <w:bCs/>
      <w:sz w:val="28"/>
      <w:szCs w:val="28"/>
    </w:rPr>
  </w:style>
  <w:style w:type="paragraph" w:styleId="Heading2">
    <w:name w:val="heading 2"/>
    <w:uiPriority w:val="9"/>
    <w:unhideWhenUsed/>
    <w:qFormat/>
    <w:pPr>
      <w:spacing w:before="360" w:after="80" w:line="480" w:lineRule="auto"/>
      <w:outlineLvl w:val="1"/>
    </w:pPr>
    <w:rPr>
      <w:b/>
      <w:bCs/>
      <w:sz w:val="26"/>
      <w:szCs w:val="26"/>
    </w:rPr>
  </w:style>
  <w:style w:type="paragraph" w:styleId="Heading3">
    <w:name w:val="heading 3"/>
    <w:uiPriority w:val="9"/>
    <w:unhideWhenUsed/>
    <w:qFormat/>
    <w:pPr>
      <w:spacing w:before="240" w:after="40" w:line="480" w:lineRule="auto"/>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70B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27</Pages>
  <Words>8054</Words>
  <Characters>45913</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Jimena Sánchez-Curto</cp:lastModifiedBy>
  <cp:revision>2</cp:revision>
  <dcterms:created xsi:type="dcterms:W3CDTF">2026-05-11T15:16:00Z</dcterms:created>
  <dcterms:modified xsi:type="dcterms:W3CDTF">2026-05-12T07:54:00Z</dcterms:modified>
</cp:coreProperties>
</file>