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0BC05" w14:textId="77777777" w:rsidR="001D57D7" w:rsidRDefault="001D57D7" w:rsidP="001D57D7">
      <w:pPr>
        <w:jc w:val="center"/>
        <w:rPr>
          <w:color w:val="5B9BD5" w:themeColor="accent1"/>
          <w:sz w:val="40"/>
          <w:szCs w:val="40"/>
        </w:rPr>
      </w:pPr>
      <w:bookmarkStart w:id="0" w:name="_Toc459888455"/>
      <w:r w:rsidRPr="00AE2BD8">
        <w:rPr>
          <w:color w:val="5B9BD5" w:themeColor="accent1"/>
          <w:sz w:val="40"/>
          <w:szCs w:val="40"/>
        </w:rPr>
        <w:t>Actividad. Creación y resolución de un problema de programación lineal</w:t>
      </w:r>
    </w:p>
    <w:p w14:paraId="24B273E0" w14:textId="77777777" w:rsidR="001D57D7" w:rsidRDefault="001D57D7" w:rsidP="001D57D7">
      <w:pPr>
        <w:jc w:val="center"/>
        <w:rPr>
          <w:color w:val="5B9BD5" w:themeColor="accent1"/>
          <w:sz w:val="40"/>
          <w:szCs w:val="40"/>
        </w:rPr>
      </w:pPr>
    </w:p>
    <w:p w14:paraId="3581D715" w14:textId="77777777" w:rsidR="001D57D7" w:rsidRDefault="001D57D7" w:rsidP="001D57D7">
      <w:pPr>
        <w:jc w:val="center"/>
        <w:rPr>
          <w:color w:val="5B9BD5" w:themeColor="accent1"/>
          <w:sz w:val="40"/>
          <w:szCs w:val="40"/>
        </w:rPr>
      </w:pPr>
    </w:p>
    <w:p w14:paraId="24FA5DAE" w14:textId="77777777" w:rsidR="001D57D7" w:rsidRDefault="001D57D7" w:rsidP="001D57D7">
      <w:pPr>
        <w:jc w:val="center"/>
        <w:rPr>
          <w:color w:val="5B9BD5" w:themeColor="accent1"/>
          <w:sz w:val="40"/>
          <w:szCs w:val="40"/>
        </w:rPr>
      </w:pPr>
    </w:p>
    <w:p w14:paraId="7D4A342E" w14:textId="77777777" w:rsidR="001D57D7" w:rsidRDefault="001D57D7" w:rsidP="001D57D7">
      <w:pPr>
        <w:jc w:val="center"/>
        <w:rPr>
          <w:color w:val="5B9BD5" w:themeColor="accent1"/>
          <w:sz w:val="40"/>
          <w:szCs w:val="40"/>
        </w:rPr>
      </w:pPr>
    </w:p>
    <w:p w14:paraId="0089C1CB" w14:textId="2475DC50" w:rsidR="001D57D7" w:rsidRDefault="001D57D7" w:rsidP="001D57D7">
      <w:pPr>
        <w:jc w:val="center"/>
        <w:rPr>
          <w:color w:val="5B9BD5" w:themeColor="accent1"/>
          <w:sz w:val="40"/>
          <w:szCs w:val="40"/>
        </w:rPr>
      </w:pPr>
      <w:r>
        <w:rPr>
          <w:color w:val="5B9BD5" w:themeColor="accent1"/>
          <w:sz w:val="40"/>
          <w:szCs w:val="40"/>
        </w:rPr>
        <w:t>Integrantes:</w:t>
      </w:r>
    </w:p>
    <w:p w14:paraId="6A3411FE" w14:textId="523320FA" w:rsidR="001D57D7" w:rsidRDefault="001D57D7" w:rsidP="001D57D7">
      <w:pPr>
        <w:jc w:val="center"/>
        <w:rPr>
          <w:color w:val="5B9BD5" w:themeColor="accent1"/>
          <w:sz w:val="40"/>
          <w:szCs w:val="40"/>
        </w:rPr>
      </w:pPr>
      <w:r>
        <w:rPr>
          <w:color w:val="5B9BD5" w:themeColor="accent1"/>
          <w:sz w:val="40"/>
          <w:szCs w:val="40"/>
        </w:rPr>
        <w:t>Carvajal, Victoria Pilar</w:t>
      </w:r>
    </w:p>
    <w:p w14:paraId="1C2B5F6A" w14:textId="0F6CF453" w:rsidR="001D57D7" w:rsidRDefault="001D57D7" w:rsidP="001D57D7">
      <w:pPr>
        <w:jc w:val="center"/>
        <w:rPr>
          <w:color w:val="5B9BD5" w:themeColor="accent1"/>
          <w:sz w:val="40"/>
          <w:szCs w:val="40"/>
        </w:rPr>
      </w:pPr>
      <w:r>
        <w:rPr>
          <w:color w:val="5B9BD5" w:themeColor="accent1"/>
          <w:sz w:val="40"/>
          <w:szCs w:val="40"/>
        </w:rPr>
        <w:t>Tovar Hernández, Brayan Felipe</w:t>
      </w:r>
    </w:p>
    <w:p w14:paraId="48F9E836" w14:textId="38FF9469" w:rsidR="001D57D7" w:rsidRDefault="001D57D7" w:rsidP="001D57D7">
      <w:pPr>
        <w:jc w:val="center"/>
        <w:rPr>
          <w:color w:val="5B9BD5" w:themeColor="accent1"/>
          <w:sz w:val="40"/>
          <w:szCs w:val="40"/>
        </w:rPr>
      </w:pPr>
      <w:r>
        <w:rPr>
          <w:color w:val="5B9BD5" w:themeColor="accent1"/>
          <w:sz w:val="40"/>
          <w:szCs w:val="40"/>
        </w:rPr>
        <w:t>Simanca Castro, Deisy Jimena</w:t>
      </w:r>
    </w:p>
    <w:p w14:paraId="10798086" w14:textId="77777777" w:rsidR="001D57D7" w:rsidRDefault="001D57D7" w:rsidP="001D57D7">
      <w:pPr>
        <w:jc w:val="center"/>
        <w:rPr>
          <w:color w:val="5B9BD5" w:themeColor="accent1"/>
          <w:sz w:val="40"/>
          <w:szCs w:val="40"/>
        </w:rPr>
      </w:pPr>
    </w:p>
    <w:p w14:paraId="5AE553CA" w14:textId="77777777" w:rsidR="001D57D7" w:rsidRDefault="001D57D7" w:rsidP="001D57D7">
      <w:pPr>
        <w:jc w:val="center"/>
        <w:rPr>
          <w:color w:val="5B9BD5" w:themeColor="accent1"/>
          <w:sz w:val="40"/>
          <w:szCs w:val="40"/>
        </w:rPr>
      </w:pPr>
    </w:p>
    <w:p w14:paraId="79896C0F" w14:textId="77777777" w:rsidR="001D57D7" w:rsidRDefault="001D57D7" w:rsidP="001D57D7">
      <w:pPr>
        <w:jc w:val="center"/>
        <w:rPr>
          <w:color w:val="5B9BD5" w:themeColor="accent1"/>
          <w:sz w:val="40"/>
          <w:szCs w:val="40"/>
        </w:rPr>
      </w:pPr>
    </w:p>
    <w:p w14:paraId="37744C33" w14:textId="4E2D0401" w:rsidR="001D57D7" w:rsidRDefault="001D57D7" w:rsidP="001D57D7">
      <w:pPr>
        <w:jc w:val="center"/>
        <w:rPr>
          <w:color w:val="5B9BD5" w:themeColor="accent1"/>
          <w:sz w:val="40"/>
          <w:szCs w:val="40"/>
        </w:rPr>
      </w:pPr>
      <w:r>
        <w:rPr>
          <w:color w:val="5B9BD5" w:themeColor="accent1"/>
          <w:sz w:val="40"/>
          <w:szCs w:val="40"/>
        </w:rPr>
        <w:t>Fundación Universitaria de LA RIOJA</w:t>
      </w:r>
    </w:p>
    <w:p w14:paraId="75A6C5BC" w14:textId="5873E393" w:rsidR="001D57D7" w:rsidRDefault="001D57D7" w:rsidP="001D57D7">
      <w:pPr>
        <w:jc w:val="center"/>
        <w:rPr>
          <w:color w:val="5B9BD5" w:themeColor="accent1"/>
          <w:sz w:val="40"/>
          <w:szCs w:val="40"/>
        </w:rPr>
      </w:pPr>
      <w:r>
        <w:rPr>
          <w:color w:val="5B9BD5" w:themeColor="accent1"/>
          <w:sz w:val="40"/>
          <w:szCs w:val="40"/>
        </w:rPr>
        <w:t>UNIR</w:t>
      </w:r>
    </w:p>
    <w:p w14:paraId="044E8218" w14:textId="59D8AF71" w:rsidR="001D57D7" w:rsidRPr="00AE2BD8" w:rsidRDefault="001D57D7" w:rsidP="001D57D7">
      <w:pPr>
        <w:jc w:val="center"/>
        <w:rPr>
          <w:b/>
          <w:color w:val="5B9BD5" w:themeColor="accent1"/>
        </w:rPr>
      </w:pPr>
      <w:r>
        <w:rPr>
          <w:color w:val="5B9BD5" w:themeColor="accent1"/>
          <w:sz w:val="40"/>
          <w:szCs w:val="40"/>
        </w:rPr>
        <w:t>2024</w:t>
      </w:r>
    </w:p>
    <w:p w14:paraId="0FAE2621" w14:textId="2803640D" w:rsidR="001D57D7" w:rsidRDefault="001D57D7">
      <w:pPr>
        <w:spacing w:after="160" w:line="259" w:lineRule="auto"/>
        <w:jc w:val="left"/>
        <w:rPr>
          <w:color w:val="5B9BD5" w:themeColor="accent1"/>
          <w:sz w:val="40"/>
          <w:szCs w:val="40"/>
        </w:rPr>
      </w:pPr>
    </w:p>
    <w:p w14:paraId="26CFA270" w14:textId="77777777" w:rsidR="001D57D7" w:rsidRDefault="001D57D7">
      <w:pPr>
        <w:spacing w:after="160" w:line="259" w:lineRule="auto"/>
        <w:jc w:val="left"/>
        <w:rPr>
          <w:color w:val="5B9BD5" w:themeColor="accent1"/>
          <w:sz w:val="40"/>
          <w:szCs w:val="40"/>
        </w:rPr>
      </w:pPr>
    </w:p>
    <w:bookmarkEnd w:id="0"/>
    <w:p w14:paraId="3F8C03D6" w14:textId="376DF138" w:rsidR="001E1C00" w:rsidRPr="00AE2BD8" w:rsidRDefault="001002FA" w:rsidP="001002FA">
      <w:pPr>
        <w:pStyle w:val="Prrafodelista"/>
        <w:numPr>
          <w:ilvl w:val="0"/>
          <w:numId w:val="9"/>
        </w:numPr>
        <w:rPr>
          <w:rFonts w:asciiTheme="minorHAnsi" w:hAnsiTheme="minorHAnsi" w:cstheme="minorHAnsi"/>
          <w:b/>
          <w:bCs/>
          <w:color w:val="auto"/>
        </w:rPr>
      </w:pPr>
      <w:r w:rsidRPr="00AE2BD8">
        <w:rPr>
          <w:rFonts w:asciiTheme="minorHAnsi" w:hAnsiTheme="minorHAnsi" w:cstheme="minorHAnsi"/>
          <w:b/>
          <w:bCs/>
          <w:color w:val="auto"/>
        </w:rPr>
        <w:lastRenderedPageBreak/>
        <w:t>Planteamiento del Problema</w:t>
      </w:r>
    </w:p>
    <w:p w14:paraId="013AFA4B" w14:textId="4067C1B4" w:rsidR="001002FA" w:rsidRPr="00AE2BD8" w:rsidRDefault="001002FA" w:rsidP="001002FA">
      <w:pPr>
        <w:rPr>
          <w:rFonts w:asciiTheme="minorHAnsi" w:hAnsiTheme="minorHAnsi" w:cstheme="minorHAnsi"/>
          <w:color w:val="auto"/>
        </w:rPr>
      </w:pPr>
      <w:r w:rsidRPr="00AE2BD8">
        <w:rPr>
          <w:rFonts w:asciiTheme="minorHAnsi" w:hAnsiTheme="minorHAnsi" w:cstheme="minorHAnsi"/>
          <w:b/>
          <w:bCs/>
          <w:color w:val="auto"/>
        </w:rPr>
        <w:t xml:space="preserve">Sector: </w:t>
      </w:r>
      <w:r w:rsidRPr="00AE2BD8">
        <w:rPr>
          <w:rFonts w:asciiTheme="minorHAnsi" w:hAnsiTheme="minorHAnsi" w:cstheme="minorHAnsi"/>
          <w:color w:val="auto"/>
        </w:rPr>
        <w:t xml:space="preserve">Tecnológico (Amazon Web </w:t>
      </w:r>
      <w:proofErr w:type="spellStart"/>
      <w:r w:rsidRPr="00AE2BD8">
        <w:rPr>
          <w:rFonts w:asciiTheme="minorHAnsi" w:hAnsiTheme="minorHAnsi" w:cstheme="minorHAnsi"/>
          <w:color w:val="auto"/>
        </w:rPr>
        <w:t>Services</w:t>
      </w:r>
      <w:proofErr w:type="spellEnd"/>
      <w:r w:rsidRPr="00AE2BD8">
        <w:rPr>
          <w:rFonts w:asciiTheme="minorHAnsi" w:hAnsiTheme="minorHAnsi" w:cstheme="minorHAnsi"/>
          <w:color w:val="auto"/>
        </w:rPr>
        <w:t xml:space="preserve"> - AWS)</w:t>
      </w:r>
    </w:p>
    <w:p w14:paraId="36587AE5" w14:textId="77777777" w:rsidR="001002FA" w:rsidRPr="00AE2BD8" w:rsidRDefault="001002FA" w:rsidP="001002FA">
      <w:pPr>
        <w:rPr>
          <w:rFonts w:asciiTheme="minorHAnsi" w:hAnsiTheme="minorHAnsi" w:cstheme="minorHAnsi"/>
          <w:color w:val="auto"/>
        </w:rPr>
      </w:pPr>
    </w:p>
    <w:p w14:paraId="56E4BB42" w14:textId="77777777" w:rsidR="001002FA" w:rsidRPr="00AE2BD8" w:rsidRDefault="001002FA" w:rsidP="001002FA">
      <w:pPr>
        <w:jc w:val="left"/>
        <w:rPr>
          <w:rFonts w:asciiTheme="minorHAnsi" w:hAnsiTheme="minorHAnsi" w:cstheme="minorHAnsi"/>
          <w:color w:val="auto"/>
        </w:rPr>
      </w:pPr>
      <w:r w:rsidRPr="00AE2BD8">
        <w:rPr>
          <w:rFonts w:asciiTheme="minorHAnsi" w:hAnsiTheme="minorHAnsi" w:cstheme="minorHAnsi"/>
          <w:b/>
          <w:bCs/>
          <w:color w:val="auto"/>
        </w:rPr>
        <w:t xml:space="preserve">Enunciado: </w:t>
      </w:r>
      <w:r w:rsidRPr="00AE2BD8">
        <w:rPr>
          <w:rFonts w:asciiTheme="minorHAnsi" w:hAnsiTheme="minorHAnsi" w:cstheme="minorHAnsi"/>
          <w:color w:val="auto"/>
        </w:rPr>
        <w:t>Una empresa de servicios en la nube, similar a AWS, ofrece tres tipos de servicios: almacenamiento (S1), computación (C1) y bases de datos (B1). La empresa tiene las siguientes limitaciones:</w:t>
      </w:r>
    </w:p>
    <w:p w14:paraId="4C48F0EC" w14:textId="77777777" w:rsidR="002D69FB" w:rsidRPr="00AE2BD8" w:rsidRDefault="002D69FB" w:rsidP="001002FA">
      <w:pPr>
        <w:jc w:val="left"/>
        <w:rPr>
          <w:rFonts w:asciiTheme="minorHAnsi" w:hAnsiTheme="minorHAnsi" w:cstheme="minorHAnsi"/>
          <w:color w:val="auto"/>
        </w:rPr>
      </w:pPr>
    </w:p>
    <w:p w14:paraId="535CB211" w14:textId="32249C01" w:rsidR="001002FA" w:rsidRPr="00AE2BD8" w:rsidRDefault="001002FA" w:rsidP="002D69FB">
      <w:pPr>
        <w:pStyle w:val="Prrafodelista"/>
        <w:numPr>
          <w:ilvl w:val="0"/>
          <w:numId w:val="10"/>
        </w:numPr>
        <w:jc w:val="left"/>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Restricción de capacidad de servidores: La capacidad total de los servidores es de 500 unidades.</w:t>
      </w:r>
    </w:p>
    <w:p w14:paraId="262807D9" w14:textId="4D7C8F53" w:rsidR="001002FA" w:rsidRPr="00AE2BD8" w:rsidRDefault="001002FA" w:rsidP="001002FA">
      <w:pPr>
        <w:pStyle w:val="Prrafodelista"/>
        <w:numPr>
          <w:ilvl w:val="0"/>
          <w:numId w:val="10"/>
        </w:numPr>
        <w:jc w:val="left"/>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Restricción de recursos: Se dispone de un máximo de 800 GB de almacenamiento.</w:t>
      </w:r>
    </w:p>
    <w:p w14:paraId="22290D12" w14:textId="77777777" w:rsidR="002D69FB" w:rsidRPr="00AE2BD8" w:rsidRDefault="001002FA" w:rsidP="001002FA">
      <w:pPr>
        <w:pStyle w:val="Prrafodelista"/>
        <w:numPr>
          <w:ilvl w:val="0"/>
          <w:numId w:val="10"/>
        </w:numPr>
        <w:rPr>
          <w:rFonts w:asciiTheme="minorHAnsi" w:hAnsiTheme="minorHAnsi" w:cstheme="minorHAnsi"/>
          <w:b/>
          <w:bCs/>
          <w:color w:val="auto"/>
        </w:rPr>
      </w:pPr>
      <w:r w:rsidRPr="00AE2BD8">
        <w:rPr>
          <w:rFonts w:asciiTheme="minorHAnsi" w:hAnsiTheme="minorHAnsi" w:cstheme="minorHAnsi"/>
          <w:color w:val="auto"/>
          <w:lang w:val="es-CO" w:eastAsia="es-CO"/>
        </w:rPr>
        <w:t>Restricción de demanda: La demanda máxima para servicios de computación es de 200 horas y para bases de datos es de 150 horas.</w:t>
      </w:r>
    </w:p>
    <w:p w14:paraId="34A375CF" w14:textId="77777777" w:rsidR="002D69FB" w:rsidRPr="00AE2BD8" w:rsidRDefault="002D69FB" w:rsidP="002D69FB">
      <w:pPr>
        <w:rPr>
          <w:rFonts w:asciiTheme="minorHAnsi" w:hAnsiTheme="minorHAnsi" w:cstheme="minorHAnsi"/>
          <w:b/>
          <w:bCs/>
          <w:color w:val="auto"/>
        </w:rPr>
      </w:pPr>
    </w:p>
    <w:p w14:paraId="70FAB2F2" w14:textId="6566543D" w:rsidR="002D69FB" w:rsidRPr="00AE2BD8" w:rsidRDefault="002D69FB" w:rsidP="002D69FB">
      <w:pPr>
        <w:rPr>
          <w:rFonts w:asciiTheme="minorHAnsi" w:hAnsiTheme="minorHAnsi" w:cstheme="minorHAnsi"/>
          <w:color w:val="auto"/>
        </w:rPr>
      </w:pPr>
      <w:r w:rsidRPr="00AE2BD8">
        <w:rPr>
          <w:rStyle w:val="Textoennegrita"/>
          <w:rFonts w:asciiTheme="minorHAnsi" w:hAnsiTheme="minorHAnsi" w:cstheme="minorHAnsi"/>
          <w:color w:val="auto"/>
        </w:rPr>
        <w:t>Función Objetivo:</w:t>
      </w:r>
      <w:r w:rsidRPr="00AE2BD8">
        <w:rPr>
          <w:rFonts w:asciiTheme="minorHAnsi" w:hAnsiTheme="minorHAnsi" w:cstheme="minorHAnsi"/>
          <w:color w:val="auto"/>
        </w:rPr>
        <w:t xml:space="preserve"> Maximizar las ganancias: </w:t>
      </w:r>
      <w:r w:rsidRPr="00AE2BD8">
        <w:rPr>
          <w:rStyle w:val="katex-mathml"/>
          <w:rFonts w:asciiTheme="minorHAnsi" w:hAnsiTheme="minorHAnsi" w:cstheme="minorHAnsi"/>
          <w:color w:val="auto"/>
        </w:rPr>
        <w:t>Z=10S1+15C1+20B1</w:t>
      </w:r>
      <w:r w:rsidRPr="00AE2BD8">
        <w:rPr>
          <w:rStyle w:val="mord"/>
          <w:rFonts w:asciiTheme="minorHAnsi" w:hAnsiTheme="minorHAnsi" w:cstheme="minorHAnsi"/>
          <w:color w:val="auto"/>
        </w:rPr>
        <w:t xml:space="preserve">, </w:t>
      </w:r>
      <w:r w:rsidRPr="00AE2BD8">
        <w:rPr>
          <w:rFonts w:asciiTheme="minorHAnsi" w:hAnsiTheme="minorHAnsi" w:cstheme="minorHAnsi"/>
          <w:color w:val="auto"/>
        </w:rPr>
        <w:t xml:space="preserve">donde </w:t>
      </w:r>
      <w:r w:rsidRPr="00AE2BD8">
        <w:rPr>
          <w:rStyle w:val="katex-mathml"/>
          <w:rFonts w:asciiTheme="minorHAnsi" w:hAnsiTheme="minorHAnsi" w:cstheme="minorHAnsi"/>
          <w:color w:val="auto"/>
        </w:rPr>
        <w:t>S1</w:t>
      </w:r>
      <w:r w:rsidRPr="00AE2BD8">
        <w:rPr>
          <w:rStyle w:val="vlist-s"/>
          <w:rFonts w:asciiTheme="minorHAnsi" w:hAnsiTheme="minorHAnsi" w:cstheme="minorHAnsi"/>
          <w:color w:val="auto"/>
        </w:rPr>
        <w:t>​</w:t>
      </w:r>
      <w:r w:rsidRPr="00AE2BD8">
        <w:rPr>
          <w:rFonts w:asciiTheme="minorHAnsi" w:hAnsiTheme="minorHAnsi" w:cstheme="minorHAnsi"/>
          <w:color w:val="auto"/>
        </w:rPr>
        <w:t xml:space="preserve">, </w:t>
      </w:r>
      <w:r w:rsidRPr="00AE2BD8">
        <w:rPr>
          <w:rStyle w:val="katex-mathml"/>
          <w:rFonts w:asciiTheme="minorHAnsi" w:hAnsiTheme="minorHAnsi" w:cstheme="minorHAnsi"/>
          <w:color w:val="auto"/>
        </w:rPr>
        <w:t>C1</w:t>
      </w:r>
      <w:r w:rsidRPr="00AE2BD8">
        <w:rPr>
          <w:rStyle w:val="vlist-s"/>
          <w:rFonts w:asciiTheme="minorHAnsi" w:hAnsiTheme="minorHAnsi" w:cstheme="minorHAnsi"/>
          <w:color w:val="auto"/>
        </w:rPr>
        <w:t>​</w:t>
      </w:r>
      <w:r w:rsidRPr="00AE2BD8">
        <w:rPr>
          <w:rFonts w:asciiTheme="minorHAnsi" w:hAnsiTheme="minorHAnsi" w:cstheme="minorHAnsi"/>
          <w:color w:val="auto"/>
        </w:rPr>
        <w:t xml:space="preserve"> y </w:t>
      </w:r>
      <w:r w:rsidRPr="00AE2BD8">
        <w:rPr>
          <w:rStyle w:val="katex-mathml"/>
          <w:rFonts w:asciiTheme="minorHAnsi" w:hAnsiTheme="minorHAnsi" w:cstheme="minorHAnsi"/>
          <w:color w:val="auto"/>
        </w:rPr>
        <w:t>B1</w:t>
      </w:r>
      <w:r w:rsidRPr="00AE2BD8">
        <w:rPr>
          <w:rStyle w:val="vlist-s"/>
          <w:rFonts w:asciiTheme="minorHAnsi" w:hAnsiTheme="minorHAnsi" w:cstheme="minorHAnsi"/>
          <w:color w:val="auto"/>
        </w:rPr>
        <w:t>​</w:t>
      </w:r>
      <w:r w:rsidRPr="00AE2BD8">
        <w:rPr>
          <w:rFonts w:asciiTheme="minorHAnsi" w:hAnsiTheme="minorHAnsi" w:cstheme="minorHAnsi"/>
          <w:color w:val="auto"/>
        </w:rPr>
        <w:t xml:space="preserve"> son las horas asignadas a almacenamiento, computación y bases de datos, respectivamente.</w:t>
      </w:r>
    </w:p>
    <w:p w14:paraId="44471E99" w14:textId="77777777" w:rsidR="002D69FB" w:rsidRPr="00AE2BD8" w:rsidRDefault="002D69FB" w:rsidP="002D69FB">
      <w:pPr>
        <w:rPr>
          <w:rFonts w:asciiTheme="minorHAnsi" w:hAnsiTheme="minorHAnsi" w:cstheme="minorHAnsi"/>
          <w:color w:val="auto"/>
        </w:rPr>
      </w:pPr>
    </w:p>
    <w:p w14:paraId="44723600" w14:textId="08075359" w:rsidR="002D69FB" w:rsidRPr="00AE2BD8" w:rsidRDefault="002D69FB" w:rsidP="002D69FB">
      <w:pPr>
        <w:rPr>
          <w:rFonts w:asciiTheme="minorHAnsi" w:hAnsiTheme="minorHAnsi" w:cstheme="minorHAnsi"/>
          <w:b/>
          <w:bCs/>
          <w:color w:val="auto"/>
        </w:rPr>
      </w:pPr>
      <w:r w:rsidRPr="00AE2BD8">
        <w:rPr>
          <w:rFonts w:asciiTheme="minorHAnsi" w:hAnsiTheme="minorHAnsi" w:cstheme="minorHAnsi"/>
          <w:b/>
          <w:bCs/>
          <w:color w:val="auto"/>
        </w:rPr>
        <w:t xml:space="preserve">Restricciones: </w:t>
      </w:r>
    </w:p>
    <w:p w14:paraId="03B070B5" w14:textId="179378C0" w:rsidR="002D69FB" w:rsidRPr="00AE2BD8" w:rsidRDefault="002D69FB" w:rsidP="002D69FB">
      <w:pPr>
        <w:pStyle w:val="NormalWeb"/>
        <w:numPr>
          <w:ilvl w:val="0"/>
          <w:numId w:val="12"/>
        </w:numPr>
        <w:rPr>
          <w:rFonts w:asciiTheme="minorHAnsi" w:hAnsiTheme="minorHAnsi" w:cstheme="minorHAnsi"/>
        </w:rPr>
      </w:pPr>
      <w:r w:rsidRPr="00AE2BD8">
        <w:rPr>
          <w:rFonts w:asciiTheme="minorHAnsi" w:hAnsiTheme="minorHAnsi" w:cstheme="minorHAnsi"/>
        </w:rPr>
        <w:t xml:space="preserve">Capacidad de servidores: </w:t>
      </w:r>
      <w:r w:rsidRPr="00AE2BD8">
        <w:rPr>
          <w:rStyle w:val="katex-mathml"/>
          <w:rFonts w:asciiTheme="minorHAnsi" w:hAnsiTheme="minorHAnsi" w:cstheme="minorHAnsi"/>
        </w:rPr>
        <w:t>S1+C1+B1≤500</w:t>
      </w:r>
      <w:r w:rsidR="00BA6B5E" w:rsidRPr="00AE2BD8">
        <w:rPr>
          <w:rStyle w:val="katex-mathml"/>
          <w:rFonts w:asciiTheme="minorHAnsi" w:hAnsiTheme="minorHAnsi" w:cstheme="minorHAnsi"/>
        </w:rPr>
        <w:t xml:space="preserve"> </w:t>
      </w:r>
    </w:p>
    <w:p w14:paraId="22E071EC" w14:textId="4E7A489C" w:rsidR="002D69FB" w:rsidRPr="00AE2BD8" w:rsidRDefault="002D69FB" w:rsidP="002D69FB">
      <w:pPr>
        <w:pStyle w:val="NormalWeb"/>
        <w:numPr>
          <w:ilvl w:val="0"/>
          <w:numId w:val="12"/>
        </w:numPr>
        <w:rPr>
          <w:rFonts w:asciiTheme="minorHAnsi" w:hAnsiTheme="minorHAnsi" w:cstheme="minorHAnsi"/>
        </w:rPr>
      </w:pPr>
      <w:r w:rsidRPr="00AE2BD8">
        <w:rPr>
          <w:rFonts w:asciiTheme="minorHAnsi" w:hAnsiTheme="minorHAnsi" w:cstheme="minorHAnsi"/>
        </w:rPr>
        <w:t xml:space="preserve">Recursos de almacenamiento: </w:t>
      </w:r>
      <w:r w:rsidRPr="00AE2BD8">
        <w:rPr>
          <w:rStyle w:val="katex-mathml"/>
          <w:rFonts w:asciiTheme="minorHAnsi" w:hAnsiTheme="minorHAnsi" w:cstheme="minorHAnsi"/>
        </w:rPr>
        <w:t>S1≤800</w:t>
      </w:r>
      <w:r w:rsidR="00BA6B5E" w:rsidRPr="00AE2BD8">
        <w:rPr>
          <w:rStyle w:val="katex-mathml"/>
          <w:rFonts w:asciiTheme="minorHAnsi" w:hAnsiTheme="minorHAnsi" w:cstheme="minorHAnsi"/>
        </w:rPr>
        <w:t xml:space="preserve"> </w:t>
      </w:r>
    </w:p>
    <w:p w14:paraId="5EDA84E9" w14:textId="149BE783" w:rsidR="002D69FB" w:rsidRPr="00AE2BD8" w:rsidRDefault="002D69FB" w:rsidP="002D69FB">
      <w:pPr>
        <w:pStyle w:val="NormalWeb"/>
        <w:numPr>
          <w:ilvl w:val="0"/>
          <w:numId w:val="12"/>
        </w:numPr>
        <w:rPr>
          <w:rFonts w:asciiTheme="minorHAnsi" w:hAnsiTheme="minorHAnsi" w:cstheme="minorHAnsi"/>
        </w:rPr>
      </w:pPr>
      <w:r w:rsidRPr="00AE2BD8">
        <w:rPr>
          <w:rFonts w:asciiTheme="minorHAnsi" w:hAnsiTheme="minorHAnsi" w:cstheme="minorHAnsi"/>
        </w:rPr>
        <w:t>Demanda máxima:</w:t>
      </w:r>
      <w:r w:rsidRPr="00AE2BD8">
        <w:rPr>
          <w:rFonts w:asciiTheme="minorHAnsi" w:hAnsiTheme="minorHAnsi" w:cstheme="minorHAnsi"/>
        </w:rPr>
        <w:br/>
        <w:t xml:space="preserve">-Para computación: </w:t>
      </w:r>
      <w:r w:rsidRPr="00AE2BD8">
        <w:rPr>
          <w:rStyle w:val="katex-mathml"/>
          <w:rFonts w:asciiTheme="minorHAnsi" w:hAnsiTheme="minorHAnsi" w:cstheme="minorHAnsi"/>
        </w:rPr>
        <w:t>C1≤200</w:t>
      </w:r>
      <w:r w:rsidR="00BA6B5E" w:rsidRPr="00AE2BD8">
        <w:rPr>
          <w:rStyle w:val="katex-mathml"/>
          <w:rFonts w:asciiTheme="minorHAnsi" w:hAnsiTheme="minorHAnsi" w:cstheme="minorHAnsi"/>
        </w:rPr>
        <w:t xml:space="preserve"> </w:t>
      </w:r>
      <w:r w:rsidRPr="00AE2BD8">
        <w:rPr>
          <w:rFonts w:asciiTheme="minorHAnsi" w:hAnsiTheme="minorHAnsi" w:cstheme="minorHAnsi"/>
        </w:rPr>
        <w:br/>
        <w:t xml:space="preserve">-Para bases de datos: </w:t>
      </w:r>
      <w:r w:rsidRPr="00AE2BD8">
        <w:rPr>
          <w:rStyle w:val="katex-mathml"/>
          <w:rFonts w:asciiTheme="minorHAnsi" w:hAnsiTheme="minorHAnsi" w:cstheme="minorHAnsi"/>
        </w:rPr>
        <w:t>B1≤150</w:t>
      </w:r>
    </w:p>
    <w:p w14:paraId="07E1E72F" w14:textId="4DC6A58D" w:rsidR="00316F74" w:rsidRPr="00AE2BD8" w:rsidRDefault="002D69FB" w:rsidP="00B5049D">
      <w:pPr>
        <w:pStyle w:val="NormalWeb"/>
        <w:numPr>
          <w:ilvl w:val="0"/>
          <w:numId w:val="12"/>
        </w:numPr>
        <w:rPr>
          <w:rStyle w:val="katex-mathml"/>
          <w:rFonts w:asciiTheme="minorHAnsi" w:hAnsiTheme="minorHAnsi" w:cstheme="minorHAnsi"/>
        </w:rPr>
      </w:pPr>
      <w:r w:rsidRPr="00AE2BD8">
        <w:rPr>
          <w:rFonts w:asciiTheme="minorHAnsi" w:hAnsiTheme="minorHAnsi" w:cstheme="minorHAnsi"/>
        </w:rPr>
        <w:t xml:space="preserve">No negatividad: </w:t>
      </w:r>
      <w:r w:rsidRPr="00AE2BD8">
        <w:rPr>
          <w:rStyle w:val="katex-mathml"/>
          <w:rFonts w:asciiTheme="minorHAnsi" w:hAnsiTheme="minorHAnsi" w:cstheme="minorHAnsi"/>
        </w:rPr>
        <w:t>S</w:t>
      </w:r>
      <w:proofErr w:type="gramStart"/>
      <w:r w:rsidRPr="00AE2BD8">
        <w:rPr>
          <w:rStyle w:val="katex-mathml"/>
          <w:rFonts w:asciiTheme="minorHAnsi" w:hAnsiTheme="minorHAnsi" w:cstheme="minorHAnsi"/>
        </w:rPr>
        <w:t>1,C</w:t>
      </w:r>
      <w:proofErr w:type="gramEnd"/>
      <w:r w:rsidRPr="00AE2BD8">
        <w:rPr>
          <w:rStyle w:val="katex-mathml"/>
          <w:rFonts w:asciiTheme="minorHAnsi" w:hAnsiTheme="minorHAnsi" w:cstheme="minorHAnsi"/>
        </w:rPr>
        <w:t>1,B1≥0</w:t>
      </w:r>
    </w:p>
    <w:p w14:paraId="67158710" w14:textId="77777777" w:rsidR="00BA6B5E" w:rsidRPr="00BA6B5E" w:rsidRDefault="00BA6B5E" w:rsidP="00BA6B5E">
      <w:pPr>
        <w:pStyle w:val="NormalWeb"/>
        <w:rPr>
          <w:rFonts w:asciiTheme="minorHAnsi" w:hAnsiTheme="minorHAnsi" w:cstheme="minorHAnsi"/>
        </w:rPr>
      </w:pPr>
      <w:r w:rsidRPr="00BA6B5E">
        <w:rPr>
          <w:rFonts w:asciiTheme="minorHAnsi" w:hAnsiTheme="minorHAnsi" w:cstheme="minorHAnsi"/>
        </w:rPr>
        <w:t>Estas restricciones las convertimos en forma estándar añadiendo variables de holgura:</w:t>
      </w:r>
    </w:p>
    <w:p w14:paraId="3FEB61BB" w14:textId="04508936" w:rsidR="00BA6B5E" w:rsidRPr="00BA6B5E" w:rsidRDefault="00BA6B5E" w:rsidP="00BA6B5E">
      <w:pPr>
        <w:pStyle w:val="NormalWeb"/>
        <w:numPr>
          <w:ilvl w:val="0"/>
          <w:numId w:val="18"/>
        </w:numPr>
        <w:rPr>
          <w:rFonts w:asciiTheme="minorHAnsi" w:hAnsiTheme="minorHAnsi" w:cstheme="minorHAnsi"/>
        </w:rPr>
      </w:pPr>
      <w:r w:rsidRPr="00BA6B5E">
        <w:rPr>
          <w:rFonts w:asciiTheme="minorHAnsi" w:hAnsiTheme="minorHAnsi" w:cstheme="minorHAnsi"/>
        </w:rPr>
        <w:t>S2​ para la primera restricción (Capacidad de servidores).</w:t>
      </w:r>
    </w:p>
    <w:p w14:paraId="44111282" w14:textId="20AC7D83" w:rsidR="00BA6B5E" w:rsidRPr="00BA6B5E" w:rsidRDefault="00BA6B5E" w:rsidP="00BA6B5E">
      <w:pPr>
        <w:pStyle w:val="NormalWeb"/>
        <w:numPr>
          <w:ilvl w:val="0"/>
          <w:numId w:val="18"/>
        </w:numPr>
        <w:rPr>
          <w:rFonts w:asciiTheme="minorHAnsi" w:hAnsiTheme="minorHAnsi" w:cstheme="minorHAnsi"/>
        </w:rPr>
      </w:pPr>
      <w:r w:rsidRPr="00BA6B5E">
        <w:rPr>
          <w:rFonts w:asciiTheme="minorHAnsi" w:hAnsiTheme="minorHAnsi" w:cstheme="minorHAnsi"/>
        </w:rPr>
        <w:t>S3​ para la segunda restricción (Almacenamiento).</w:t>
      </w:r>
    </w:p>
    <w:p w14:paraId="5DFFDB51" w14:textId="1457DA77" w:rsidR="00BA6B5E" w:rsidRPr="00BA6B5E" w:rsidRDefault="00BA6B5E" w:rsidP="00BA6B5E">
      <w:pPr>
        <w:pStyle w:val="NormalWeb"/>
        <w:numPr>
          <w:ilvl w:val="0"/>
          <w:numId w:val="18"/>
        </w:numPr>
        <w:rPr>
          <w:rFonts w:asciiTheme="minorHAnsi" w:hAnsiTheme="minorHAnsi" w:cstheme="minorHAnsi"/>
        </w:rPr>
      </w:pPr>
      <w:r w:rsidRPr="00BA6B5E">
        <w:rPr>
          <w:rFonts w:asciiTheme="minorHAnsi" w:hAnsiTheme="minorHAnsi" w:cstheme="minorHAnsi"/>
        </w:rPr>
        <w:t>S4​ para la tercera restricción (Computación).</w:t>
      </w:r>
    </w:p>
    <w:p w14:paraId="3B8DA751" w14:textId="0964D2D6" w:rsidR="00BA6B5E" w:rsidRPr="00BA6B5E" w:rsidRDefault="00BA6B5E" w:rsidP="00BA6B5E">
      <w:pPr>
        <w:pStyle w:val="NormalWeb"/>
        <w:numPr>
          <w:ilvl w:val="0"/>
          <w:numId w:val="18"/>
        </w:numPr>
        <w:rPr>
          <w:rFonts w:asciiTheme="minorHAnsi" w:hAnsiTheme="minorHAnsi" w:cstheme="minorHAnsi"/>
        </w:rPr>
      </w:pPr>
      <w:r w:rsidRPr="00BA6B5E">
        <w:rPr>
          <w:rFonts w:asciiTheme="minorHAnsi" w:hAnsiTheme="minorHAnsi" w:cstheme="minorHAnsi"/>
        </w:rPr>
        <w:t>S5​ para la cuarta restricción (Bases de datos).</w:t>
      </w:r>
    </w:p>
    <w:p w14:paraId="1282729F" w14:textId="77777777" w:rsidR="002D69FB" w:rsidRPr="00AE2BD8" w:rsidRDefault="002D69FB" w:rsidP="002D69FB">
      <w:pPr>
        <w:pStyle w:val="Prrafodelista"/>
        <w:numPr>
          <w:ilvl w:val="0"/>
          <w:numId w:val="9"/>
        </w:numPr>
        <w:rPr>
          <w:rFonts w:asciiTheme="minorHAnsi" w:hAnsiTheme="minorHAnsi" w:cstheme="minorHAnsi"/>
          <w:b/>
          <w:bCs/>
          <w:color w:val="auto"/>
        </w:rPr>
      </w:pPr>
      <w:r w:rsidRPr="00AE2BD8">
        <w:rPr>
          <w:rFonts w:asciiTheme="minorHAnsi" w:hAnsiTheme="minorHAnsi" w:cstheme="minorHAnsi"/>
          <w:b/>
          <w:bCs/>
          <w:color w:val="auto"/>
        </w:rPr>
        <w:lastRenderedPageBreak/>
        <w:t>Planteamiento del Problema</w:t>
      </w:r>
    </w:p>
    <w:p w14:paraId="322FBC3C" w14:textId="72A3738E" w:rsidR="002D69FB" w:rsidRPr="00AE2BD8" w:rsidRDefault="002D69FB" w:rsidP="002D69FB">
      <w:pPr>
        <w:rPr>
          <w:rFonts w:asciiTheme="minorHAnsi" w:hAnsiTheme="minorHAnsi" w:cstheme="minorHAnsi"/>
          <w:b/>
          <w:bCs/>
          <w:color w:val="auto"/>
        </w:rPr>
      </w:pPr>
      <w:r w:rsidRPr="00AE2BD8">
        <w:rPr>
          <w:rFonts w:asciiTheme="minorHAnsi" w:hAnsiTheme="minorHAnsi" w:cstheme="minorHAnsi"/>
          <w:b/>
          <w:bCs/>
          <w:color w:val="auto"/>
        </w:rPr>
        <w:t xml:space="preserve">Gráficamente: </w:t>
      </w:r>
    </w:p>
    <w:p w14:paraId="07A495B9" w14:textId="2B754817" w:rsidR="002D69FB" w:rsidRPr="00AE2BD8" w:rsidRDefault="002D69FB" w:rsidP="002D69FB">
      <w:pPr>
        <w:pStyle w:val="Prrafodelista"/>
        <w:numPr>
          <w:ilvl w:val="0"/>
          <w:numId w:val="13"/>
        </w:numPr>
        <w:rPr>
          <w:rFonts w:asciiTheme="minorHAnsi" w:hAnsiTheme="minorHAnsi" w:cstheme="minorHAnsi"/>
          <w:color w:val="auto"/>
        </w:rPr>
      </w:pPr>
      <w:r w:rsidRPr="00AE2BD8">
        <w:rPr>
          <w:rFonts w:asciiTheme="minorHAnsi" w:hAnsiTheme="minorHAnsi" w:cstheme="minorHAnsi"/>
          <w:color w:val="auto"/>
        </w:rPr>
        <w:t>Ejes: S1 (x), C1 (y)</w:t>
      </w:r>
    </w:p>
    <w:p w14:paraId="4793FEB3" w14:textId="3FC9846C" w:rsidR="002D69FB" w:rsidRPr="00AE2BD8" w:rsidRDefault="002D69FB" w:rsidP="002D69FB">
      <w:pPr>
        <w:pStyle w:val="Prrafodelista"/>
        <w:numPr>
          <w:ilvl w:val="0"/>
          <w:numId w:val="13"/>
        </w:numPr>
        <w:rPr>
          <w:rFonts w:asciiTheme="minorHAnsi" w:hAnsiTheme="minorHAnsi" w:cstheme="minorHAnsi"/>
          <w:color w:val="auto"/>
        </w:rPr>
      </w:pPr>
      <w:r w:rsidRPr="00AE2BD8">
        <w:rPr>
          <w:rFonts w:asciiTheme="minorHAnsi" w:hAnsiTheme="minorHAnsi" w:cstheme="minorHAnsi"/>
          <w:color w:val="auto"/>
        </w:rPr>
        <w:t>Ploteamos las líneas de las restricciones</w:t>
      </w:r>
      <w:r w:rsidR="00D84B91" w:rsidRPr="00AE2BD8">
        <w:rPr>
          <w:rFonts w:asciiTheme="minorHAnsi" w:hAnsiTheme="minorHAnsi" w:cstheme="minorHAnsi"/>
          <w:color w:val="auto"/>
        </w:rPr>
        <w:t>:</w:t>
      </w:r>
      <w:r w:rsidR="00D84B91" w:rsidRPr="00AE2BD8">
        <w:rPr>
          <w:rFonts w:asciiTheme="minorHAnsi" w:hAnsiTheme="minorHAnsi" w:cstheme="minorHAnsi"/>
          <w:color w:val="auto"/>
        </w:rPr>
        <w:br/>
        <w:t>- S1 + C1 + B1 = 500 (en un espacio tridimensional).</w:t>
      </w:r>
    </w:p>
    <w:p w14:paraId="3F8E330D" w14:textId="77777777" w:rsidR="00D84B91" w:rsidRPr="00AE2BD8" w:rsidRDefault="00D84B91" w:rsidP="00D84B91">
      <w:pPr>
        <w:pStyle w:val="Prrafodelista"/>
        <w:jc w:val="left"/>
        <w:rPr>
          <w:rFonts w:asciiTheme="minorHAnsi" w:hAnsiTheme="minorHAnsi" w:cstheme="minorHAnsi"/>
          <w:color w:val="auto"/>
        </w:rPr>
      </w:pPr>
      <w:r w:rsidRPr="00AE2BD8">
        <w:rPr>
          <w:rFonts w:asciiTheme="minorHAnsi" w:hAnsiTheme="minorHAnsi" w:cstheme="minorHAnsi"/>
          <w:color w:val="auto"/>
        </w:rPr>
        <w:t>- S1 = 800 (vertical en plano).</w:t>
      </w:r>
      <w:r w:rsidRPr="00AE2BD8">
        <w:rPr>
          <w:rFonts w:asciiTheme="minorHAnsi" w:hAnsiTheme="minorHAnsi" w:cstheme="minorHAnsi"/>
          <w:color w:val="auto"/>
        </w:rPr>
        <w:br/>
        <w:t>- C1 = 200 (horizontal).</w:t>
      </w:r>
      <w:r w:rsidRPr="00AE2BD8">
        <w:rPr>
          <w:rFonts w:asciiTheme="minorHAnsi" w:hAnsiTheme="minorHAnsi" w:cstheme="minorHAnsi"/>
          <w:color w:val="auto"/>
        </w:rPr>
        <w:br/>
        <w:t>- B1 = 150 (en el eje de profundidad en el espacio tridimensional).</w:t>
      </w:r>
    </w:p>
    <w:p w14:paraId="21E61664" w14:textId="76DA20D7" w:rsidR="00D84B91" w:rsidRPr="00AE2BD8" w:rsidRDefault="00D84B91" w:rsidP="00D84B91">
      <w:pPr>
        <w:jc w:val="left"/>
        <w:rPr>
          <w:rFonts w:asciiTheme="minorHAnsi" w:hAnsiTheme="minorHAnsi" w:cstheme="minorHAnsi"/>
          <w:color w:val="auto"/>
        </w:rPr>
      </w:pPr>
    </w:p>
    <w:p w14:paraId="0F75597F" w14:textId="5B748820" w:rsidR="00AE2BD8" w:rsidRDefault="00D84B91" w:rsidP="00D84B91">
      <w:pPr>
        <w:jc w:val="left"/>
        <w:rPr>
          <w:rFonts w:asciiTheme="minorHAnsi" w:hAnsiTheme="minorHAnsi" w:cstheme="minorHAnsi"/>
          <w:color w:val="auto"/>
        </w:rPr>
      </w:pPr>
      <w:r w:rsidRPr="00AE2BD8">
        <w:rPr>
          <w:rFonts w:asciiTheme="minorHAnsi" w:hAnsiTheme="minorHAnsi" w:cstheme="minorHAnsi"/>
          <w:b/>
          <w:bCs/>
          <w:color w:val="auto"/>
        </w:rPr>
        <w:t>Región factible:</w:t>
      </w:r>
      <w:r w:rsidRPr="00AE2BD8">
        <w:rPr>
          <w:rFonts w:asciiTheme="minorHAnsi" w:hAnsiTheme="minorHAnsi" w:cstheme="minorHAnsi"/>
          <w:color w:val="auto"/>
        </w:rPr>
        <w:t xml:space="preserve"> Se encuentra en el primer octante y está limitada por las restricciones.</w:t>
      </w:r>
    </w:p>
    <w:p w14:paraId="5A0B5446" w14:textId="62A011E7" w:rsidR="00AE2BD8" w:rsidRPr="00AE2BD8" w:rsidRDefault="00AE2BD8" w:rsidP="00AE2BD8">
      <w:pPr>
        <w:jc w:val="center"/>
        <w:rPr>
          <w:rFonts w:asciiTheme="minorHAnsi" w:hAnsiTheme="minorHAnsi" w:cstheme="minorHAnsi"/>
          <w:color w:val="auto"/>
        </w:rPr>
      </w:pPr>
      <w:r>
        <w:rPr>
          <w:noProof/>
        </w:rPr>
        <w:drawing>
          <wp:inline distT="0" distB="0" distL="0" distR="0" wp14:anchorId="31DBAC07" wp14:editId="53FD30D0">
            <wp:extent cx="4091604" cy="3019425"/>
            <wp:effectExtent l="0" t="0" r="4445" b="0"/>
            <wp:docPr id="2092801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01608" name=""/>
                    <pic:cNvPicPr/>
                  </pic:nvPicPr>
                  <pic:blipFill>
                    <a:blip r:embed="rId11"/>
                    <a:stretch>
                      <a:fillRect/>
                    </a:stretch>
                  </pic:blipFill>
                  <pic:spPr>
                    <a:xfrm>
                      <a:off x="0" y="0"/>
                      <a:ext cx="4102552" cy="3027504"/>
                    </a:xfrm>
                    <a:prstGeom prst="rect">
                      <a:avLst/>
                    </a:prstGeom>
                  </pic:spPr>
                </pic:pic>
              </a:graphicData>
            </a:graphic>
          </wp:inline>
        </w:drawing>
      </w:r>
    </w:p>
    <w:p w14:paraId="5F6AAEB3" w14:textId="77777777" w:rsidR="00AE2BD8" w:rsidRDefault="00AE2BD8" w:rsidP="00D84B91">
      <w:pPr>
        <w:jc w:val="left"/>
        <w:rPr>
          <w:rFonts w:asciiTheme="minorHAnsi" w:hAnsiTheme="minorHAnsi" w:cstheme="minorHAnsi"/>
          <w:color w:val="auto"/>
        </w:rPr>
      </w:pPr>
    </w:p>
    <w:p w14:paraId="540F2271" w14:textId="77777777" w:rsidR="00316F74" w:rsidRPr="00AE2BD8" w:rsidRDefault="00316F74" w:rsidP="00316F74">
      <w:pPr>
        <w:jc w:val="left"/>
        <w:rPr>
          <w:rFonts w:asciiTheme="minorHAnsi" w:hAnsiTheme="minorHAnsi" w:cstheme="minorHAnsi"/>
          <w:b/>
          <w:bCs/>
          <w:color w:val="auto"/>
        </w:rPr>
      </w:pPr>
      <w:r w:rsidRPr="00AE2BD8">
        <w:rPr>
          <w:rFonts w:asciiTheme="minorHAnsi" w:hAnsiTheme="minorHAnsi" w:cstheme="minorHAnsi"/>
          <w:color w:val="auto"/>
        </w:rPr>
        <w:t xml:space="preserve">        </w:t>
      </w:r>
      <w:r w:rsidRPr="00AE2BD8">
        <w:rPr>
          <w:rFonts w:asciiTheme="minorHAnsi" w:hAnsiTheme="minorHAnsi" w:cstheme="minorHAnsi"/>
          <w:b/>
          <w:bCs/>
          <w:color w:val="auto"/>
        </w:rPr>
        <w:t xml:space="preserve">3. </w:t>
      </w:r>
      <w:r w:rsidR="00D84B91" w:rsidRPr="00AE2BD8">
        <w:rPr>
          <w:rFonts w:asciiTheme="minorHAnsi" w:hAnsiTheme="minorHAnsi" w:cstheme="minorHAnsi"/>
          <w:b/>
          <w:bCs/>
          <w:color w:val="auto"/>
        </w:rPr>
        <w:t>Representación en Forma Estándar</w:t>
      </w:r>
    </w:p>
    <w:p w14:paraId="71853BB5" w14:textId="343799AC" w:rsidR="00D84B91" w:rsidRPr="00AE2BD8" w:rsidRDefault="00D84B91" w:rsidP="00316F74">
      <w:pPr>
        <w:jc w:val="left"/>
        <w:rPr>
          <w:rFonts w:asciiTheme="minorHAnsi" w:hAnsiTheme="minorHAnsi" w:cstheme="minorHAnsi"/>
          <w:b/>
          <w:bCs/>
          <w:color w:val="auto"/>
        </w:rPr>
      </w:pPr>
      <w:r w:rsidRPr="00AE2BD8">
        <w:rPr>
          <w:rFonts w:asciiTheme="minorHAnsi" w:hAnsiTheme="minorHAnsi" w:cstheme="minorHAnsi"/>
          <w:b/>
          <w:bCs/>
          <w:color w:val="auto"/>
          <w:lang w:val="es-CO" w:eastAsia="es-CO"/>
        </w:rPr>
        <w:t>Forma Estándar:</w:t>
      </w:r>
      <w:r w:rsidRPr="00AE2BD8">
        <w:rPr>
          <w:rFonts w:asciiTheme="minorHAnsi" w:hAnsiTheme="minorHAnsi" w:cstheme="minorHAnsi"/>
          <w:color w:val="auto"/>
          <w:lang w:val="es-CO" w:eastAsia="es-CO"/>
        </w:rPr>
        <w:t xml:space="preserve"> Convertimos las desigualdades en ecuaciones introduciendo variables de holgura:</w:t>
      </w:r>
    </w:p>
    <w:p w14:paraId="1F5090E8" w14:textId="1C04AE87" w:rsidR="00D84B91" w:rsidRPr="00AE2BD8" w:rsidRDefault="00D84B91" w:rsidP="00D84B91">
      <w:pPr>
        <w:numPr>
          <w:ilvl w:val="0"/>
          <w:numId w:val="14"/>
        </w:numPr>
        <w:spacing w:before="100" w:beforeAutospacing="1" w:after="100" w:afterAutospacing="1" w:line="240" w:lineRule="auto"/>
        <w:jc w:val="left"/>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S1+C1+B1+S2=500 (holgura de capacidad)</w:t>
      </w:r>
    </w:p>
    <w:p w14:paraId="70D3DB63" w14:textId="06E17970" w:rsidR="00D84B91" w:rsidRPr="00AE2BD8" w:rsidRDefault="00D84B91" w:rsidP="00D84B91">
      <w:pPr>
        <w:numPr>
          <w:ilvl w:val="0"/>
          <w:numId w:val="14"/>
        </w:numPr>
        <w:spacing w:before="100" w:beforeAutospacing="1" w:after="100" w:afterAutospacing="1" w:line="240" w:lineRule="auto"/>
        <w:jc w:val="left"/>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S1+S3=800 (holgura de almacenamiento)</w:t>
      </w:r>
    </w:p>
    <w:p w14:paraId="0A944D45" w14:textId="22BB4F64" w:rsidR="00D84B91" w:rsidRPr="00AE2BD8" w:rsidRDefault="00D84B91" w:rsidP="00D84B91">
      <w:pPr>
        <w:numPr>
          <w:ilvl w:val="0"/>
          <w:numId w:val="14"/>
        </w:numPr>
        <w:spacing w:before="100" w:beforeAutospacing="1" w:after="100" w:afterAutospacing="1" w:line="240" w:lineRule="auto"/>
        <w:jc w:val="left"/>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C1+S4=200 (holgura de computación)</w:t>
      </w:r>
    </w:p>
    <w:p w14:paraId="7664FD8B" w14:textId="12FC6374" w:rsidR="00D84B91" w:rsidRPr="00AE2BD8" w:rsidRDefault="00D84B91" w:rsidP="00D84B91">
      <w:pPr>
        <w:numPr>
          <w:ilvl w:val="0"/>
          <w:numId w:val="14"/>
        </w:numPr>
        <w:spacing w:before="100" w:beforeAutospacing="1" w:after="100" w:afterAutospacing="1" w:line="240" w:lineRule="auto"/>
        <w:jc w:val="left"/>
        <w:rPr>
          <w:rFonts w:asciiTheme="minorHAnsi" w:hAnsiTheme="minorHAnsi" w:cstheme="minorHAnsi"/>
          <w:color w:val="auto"/>
          <w:lang w:val="es-CO" w:eastAsia="es-CO"/>
        </w:rPr>
      </w:pPr>
      <w:r w:rsidRPr="00AE2BD8">
        <w:rPr>
          <w:rFonts w:asciiTheme="minorHAnsi" w:hAnsiTheme="minorHAnsi" w:cstheme="minorHAnsi"/>
          <w:color w:val="auto"/>
          <w:lang w:val="es-CO" w:eastAsia="es-CO"/>
        </w:rPr>
        <w:lastRenderedPageBreak/>
        <w:t>B1+S5=150 (holgura de bases de datos)</w:t>
      </w:r>
    </w:p>
    <w:p w14:paraId="1B2A1062" w14:textId="77777777" w:rsidR="00D84B91" w:rsidRPr="00AE2BD8" w:rsidRDefault="00D84B91" w:rsidP="00D84B91">
      <w:pPr>
        <w:pStyle w:val="NormalWeb"/>
        <w:rPr>
          <w:rFonts w:asciiTheme="minorHAnsi" w:hAnsiTheme="minorHAnsi" w:cstheme="minorHAnsi"/>
        </w:rPr>
      </w:pPr>
      <w:r w:rsidRPr="00AE2BD8">
        <w:rPr>
          <w:rStyle w:val="Textoennegrita"/>
          <w:rFonts w:asciiTheme="minorHAnsi" w:hAnsiTheme="minorHAnsi" w:cstheme="minorHAnsi"/>
        </w:rPr>
        <w:t>Sistema de Ecuaciones:</w:t>
      </w:r>
    </w:p>
    <w:p w14:paraId="3648406E" w14:textId="4464F2A3" w:rsidR="00D84B91" w:rsidRPr="00AE2BD8" w:rsidRDefault="001E5F1C" w:rsidP="00D84B91">
      <w:pPr>
        <w:spacing w:before="100" w:beforeAutospacing="1" w:after="100" w:afterAutospacing="1" w:line="240" w:lineRule="auto"/>
        <w:jc w:val="left"/>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 xml:space="preserve">                                            </w:t>
      </w:r>
      <w:r w:rsidR="00D84B91" w:rsidRPr="00AE2BD8">
        <w:rPr>
          <w:rFonts w:asciiTheme="minorHAnsi" w:hAnsiTheme="minorHAnsi" w:cstheme="minorHAnsi"/>
          <w:color w:val="auto"/>
          <w:lang w:val="es-CO" w:eastAsia="es-CO"/>
        </w:rPr>
        <w:t xml:space="preserve">S1 + C1 </w:t>
      </w:r>
      <w:r w:rsidRPr="00AE2BD8">
        <w:rPr>
          <w:rFonts w:asciiTheme="minorHAnsi" w:hAnsiTheme="minorHAnsi" w:cstheme="minorHAnsi"/>
          <w:color w:val="auto"/>
          <w:lang w:val="es-CO" w:eastAsia="es-CO"/>
        </w:rPr>
        <w:t>+ B1 + S2 = 500</w:t>
      </w:r>
    </w:p>
    <w:p w14:paraId="47FB98AA" w14:textId="428A89D3" w:rsidR="001E5F1C" w:rsidRPr="00AE2BD8" w:rsidRDefault="001E5F1C" w:rsidP="00D84B91">
      <w:pPr>
        <w:spacing w:before="100" w:beforeAutospacing="1" w:after="100" w:afterAutospacing="1" w:line="240" w:lineRule="auto"/>
        <w:jc w:val="left"/>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 xml:space="preserve">                                                              S1 + S3 = 800</w:t>
      </w:r>
    </w:p>
    <w:p w14:paraId="51FBF131" w14:textId="1A6C2048" w:rsidR="001E5F1C" w:rsidRPr="00AE2BD8" w:rsidRDefault="001E5F1C" w:rsidP="00D84B91">
      <w:pPr>
        <w:spacing w:before="100" w:beforeAutospacing="1" w:after="100" w:afterAutospacing="1" w:line="240" w:lineRule="auto"/>
        <w:jc w:val="left"/>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 xml:space="preserve">                                                              C1 + S4 = 200</w:t>
      </w:r>
    </w:p>
    <w:p w14:paraId="621C9D62" w14:textId="59AFCCC1" w:rsidR="001E5F1C" w:rsidRPr="00AE2BD8" w:rsidRDefault="001E5F1C" w:rsidP="00D84B91">
      <w:pPr>
        <w:spacing w:before="100" w:beforeAutospacing="1" w:after="100" w:afterAutospacing="1" w:line="240" w:lineRule="auto"/>
        <w:jc w:val="left"/>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 xml:space="preserve">                                                              B1 + S5 = 150</w:t>
      </w:r>
    </w:p>
    <w:p w14:paraId="393C9216" w14:textId="54073421" w:rsidR="00324079" w:rsidRPr="00AE2BD8" w:rsidRDefault="001E5F1C" w:rsidP="00324079">
      <w:pPr>
        <w:spacing w:before="100" w:beforeAutospacing="1" w:after="100" w:afterAutospacing="1" w:line="240" w:lineRule="auto"/>
        <w:jc w:val="left"/>
        <w:rPr>
          <w:rFonts w:asciiTheme="minorHAnsi" w:hAnsiTheme="minorHAnsi" w:cstheme="minorHAnsi"/>
          <w:b/>
          <w:bCs/>
          <w:color w:val="auto"/>
          <w:lang w:val="es-CO" w:eastAsia="es-CO"/>
        </w:rPr>
      </w:pPr>
      <w:r w:rsidRPr="00AE2BD8">
        <w:rPr>
          <w:rFonts w:asciiTheme="minorHAnsi" w:hAnsiTheme="minorHAnsi" w:cstheme="minorHAnsi"/>
          <w:b/>
          <w:bCs/>
          <w:color w:val="auto"/>
          <w:lang w:val="es-CO" w:eastAsia="es-CO"/>
        </w:rPr>
        <w:t xml:space="preserve">Forma Matricial: </w:t>
      </w:r>
    </w:p>
    <w:p w14:paraId="4D49EB41" w14:textId="5B6D473F" w:rsidR="00316F74" w:rsidRPr="00AE2BD8" w:rsidRDefault="00C170C2" w:rsidP="00C170C2">
      <w:pPr>
        <w:spacing w:before="100" w:beforeAutospacing="1" w:after="100" w:afterAutospacing="1" w:line="240" w:lineRule="auto"/>
        <w:jc w:val="center"/>
        <w:rPr>
          <w:rFonts w:asciiTheme="minorHAnsi" w:hAnsiTheme="minorHAnsi" w:cstheme="minorHAnsi"/>
          <w:b/>
          <w:bCs/>
          <w:color w:val="auto"/>
          <w:lang w:val="es-CO" w:eastAsia="es-CO"/>
        </w:rPr>
      </w:pPr>
      <w:r w:rsidRPr="00AE2BD8">
        <w:rPr>
          <w:noProof/>
          <w:color w:val="auto"/>
        </w:rPr>
        <w:drawing>
          <wp:inline distT="0" distB="0" distL="0" distR="0" wp14:anchorId="0A531907" wp14:editId="63298EEF">
            <wp:extent cx="3943350" cy="1800225"/>
            <wp:effectExtent l="0" t="0" r="0" b="9525"/>
            <wp:docPr id="15699356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35653" name=""/>
                    <pic:cNvPicPr/>
                  </pic:nvPicPr>
                  <pic:blipFill rotWithShape="1">
                    <a:blip r:embed="rId12"/>
                    <a:srcRect b="6435"/>
                    <a:stretch/>
                  </pic:blipFill>
                  <pic:spPr bwMode="auto">
                    <a:xfrm>
                      <a:off x="0" y="0"/>
                      <a:ext cx="3943350" cy="1800225"/>
                    </a:xfrm>
                    <a:prstGeom prst="rect">
                      <a:avLst/>
                    </a:prstGeom>
                    <a:ln>
                      <a:noFill/>
                    </a:ln>
                    <a:extLst>
                      <a:ext uri="{53640926-AAD7-44D8-BBD7-CCE9431645EC}">
                        <a14:shadowObscured xmlns:a14="http://schemas.microsoft.com/office/drawing/2010/main"/>
                      </a:ext>
                    </a:extLst>
                  </pic:spPr>
                </pic:pic>
              </a:graphicData>
            </a:graphic>
          </wp:inline>
        </w:drawing>
      </w:r>
    </w:p>
    <w:p w14:paraId="2366B187" w14:textId="1724B707" w:rsidR="00C170C2" w:rsidRPr="00AE2BD8" w:rsidRDefault="00C170C2" w:rsidP="00C170C2">
      <w:pPr>
        <w:pStyle w:val="Prrafodelista"/>
        <w:numPr>
          <w:ilvl w:val="0"/>
          <w:numId w:val="19"/>
        </w:numPr>
        <w:spacing w:before="100" w:beforeAutospacing="1" w:after="100" w:afterAutospacing="1" w:line="240" w:lineRule="auto"/>
        <w:jc w:val="left"/>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La primera columna corresponde a los coeficientes de S1​ en cada ecuación.</w:t>
      </w:r>
    </w:p>
    <w:p w14:paraId="35B554D8" w14:textId="768E56F7" w:rsidR="00C170C2" w:rsidRPr="00AE2BD8" w:rsidRDefault="00C170C2" w:rsidP="00C170C2">
      <w:pPr>
        <w:pStyle w:val="Prrafodelista"/>
        <w:numPr>
          <w:ilvl w:val="0"/>
          <w:numId w:val="19"/>
        </w:numPr>
        <w:spacing w:before="100" w:beforeAutospacing="1" w:after="100" w:afterAutospacing="1" w:line="240" w:lineRule="auto"/>
        <w:jc w:val="left"/>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La segunda columna corresponde a los coeficientes de C1​.</w:t>
      </w:r>
    </w:p>
    <w:p w14:paraId="0884C348" w14:textId="4DAB3040" w:rsidR="00C170C2" w:rsidRPr="00AE2BD8" w:rsidRDefault="00C170C2" w:rsidP="00C170C2">
      <w:pPr>
        <w:pStyle w:val="Prrafodelista"/>
        <w:numPr>
          <w:ilvl w:val="0"/>
          <w:numId w:val="19"/>
        </w:numPr>
        <w:spacing w:before="100" w:beforeAutospacing="1" w:after="100" w:afterAutospacing="1" w:line="240" w:lineRule="auto"/>
        <w:jc w:val="left"/>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La tercera columna corresponde a los coeficientes de B1​.</w:t>
      </w:r>
    </w:p>
    <w:p w14:paraId="68444857" w14:textId="74630633" w:rsidR="00C170C2" w:rsidRPr="00AE2BD8" w:rsidRDefault="00C170C2" w:rsidP="00C170C2">
      <w:pPr>
        <w:pStyle w:val="Prrafodelista"/>
        <w:numPr>
          <w:ilvl w:val="0"/>
          <w:numId w:val="19"/>
        </w:numPr>
        <w:spacing w:before="100" w:beforeAutospacing="1" w:after="100" w:afterAutospacing="1" w:line="240" w:lineRule="auto"/>
        <w:jc w:val="left"/>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Las columnas restantes corresponden a las variables de holgura S</w:t>
      </w:r>
      <w:proofErr w:type="gramStart"/>
      <w:r w:rsidRPr="00AE2BD8">
        <w:rPr>
          <w:rFonts w:asciiTheme="minorHAnsi" w:hAnsiTheme="minorHAnsi" w:cstheme="minorHAnsi"/>
          <w:color w:val="auto"/>
          <w:lang w:val="es-CO" w:eastAsia="es-CO"/>
        </w:rPr>
        <w:t>2,S</w:t>
      </w:r>
      <w:proofErr w:type="gramEnd"/>
      <w:r w:rsidRPr="00AE2BD8">
        <w:rPr>
          <w:rFonts w:asciiTheme="minorHAnsi" w:hAnsiTheme="minorHAnsi" w:cstheme="minorHAnsi"/>
          <w:color w:val="auto"/>
          <w:lang w:val="es-CO" w:eastAsia="es-CO"/>
        </w:rPr>
        <w:t>3,S4,S5</w:t>
      </w:r>
      <w:r w:rsidRPr="00AE2BD8">
        <w:rPr>
          <w:rFonts w:asciiTheme="minorHAnsi" w:hAnsiTheme="minorHAnsi" w:cstheme="minorHAnsi"/>
          <w:color w:val="auto"/>
          <w:lang w:val="es-CO" w:eastAsia="es-CO"/>
        </w:rPr>
        <w:t xml:space="preserve"> </w:t>
      </w:r>
      <w:r w:rsidRPr="00AE2BD8">
        <w:rPr>
          <w:rFonts w:asciiTheme="minorHAnsi" w:hAnsiTheme="minorHAnsi" w:cstheme="minorHAnsi"/>
          <w:color w:val="auto"/>
          <w:lang w:val="es-CO" w:eastAsia="es-CO"/>
        </w:rPr>
        <w:t>​.</w:t>
      </w:r>
    </w:p>
    <w:p w14:paraId="0291AFE5" w14:textId="2F9A3308" w:rsidR="00C170C2" w:rsidRDefault="00C170C2" w:rsidP="00C170C2">
      <w:pPr>
        <w:pStyle w:val="Prrafodelista"/>
        <w:numPr>
          <w:ilvl w:val="0"/>
          <w:numId w:val="19"/>
        </w:numPr>
        <w:spacing w:before="100" w:beforeAutospacing="1" w:after="100" w:afterAutospacing="1" w:line="240" w:lineRule="auto"/>
        <w:jc w:val="left"/>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El lado derecho (</w:t>
      </w:r>
      <w:r w:rsidR="00AE2BD8">
        <w:rPr>
          <w:rFonts w:asciiTheme="minorHAnsi" w:hAnsiTheme="minorHAnsi" w:cstheme="minorHAnsi"/>
          <w:color w:val="auto"/>
          <w:lang w:val="es-CO" w:eastAsia="es-CO"/>
        </w:rPr>
        <w:t>Z</w:t>
      </w:r>
      <w:r w:rsidRPr="00AE2BD8">
        <w:rPr>
          <w:rFonts w:asciiTheme="minorHAnsi" w:hAnsiTheme="minorHAnsi" w:cstheme="minorHAnsi"/>
          <w:color w:val="auto"/>
          <w:lang w:val="es-CO" w:eastAsia="es-CO"/>
        </w:rPr>
        <w:t>) contiene los términos independientes: 500,800,200,150.</w:t>
      </w:r>
    </w:p>
    <w:p w14:paraId="4A1DF40D" w14:textId="77777777" w:rsidR="00AE2BD8" w:rsidRDefault="00AE2BD8" w:rsidP="00AE2BD8">
      <w:pPr>
        <w:pStyle w:val="Prrafodelista"/>
        <w:spacing w:before="100" w:beforeAutospacing="1" w:after="100" w:afterAutospacing="1" w:line="240" w:lineRule="auto"/>
        <w:jc w:val="left"/>
        <w:rPr>
          <w:rFonts w:asciiTheme="minorHAnsi" w:hAnsiTheme="minorHAnsi" w:cstheme="minorHAnsi"/>
          <w:color w:val="auto"/>
          <w:lang w:val="es-CO" w:eastAsia="es-CO"/>
        </w:rPr>
      </w:pPr>
    </w:p>
    <w:p w14:paraId="7A7C0C9D" w14:textId="77777777" w:rsidR="00AE2BD8" w:rsidRDefault="00AE2BD8" w:rsidP="00AE2BD8">
      <w:pPr>
        <w:pStyle w:val="Prrafodelista"/>
        <w:spacing w:before="100" w:beforeAutospacing="1" w:after="100" w:afterAutospacing="1" w:line="240" w:lineRule="auto"/>
        <w:jc w:val="left"/>
        <w:rPr>
          <w:rFonts w:asciiTheme="minorHAnsi" w:hAnsiTheme="minorHAnsi" w:cstheme="minorHAnsi"/>
          <w:color w:val="auto"/>
          <w:lang w:val="es-CO" w:eastAsia="es-CO"/>
        </w:rPr>
      </w:pPr>
    </w:p>
    <w:p w14:paraId="166FFAE1" w14:textId="77777777" w:rsidR="00AE2BD8" w:rsidRDefault="00AE2BD8" w:rsidP="00AE2BD8">
      <w:pPr>
        <w:pStyle w:val="Prrafodelista"/>
        <w:spacing w:before="100" w:beforeAutospacing="1" w:after="100" w:afterAutospacing="1" w:line="240" w:lineRule="auto"/>
        <w:jc w:val="left"/>
        <w:rPr>
          <w:rFonts w:asciiTheme="minorHAnsi" w:hAnsiTheme="minorHAnsi" w:cstheme="minorHAnsi"/>
          <w:color w:val="auto"/>
          <w:lang w:val="es-CO" w:eastAsia="es-CO"/>
        </w:rPr>
      </w:pPr>
    </w:p>
    <w:p w14:paraId="2D00E7C9" w14:textId="77777777" w:rsidR="00AE2BD8" w:rsidRDefault="00AE2BD8" w:rsidP="00AE2BD8">
      <w:pPr>
        <w:pStyle w:val="Prrafodelista"/>
        <w:spacing w:before="100" w:beforeAutospacing="1" w:after="100" w:afterAutospacing="1" w:line="240" w:lineRule="auto"/>
        <w:jc w:val="left"/>
        <w:rPr>
          <w:rFonts w:asciiTheme="minorHAnsi" w:hAnsiTheme="minorHAnsi" w:cstheme="minorHAnsi"/>
          <w:color w:val="auto"/>
          <w:lang w:val="es-CO" w:eastAsia="es-CO"/>
        </w:rPr>
      </w:pPr>
    </w:p>
    <w:p w14:paraId="314DBDF4" w14:textId="77777777" w:rsidR="00AE2BD8" w:rsidRDefault="00AE2BD8" w:rsidP="00AE2BD8">
      <w:pPr>
        <w:pStyle w:val="Prrafodelista"/>
        <w:spacing w:before="100" w:beforeAutospacing="1" w:after="100" w:afterAutospacing="1" w:line="240" w:lineRule="auto"/>
        <w:jc w:val="left"/>
        <w:rPr>
          <w:rFonts w:asciiTheme="minorHAnsi" w:hAnsiTheme="minorHAnsi" w:cstheme="minorHAnsi"/>
          <w:color w:val="auto"/>
          <w:lang w:val="es-CO" w:eastAsia="es-CO"/>
        </w:rPr>
      </w:pPr>
    </w:p>
    <w:p w14:paraId="1F7E93D6" w14:textId="77777777" w:rsidR="00324079" w:rsidRPr="00AE2BD8" w:rsidRDefault="00324079" w:rsidP="00324079">
      <w:pPr>
        <w:spacing w:before="100" w:beforeAutospacing="1" w:after="100" w:afterAutospacing="1" w:line="240" w:lineRule="auto"/>
        <w:ind w:firstLine="360"/>
        <w:jc w:val="left"/>
        <w:rPr>
          <w:rFonts w:asciiTheme="minorHAnsi" w:hAnsiTheme="minorHAnsi" w:cstheme="minorHAnsi"/>
          <w:b/>
          <w:bCs/>
          <w:color w:val="auto"/>
          <w:lang w:val="es-CO" w:eastAsia="es-CO"/>
        </w:rPr>
      </w:pPr>
      <w:r w:rsidRPr="00AE2BD8">
        <w:rPr>
          <w:rFonts w:asciiTheme="minorHAnsi" w:hAnsiTheme="minorHAnsi" w:cstheme="minorHAnsi"/>
          <w:b/>
          <w:bCs/>
          <w:color w:val="auto"/>
          <w:lang w:val="es-CO" w:eastAsia="es-CO"/>
        </w:rPr>
        <w:t>4. Solución del Problema</w:t>
      </w:r>
    </w:p>
    <w:p w14:paraId="657B1272" w14:textId="1CB79EF4" w:rsidR="00324079" w:rsidRPr="00AE2BD8" w:rsidRDefault="00316F74" w:rsidP="00324079">
      <w:pPr>
        <w:spacing w:before="100" w:beforeAutospacing="1" w:after="100" w:afterAutospacing="1" w:line="240" w:lineRule="auto"/>
        <w:jc w:val="left"/>
        <w:rPr>
          <w:rFonts w:asciiTheme="minorHAnsi" w:hAnsiTheme="minorHAnsi" w:cstheme="minorHAnsi"/>
          <w:b/>
          <w:bCs/>
          <w:color w:val="auto"/>
          <w:lang w:val="es-CO" w:eastAsia="es-CO"/>
        </w:rPr>
      </w:pPr>
      <w:r w:rsidRPr="00AE2BD8">
        <w:rPr>
          <w:rFonts w:asciiTheme="minorHAnsi" w:hAnsiTheme="minorHAnsi" w:cstheme="minorHAnsi"/>
          <w:b/>
          <w:bCs/>
          <w:color w:val="auto"/>
          <w:lang w:val="es-CO" w:eastAsia="es-CO"/>
        </w:rPr>
        <w:t>Método</w:t>
      </w:r>
      <w:r w:rsidR="00324079" w:rsidRPr="00AE2BD8">
        <w:rPr>
          <w:rFonts w:asciiTheme="minorHAnsi" w:hAnsiTheme="minorHAnsi" w:cstheme="minorHAnsi"/>
          <w:b/>
          <w:bCs/>
          <w:color w:val="auto"/>
          <w:lang w:val="es-CO" w:eastAsia="es-CO"/>
        </w:rPr>
        <w:t xml:space="preserve"> Simplex: </w:t>
      </w:r>
    </w:p>
    <w:p w14:paraId="328A9933" w14:textId="77777777" w:rsidR="00324079" w:rsidRPr="00AE2BD8" w:rsidRDefault="00324079" w:rsidP="00324079">
      <w:pPr>
        <w:spacing w:before="100" w:beforeAutospacing="1" w:after="100" w:afterAutospacing="1" w:line="240" w:lineRule="auto"/>
        <w:jc w:val="left"/>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 Establecer la tabla inicial del algoritmo Simplex.</w:t>
      </w:r>
    </w:p>
    <w:p w14:paraId="60E80754" w14:textId="77777777" w:rsidR="00324079" w:rsidRPr="00AE2BD8" w:rsidRDefault="00324079" w:rsidP="00324079">
      <w:pPr>
        <w:spacing w:before="100" w:beforeAutospacing="1" w:after="100" w:afterAutospacing="1" w:line="240" w:lineRule="auto"/>
        <w:jc w:val="left"/>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2. Calcular la solución básica factible.</w:t>
      </w:r>
    </w:p>
    <w:p w14:paraId="37A6F3B0" w14:textId="77777777" w:rsidR="00324079" w:rsidRPr="00AE2BD8" w:rsidRDefault="00324079" w:rsidP="00324079">
      <w:pPr>
        <w:spacing w:before="100" w:beforeAutospacing="1" w:after="100" w:afterAutospacing="1" w:line="240" w:lineRule="auto"/>
        <w:jc w:val="left"/>
        <w:rPr>
          <w:rFonts w:asciiTheme="minorHAnsi" w:hAnsiTheme="minorHAnsi" w:cstheme="minorHAnsi"/>
          <w:color w:val="auto"/>
          <w:lang w:val="es-CO" w:eastAsia="es-CO"/>
        </w:rPr>
      </w:pPr>
      <w:r w:rsidRPr="00AE2BD8">
        <w:rPr>
          <w:rFonts w:asciiTheme="minorHAnsi" w:hAnsiTheme="minorHAnsi" w:cstheme="minorHAnsi"/>
          <w:color w:val="auto"/>
          <w:lang w:val="es-CO" w:eastAsia="es-CO"/>
        </w:rPr>
        <w:lastRenderedPageBreak/>
        <w:t>3. Iterar para optimizar la función objetivo.</w:t>
      </w:r>
    </w:p>
    <w:p w14:paraId="30472B13" w14:textId="77777777" w:rsidR="00324079" w:rsidRPr="00AE2BD8" w:rsidRDefault="00324079" w:rsidP="00324079">
      <w:pPr>
        <w:spacing w:before="100" w:beforeAutospacing="1" w:after="100" w:afterAutospacing="1" w:line="240" w:lineRule="auto"/>
        <w:jc w:val="left"/>
        <w:rPr>
          <w:rFonts w:asciiTheme="minorHAnsi" w:hAnsiTheme="minorHAnsi" w:cstheme="minorHAnsi"/>
          <w:b/>
          <w:bCs/>
          <w:color w:val="auto"/>
          <w:lang w:val="es-CO" w:eastAsia="es-CO"/>
        </w:rPr>
      </w:pPr>
      <w:r w:rsidRPr="00AE2BD8">
        <w:rPr>
          <w:rFonts w:asciiTheme="minorHAnsi" w:hAnsiTheme="minorHAnsi" w:cstheme="minorHAnsi"/>
          <w:b/>
          <w:bCs/>
          <w:color w:val="auto"/>
          <w:lang w:val="es-CO" w:eastAsia="es-CO"/>
        </w:rPr>
        <w:t>Tabla Simplex:</w:t>
      </w:r>
    </w:p>
    <w:tbl>
      <w:tblPr>
        <w:tblStyle w:val="TablaUNIR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912"/>
        <w:gridCol w:w="912"/>
        <w:gridCol w:w="912"/>
        <w:gridCol w:w="912"/>
        <w:gridCol w:w="912"/>
        <w:gridCol w:w="912"/>
        <w:gridCol w:w="913"/>
        <w:gridCol w:w="913"/>
      </w:tblGrid>
      <w:tr w:rsidR="00AE2BD8" w:rsidRPr="00AE2BD8" w14:paraId="7D3B3F26" w14:textId="77777777" w:rsidTr="00AE2BD8">
        <w:trPr>
          <w:cnfStyle w:val="100000000000" w:firstRow="1" w:lastRow="0" w:firstColumn="0" w:lastColumn="0" w:oddVBand="0" w:evenVBand="0" w:oddHBand="0" w:evenHBand="0" w:firstRowFirstColumn="0" w:firstRowLastColumn="0" w:lastRowFirstColumn="0" w:lastRowLastColumn="0"/>
        </w:trPr>
        <w:tc>
          <w:tcPr>
            <w:tcW w:w="912" w:type="dxa"/>
          </w:tcPr>
          <w:p w14:paraId="302E6DAD" w14:textId="02005254"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Base</w:t>
            </w:r>
          </w:p>
        </w:tc>
        <w:tc>
          <w:tcPr>
            <w:tcW w:w="912" w:type="dxa"/>
          </w:tcPr>
          <w:p w14:paraId="003258A6" w14:textId="2E902524"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S1</w:t>
            </w:r>
          </w:p>
        </w:tc>
        <w:tc>
          <w:tcPr>
            <w:tcW w:w="912" w:type="dxa"/>
          </w:tcPr>
          <w:p w14:paraId="267F80C5" w14:textId="3B8B3BA8"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C1</w:t>
            </w:r>
          </w:p>
        </w:tc>
        <w:tc>
          <w:tcPr>
            <w:tcW w:w="912" w:type="dxa"/>
          </w:tcPr>
          <w:p w14:paraId="047BBC58" w14:textId="2ADA13AC"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B1</w:t>
            </w:r>
          </w:p>
        </w:tc>
        <w:tc>
          <w:tcPr>
            <w:tcW w:w="912" w:type="dxa"/>
          </w:tcPr>
          <w:p w14:paraId="19F5355E" w14:textId="01D17E7D"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S2</w:t>
            </w:r>
          </w:p>
        </w:tc>
        <w:tc>
          <w:tcPr>
            <w:tcW w:w="912" w:type="dxa"/>
          </w:tcPr>
          <w:p w14:paraId="6F0D0FDE" w14:textId="3ACE6A5D"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S3</w:t>
            </w:r>
          </w:p>
        </w:tc>
        <w:tc>
          <w:tcPr>
            <w:tcW w:w="912" w:type="dxa"/>
          </w:tcPr>
          <w:p w14:paraId="6326A4BE" w14:textId="110F4D12"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S4</w:t>
            </w:r>
          </w:p>
        </w:tc>
        <w:tc>
          <w:tcPr>
            <w:tcW w:w="913" w:type="dxa"/>
          </w:tcPr>
          <w:p w14:paraId="5C8AF8D8" w14:textId="5F43AFFE"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S5</w:t>
            </w:r>
          </w:p>
        </w:tc>
        <w:tc>
          <w:tcPr>
            <w:tcW w:w="913" w:type="dxa"/>
          </w:tcPr>
          <w:p w14:paraId="5A795EEB" w14:textId="4422501F" w:rsidR="00324079" w:rsidRPr="00AE2BD8" w:rsidRDefault="006F6BAA" w:rsidP="00324079">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RHS</w:t>
            </w:r>
          </w:p>
        </w:tc>
      </w:tr>
      <w:tr w:rsidR="00AE2BD8" w:rsidRPr="00AE2BD8" w14:paraId="50DF6A45" w14:textId="77777777" w:rsidTr="00AE2BD8">
        <w:tc>
          <w:tcPr>
            <w:tcW w:w="912" w:type="dxa"/>
          </w:tcPr>
          <w:p w14:paraId="64F29694" w14:textId="728C81F0"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S2</w:t>
            </w:r>
          </w:p>
        </w:tc>
        <w:tc>
          <w:tcPr>
            <w:tcW w:w="912" w:type="dxa"/>
          </w:tcPr>
          <w:p w14:paraId="49879CAF" w14:textId="176BA3B3"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7292B525" w14:textId="6B5A1043" w:rsidR="00324079" w:rsidRPr="00AE2BD8" w:rsidRDefault="00C170C2"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013C48E7" w14:textId="130794E7" w:rsidR="00324079" w:rsidRPr="00AE2BD8" w:rsidRDefault="00C170C2"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00C56E29" w14:textId="57BE3483"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311FBCC4" w14:textId="1EA514F9"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29996E13" w14:textId="442FDBEF"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3" w:type="dxa"/>
          </w:tcPr>
          <w:p w14:paraId="7E20A94D" w14:textId="7B152C66"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3" w:type="dxa"/>
          </w:tcPr>
          <w:p w14:paraId="460BE1BA" w14:textId="317E9C1C"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500</w:t>
            </w:r>
          </w:p>
        </w:tc>
      </w:tr>
      <w:tr w:rsidR="00AE2BD8" w:rsidRPr="00AE2BD8" w14:paraId="7319F71F" w14:textId="77777777" w:rsidTr="00AE2BD8">
        <w:tc>
          <w:tcPr>
            <w:tcW w:w="912" w:type="dxa"/>
          </w:tcPr>
          <w:p w14:paraId="25FCC0C5" w14:textId="283273B4"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S3</w:t>
            </w:r>
          </w:p>
        </w:tc>
        <w:tc>
          <w:tcPr>
            <w:tcW w:w="912" w:type="dxa"/>
          </w:tcPr>
          <w:p w14:paraId="6C7C0807" w14:textId="294000CE"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6D4CD2CD" w14:textId="4DCF7452"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373FEFCB" w14:textId="762453DE"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2ADF1930" w14:textId="36F175AF"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4BD60321" w14:textId="3E22562B"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6C42E7C5" w14:textId="5F43B97D"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3" w:type="dxa"/>
          </w:tcPr>
          <w:p w14:paraId="5DC26827" w14:textId="76553751"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3" w:type="dxa"/>
          </w:tcPr>
          <w:p w14:paraId="0622761D" w14:textId="5DF63CB7"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800</w:t>
            </w:r>
          </w:p>
        </w:tc>
      </w:tr>
      <w:tr w:rsidR="00AE2BD8" w:rsidRPr="00AE2BD8" w14:paraId="26A3DCF1" w14:textId="77777777" w:rsidTr="00AE2BD8">
        <w:tc>
          <w:tcPr>
            <w:tcW w:w="912" w:type="dxa"/>
          </w:tcPr>
          <w:p w14:paraId="462A5021" w14:textId="783576B9"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S4</w:t>
            </w:r>
          </w:p>
        </w:tc>
        <w:tc>
          <w:tcPr>
            <w:tcW w:w="912" w:type="dxa"/>
          </w:tcPr>
          <w:p w14:paraId="6050E32B" w14:textId="16AA95C2"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1A27D904" w14:textId="2AAE4635"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05BD339E" w14:textId="2A93760B"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4671DA9D" w14:textId="683C8A39"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18DC84F1" w14:textId="465094ED"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5EE4C51A" w14:textId="6E0209ED"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3" w:type="dxa"/>
          </w:tcPr>
          <w:p w14:paraId="096A4F17" w14:textId="3E381EC7"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3" w:type="dxa"/>
          </w:tcPr>
          <w:p w14:paraId="4E68D443" w14:textId="73FEC9E3"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200</w:t>
            </w:r>
          </w:p>
        </w:tc>
      </w:tr>
      <w:tr w:rsidR="00AE2BD8" w:rsidRPr="00AE2BD8" w14:paraId="439FFEFA" w14:textId="77777777" w:rsidTr="00AE2BD8">
        <w:tc>
          <w:tcPr>
            <w:tcW w:w="912" w:type="dxa"/>
          </w:tcPr>
          <w:p w14:paraId="775FD1C7" w14:textId="65A3E946"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S5</w:t>
            </w:r>
          </w:p>
        </w:tc>
        <w:tc>
          <w:tcPr>
            <w:tcW w:w="912" w:type="dxa"/>
          </w:tcPr>
          <w:p w14:paraId="31FFC365" w14:textId="5C3920C2"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3BF7B629" w14:textId="7AC81F9D"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29140CC7" w14:textId="6A71CB5C"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013AE585" w14:textId="758F89C4"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4B83CDC6" w14:textId="1C6E11C1"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1A79F016" w14:textId="45ABE1CB"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3" w:type="dxa"/>
          </w:tcPr>
          <w:p w14:paraId="52FC420D" w14:textId="0A0197FB"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3" w:type="dxa"/>
          </w:tcPr>
          <w:p w14:paraId="327EC032" w14:textId="4DA61628" w:rsidR="00324079" w:rsidRPr="00AE2BD8" w:rsidRDefault="00324079"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150</w:t>
            </w:r>
          </w:p>
        </w:tc>
      </w:tr>
      <w:tr w:rsidR="00AE2BD8" w:rsidRPr="00AE2BD8" w14:paraId="1199C4D6" w14:textId="77777777" w:rsidTr="00AE2BD8">
        <w:tc>
          <w:tcPr>
            <w:tcW w:w="912" w:type="dxa"/>
          </w:tcPr>
          <w:p w14:paraId="2886D5F8" w14:textId="53210881" w:rsidR="00C170C2" w:rsidRPr="00AE2BD8" w:rsidRDefault="00C170C2"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Z</w:t>
            </w:r>
          </w:p>
        </w:tc>
        <w:tc>
          <w:tcPr>
            <w:tcW w:w="912" w:type="dxa"/>
          </w:tcPr>
          <w:p w14:paraId="57CB4D8E" w14:textId="627DC30E" w:rsidR="00C170C2" w:rsidRPr="00AE2BD8" w:rsidRDefault="00C170C2"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-10</w:t>
            </w:r>
          </w:p>
        </w:tc>
        <w:tc>
          <w:tcPr>
            <w:tcW w:w="912" w:type="dxa"/>
          </w:tcPr>
          <w:p w14:paraId="2D6B1ED9" w14:textId="4329FE39" w:rsidR="00C170C2" w:rsidRPr="00AE2BD8" w:rsidRDefault="00C170C2"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-15</w:t>
            </w:r>
          </w:p>
        </w:tc>
        <w:tc>
          <w:tcPr>
            <w:tcW w:w="912" w:type="dxa"/>
          </w:tcPr>
          <w:p w14:paraId="018B31A5" w14:textId="03C03602" w:rsidR="00C170C2" w:rsidRPr="00AE2BD8" w:rsidRDefault="00C170C2"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-20</w:t>
            </w:r>
          </w:p>
        </w:tc>
        <w:tc>
          <w:tcPr>
            <w:tcW w:w="912" w:type="dxa"/>
          </w:tcPr>
          <w:p w14:paraId="53FC2D01" w14:textId="7FE4980E" w:rsidR="00C170C2" w:rsidRPr="00AE2BD8" w:rsidRDefault="00C170C2"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0C5763B2" w14:textId="7FAA4D2A" w:rsidR="00C170C2" w:rsidRPr="00AE2BD8" w:rsidRDefault="00C170C2"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0F986AED" w14:textId="435F3CAB" w:rsidR="00C170C2" w:rsidRPr="00AE2BD8" w:rsidRDefault="00C170C2"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3" w:type="dxa"/>
          </w:tcPr>
          <w:p w14:paraId="654AAF9B" w14:textId="37A74211" w:rsidR="00C170C2" w:rsidRPr="00AE2BD8" w:rsidRDefault="00C170C2"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3" w:type="dxa"/>
          </w:tcPr>
          <w:p w14:paraId="7D3FBF45" w14:textId="269E46C4" w:rsidR="00C170C2" w:rsidRPr="00AE2BD8" w:rsidRDefault="00C170C2" w:rsidP="00324079">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r>
    </w:tbl>
    <w:p w14:paraId="2A12324B" w14:textId="77777777" w:rsidR="00C170C2" w:rsidRPr="00C170C2" w:rsidRDefault="00C170C2" w:rsidP="00C170C2">
      <w:pPr>
        <w:spacing w:before="100" w:beforeAutospacing="1" w:after="100" w:afterAutospacing="1" w:line="240" w:lineRule="auto"/>
        <w:rPr>
          <w:rFonts w:asciiTheme="minorHAnsi" w:hAnsiTheme="minorHAnsi" w:cstheme="minorHAnsi"/>
          <w:b/>
          <w:bCs/>
          <w:color w:val="auto"/>
          <w:lang w:val="es-CO"/>
        </w:rPr>
      </w:pPr>
      <w:r w:rsidRPr="00C170C2">
        <w:rPr>
          <w:rFonts w:asciiTheme="minorHAnsi" w:hAnsiTheme="minorHAnsi" w:cstheme="minorHAnsi"/>
          <w:b/>
          <w:bCs/>
          <w:color w:val="auto"/>
          <w:lang w:val="es-CO"/>
        </w:rPr>
        <w:t>Elección de la Variable Entrante y Saliente</w:t>
      </w:r>
    </w:p>
    <w:p w14:paraId="17203327" w14:textId="77777777" w:rsidR="00C170C2" w:rsidRPr="00C170C2" w:rsidRDefault="00C170C2" w:rsidP="00C170C2">
      <w:pPr>
        <w:numPr>
          <w:ilvl w:val="0"/>
          <w:numId w:val="22"/>
        </w:numPr>
        <w:spacing w:before="100" w:beforeAutospacing="1" w:after="100" w:afterAutospacing="1" w:line="240" w:lineRule="auto"/>
        <w:rPr>
          <w:rFonts w:asciiTheme="minorHAnsi" w:hAnsiTheme="minorHAnsi" w:cstheme="minorHAnsi"/>
          <w:color w:val="auto"/>
          <w:lang w:val="es-CO"/>
        </w:rPr>
      </w:pPr>
      <w:r w:rsidRPr="00C170C2">
        <w:rPr>
          <w:rFonts w:asciiTheme="minorHAnsi" w:hAnsiTheme="minorHAnsi" w:cstheme="minorHAnsi"/>
          <w:b/>
          <w:bCs/>
          <w:color w:val="auto"/>
          <w:lang w:val="es-CO"/>
        </w:rPr>
        <w:t>Variable entrante</w:t>
      </w:r>
      <w:r w:rsidRPr="00C170C2">
        <w:rPr>
          <w:rFonts w:asciiTheme="minorHAnsi" w:hAnsiTheme="minorHAnsi" w:cstheme="minorHAnsi"/>
          <w:color w:val="auto"/>
          <w:lang w:val="es-CO"/>
        </w:rPr>
        <w:t>:</w:t>
      </w:r>
    </w:p>
    <w:p w14:paraId="495712B8" w14:textId="4A0856E2" w:rsidR="00C170C2" w:rsidRPr="00C170C2" w:rsidRDefault="00C170C2" w:rsidP="00C170C2">
      <w:pPr>
        <w:numPr>
          <w:ilvl w:val="1"/>
          <w:numId w:val="22"/>
        </w:numPr>
        <w:spacing w:before="100" w:beforeAutospacing="1" w:after="100" w:afterAutospacing="1" w:line="240" w:lineRule="auto"/>
        <w:rPr>
          <w:rFonts w:asciiTheme="minorHAnsi" w:hAnsiTheme="minorHAnsi" w:cstheme="minorHAnsi"/>
          <w:color w:val="auto"/>
          <w:lang w:val="es-CO"/>
        </w:rPr>
      </w:pPr>
      <w:r w:rsidRPr="00C170C2">
        <w:rPr>
          <w:rFonts w:asciiTheme="minorHAnsi" w:hAnsiTheme="minorHAnsi" w:cstheme="minorHAnsi"/>
          <w:color w:val="auto"/>
          <w:lang w:val="es-CO"/>
        </w:rPr>
        <w:t>Se elige la variable que más rápidamente mejora la función objetivo (la más negativa en la fila de Z). En este caso, B1​ tiene el coeficiente más negativo (-20), por lo tanto, B1​ es la variable entrante.</w:t>
      </w:r>
    </w:p>
    <w:p w14:paraId="2C75F57C" w14:textId="77777777" w:rsidR="00C170C2" w:rsidRPr="00C170C2" w:rsidRDefault="00C170C2" w:rsidP="00C170C2">
      <w:pPr>
        <w:numPr>
          <w:ilvl w:val="0"/>
          <w:numId w:val="22"/>
        </w:numPr>
        <w:spacing w:before="100" w:beforeAutospacing="1" w:after="100" w:afterAutospacing="1" w:line="240" w:lineRule="auto"/>
        <w:rPr>
          <w:rFonts w:asciiTheme="minorHAnsi" w:hAnsiTheme="minorHAnsi" w:cstheme="minorHAnsi"/>
          <w:color w:val="auto"/>
          <w:lang w:val="es-CO"/>
        </w:rPr>
      </w:pPr>
      <w:r w:rsidRPr="00C170C2">
        <w:rPr>
          <w:rFonts w:asciiTheme="minorHAnsi" w:hAnsiTheme="minorHAnsi" w:cstheme="minorHAnsi"/>
          <w:b/>
          <w:bCs/>
          <w:color w:val="auto"/>
          <w:lang w:val="es-CO"/>
        </w:rPr>
        <w:t>Variable saliente</w:t>
      </w:r>
      <w:r w:rsidRPr="00C170C2">
        <w:rPr>
          <w:rFonts w:asciiTheme="minorHAnsi" w:hAnsiTheme="minorHAnsi" w:cstheme="minorHAnsi"/>
          <w:color w:val="auto"/>
          <w:lang w:val="es-CO"/>
        </w:rPr>
        <w:t>:</w:t>
      </w:r>
    </w:p>
    <w:p w14:paraId="44576B51" w14:textId="77777777" w:rsidR="00C170C2" w:rsidRPr="00C170C2" w:rsidRDefault="00C170C2" w:rsidP="00C170C2">
      <w:pPr>
        <w:numPr>
          <w:ilvl w:val="1"/>
          <w:numId w:val="22"/>
        </w:numPr>
        <w:tabs>
          <w:tab w:val="num" w:pos="1440"/>
        </w:tabs>
        <w:spacing w:before="100" w:beforeAutospacing="1" w:after="100" w:afterAutospacing="1" w:line="240" w:lineRule="auto"/>
        <w:rPr>
          <w:rFonts w:asciiTheme="minorHAnsi" w:hAnsiTheme="minorHAnsi" w:cstheme="minorHAnsi"/>
          <w:color w:val="auto"/>
          <w:lang w:val="es-CO"/>
        </w:rPr>
      </w:pPr>
      <w:r w:rsidRPr="00C170C2">
        <w:rPr>
          <w:rFonts w:asciiTheme="minorHAnsi" w:hAnsiTheme="minorHAnsi" w:cstheme="minorHAnsi"/>
          <w:color w:val="auto"/>
          <w:lang w:val="es-CO"/>
        </w:rPr>
        <w:t xml:space="preserve">La variable saliente se determina por la razón mínima entre el RHS y el coeficiente de la variable entrante en cada fila (esto asegura que el valor de la solución básica sea no </w:t>
      </w:r>
      <w:proofErr w:type="gramStart"/>
      <w:r w:rsidRPr="00C170C2">
        <w:rPr>
          <w:rFonts w:asciiTheme="minorHAnsi" w:hAnsiTheme="minorHAnsi" w:cstheme="minorHAnsi"/>
          <w:color w:val="auto"/>
          <w:lang w:val="es-CO"/>
        </w:rPr>
        <w:t>negativa</w:t>
      </w:r>
      <w:proofErr w:type="gramEnd"/>
      <w:r w:rsidRPr="00C170C2">
        <w:rPr>
          <w:rFonts w:asciiTheme="minorHAnsi" w:hAnsiTheme="minorHAnsi" w:cstheme="minorHAnsi"/>
          <w:color w:val="auto"/>
          <w:lang w:val="es-CO"/>
        </w:rPr>
        <w:t>).</w:t>
      </w:r>
    </w:p>
    <w:p w14:paraId="68BCD106" w14:textId="77777777" w:rsidR="00C170C2" w:rsidRPr="00C170C2" w:rsidRDefault="00C170C2" w:rsidP="00C170C2">
      <w:pPr>
        <w:numPr>
          <w:ilvl w:val="1"/>
          <w:numId w:val="22"/>
        </w:numPr>
        <w:tabs>
          <w:tab w:val="num" w:pos="1440"/>
        </w:tabs>
        <w:spacing w:before="100" w:beforeAutospacing="1" w:after="100" w:afterAutospacing="1" w:line="240" w:lineRule="auto"/>
        <w:rPr>
          <w:rFonts w:asciiTheme="minorHAnsi" w:hAnsiTheme="minorHAnsi" w:cstheme="minorHAnsi"/>
          <w:color w:val="auto"/>
          <w:lang w:val="es-CO"/>
        </w:rPr>
      </w:pPr>
      <w:r w:rsidRPr="00C170C2">
        <w:rPr>
          <w:rFonts w:asciiTheme="minorHAnsi" w:hAnsiTheme="minorHAnsi" w:cstheme="minorHAnsi"/>
          <w:color w:val="auto"/>
          <w:lang w:val="es-CO"/>
        </w:rPr>
        <w:t>Para cada fila, calculamos:</w:t>
      </w:r>
    </w:p>
    <w:p w14:paraId="2EABC1C6" w14:textId="56FD4C6A" w:rsidR="00C170C2" w:rsidRPr="00C170C2" w:rsidRDefault="00C170C2" w:rsidP="00C170C2">
      <w:pPr>
        <w:numPr>
          <w:ilvl w:val="2"/>
          <w:numId w:val="22"/>
        </w:numPr>
        <w:spacing w:before="100" w:beforeAutospacing="1" w:after="100" w:afterAutospacing="1" w:line="240" w:lineRule="auto"/>
        <w:rPr>
          <w:rFonts w:asciiTheme="minorHAnsi" w:hAnsiTheme="minorHAnsi" w:cstheme="minorHAnsi"/>
          <w:color w:val="auto"/>
          <w:lang w:val="es-CO"/>
        </w:rPr>
      </w:pPr>
      <w:r w:rsidRPr="00C170C2">
        <w:rPr>
          <w:rFonts w:asciiTheme="minorHAnsi" w:hAnsiTheme="minorHAnsi" w:cstheme="minorHAnsi"/>
          <w:color w:val="auto"/>
          <w:lang w:val="es-CO"/>
        </w:rPr>
        <w:t>Fila 1: 500=</w:t>
      </w:r>
      <w:r w:rsidRPr="00AE2BD8">
        <w:rPr>
          <w:rFonts w:asciiTheme="minorHAnsi" w:hAnsiTheme="minorHAnsi" w:cstheme="minorHAnsi"/>
          <w:color w:val="auto"/>
          <w:lang w:val="es-CO"/>
        </w:rPr>
        <w:t xml:space="preserve"> </w:t>
      </w:r>
      <m:oMath>
        <m:f>
          <m:fPr>
            <m:ctrlPr>
              <w:rPr>
                <w:rFonts w:ascii="Cambria Math" w:hAnsi="Cambria Math" w:cstheme="minorHAnsi"/>
                <w:i/>
                <w:color w:val="auto"/>
                <w:lang w:val="es-CO"/>
              </w:rPr>
            </m:ctrlPr>
          </m:fPr>
          <m:num>
            <m:r>
              <w:rPr>
                <w:rFonts w:ascii="Cambria Math" w:hAnsi="Cambria Math" w:cstheme="minorHAnsi"/>
                <w:color w:val="auto"/>
                <w:lang w:val="es-CO"/>
              </w:rPr>
              <m:t>500</m:t>
            </m:r>
          </m:num>
          <m:den>
            <m:r>
              <w:rPr>
                <w:rFonts w:ascii="Cambria Math" w:hAnsi="Cambria Math" w:cstheme="minorHAnsi"/>
                <w:color w:val="auto"/>
                <w:lang w:val="es-CO"/>
              </w:rPr>
              <m:t>1</m:t>
            </m:r>
          </m:den>
        </m:f>
      </m:oMath>
      <w:r w:rsidRPr="00C170C2">
        <w:rPr>
          <w:rFonts w:asciiTheme="minorHAnsi" w:hAnsiTheme="minorHAnsi" w:cstheme="minorHAnsi"/>
          <w:color w:val="auto"/>
          <w:lang w:val="es-CO"/>
        </w:rPr>
        <w:t>​=500</w:t>
      </w:r>
    </w:p>
    <w:p w14:paraId="0E35A6AB" w14:textId="7EEEB8A2" w:rsidR="00C170C2" w:rsidRPr="00C170C2" w:rsidRDefault="00C170C2" w:rsidP="00C170C2">
      <w:pPr>
        <w:numPr>
          <w:ilvl w:val="2"/>
          <w:numId w:val="22"/>
        </w:numPr>
        <w:spacing w:before="100" w:beforeAutospacing="1" w:after="100" w:afterAutospacing="1" w:line="240" w:lineRule="auto"/>
        <w:rPr>
          <w:rFonts w:asciiTheme="minorHAnsi" w:hAnsiTheme="minorHAnsi" w:cstheme="minorHAnsi"/>
          <w:color w:val="auto"/>
          <w:lang w:val="es-CO"/>
        </w:rPr>
      </w:pPr>
      <w:r w:rsidRPr="00C170C2">
        <w:rPr>
          <w:rFonts w:asciiTheme="minorHAnsi" w:hAnsiTheme="minorHAnsi" w:cstheme="minorHAnsi"/>
          <w:color w:val="auto"/>
          <w:lang w:val="es-CO"/>
        </w:rPr>
        <w:t>Fila 2: 800=</w:t>
      </w:r>
      <w:r w:rsidRPr="00AE2BD8">
        <w:rPr>
          <w:rFonts w:asciiTheme="minorHAnsi" w:hAnsiTheme="minorHAnsi" w:cstheme="minorHAnsi"/>
          <w:color w:val="auto"/>
          <w:lang w:val="es-CO"/>
        </w:rPr>
        <w:t xml:space="preserve"> </w:t>
      </w:r>
      <m:oMath>
        <m:f>
          <m:fPr>
            <m:ctrlPr>
              <w:rPr>
                <w:rFonts w:ascii="Cambria Math" w:hAnsi="Cambria Math" w:cstheme="minorHAnsi"/>
                <w:i/>
                <w:color w:val="auto"/>
                <w:lang w:val="es-CO"/>
              </w:rPr>
            </m:ctrlPr>
          </m:fPr>
          <m:num>
            <m:r>
              <w:rPr>
                <w:rFonts w:ascii="Cambria Math" w:hAnsi="Cambria Math" w:cstheme="minorHAnsi"/>
                <w:color w:val="auto"/>
                <w:lang w:val="es-CO"/>
              </w:rPr>
              <m:t>800</m:t>
            </m:r>
          </m:num>
          <m:den>
            <m:r>
              <w:rPr>
                <w:rFonts w:ascii="Cambria Math" w:hAnsi="Cambria Math" w:cstheme="minorHAnsi"/>
                <w:color w:val="auto"/>
                <w:lang w:val="es-CO"/>
              </w:rPr>
              <m:t>0</m:t>
            </m:r>
          </m:den>
        </m:f>
      </m:oMath>
      <w:r w:rsidRPr="00C170C2">
        <w:rPr>
          <w:rFonts w:asciiTheme="minorHAnsi" w:hAnsiTheme="minorHAnsi" w:cstheme="minorHAnsi"/>
          <w:color w:val="auto"/>
          <w:lang w:val="es-CO"/>
        </w:rPr>
        <w:t>=∞ (no se puede dividir por 0)</w:t>
      </w:r>
    </w:p>
    <w:p w14:paraId="3B47AA84" w14:textId="002A9B4E" w:rsidR="00C170C2" w:rsidRPr="00C170C2" w:rsidRDefault="00C170C2" w:rsidP="00C170C2">
      <w:pPr>
        <w:numPr>
          <w:ilvl w:val="2"/>
          <w:numId w:val="22"/>
        </w:numPr>
        <w:spacing w:before="100" w:beforeAutospacing="1" w:after="100" w:afterAutospacing="1" w:line="240" w:lineRule="auto"/>
        <w:rPr>
          <w:rFonts w:asciiTheme="minorHAnsi" w:hAnsiTheme="minorHAnsi" w:cstheme="minorHAnsi"/>
          <w:color w:val="auto"/>
          <w:lang w:val="es-CO"/>
        </w:rPr>
      </w:pPr>
      <w:r w:rsidRPr="00C170C2">
        <w:rPr>
          <w:rFonts w:asciiTheme="minorHAnsi" w:hAnsiTheme="minorHAnsi" w:cstheme="minorHAnsi"/>
          <w:color w:val="auto"/>
          <w:lang w:val="es-CO"/>
        </w:rPr>
        <w:t>Fila 3: 200=</w:t>
      </w:r>
      <w:r w:rsidRPr="00AE2BD8">
        <w:rPr>
          <w:rFonts w:asciiTheme="minorHAnsi" w:hAnsiTheme="minorHAnsi" w:cstheme="minorHAnsi"/>
          <w:color w:val="auto"/>
          <w:lang w:val="es-CO"/>
        </w:rPr>
        <w:t xml:space="preserve"> </w:t>
      </w:r>
      <m:oMath>
        <m:f>
          <m:fPr>
            <m:ctrlPr>
              <w:rPr>
                <w:rFonts w:ascii="Cambria Math" w:hAnsi="Cambria Math" w:cstheme="minorHAnsi"/>
                <w:i/>
                <w:color w:val="auto"/>
                <w:lang w:val="es-CO"/>
              </w:rPr>
            </m:ctrlPr>
          </m:fPr>
          <m:num>
            <m:r>
              <w:rPr>
                <w:rFonts w:ascii="Cambria Math" w:hAnsi="Cambria Math" w:cstheme="minorHAnsi"/>
                <w:color w:val="auto"/>
                <w:lang w:val="es-CO"/>
              </w:rPr>
              <m:t>200</m:t>
            </m:r>
          </m:num>
          <m:den>
            <m:r>
              <w:rPr>
                <w:rFonts w:ascii="Cambria Math" w:hAnsi="Cambria Math" w:cstheme="minorHAnsi"/>
                <w:color w:val="auto"/>
                <w:lang w:val="es-CO"/>
              </w:rPr>
              <m:t>0</m:t>
            </m:r>
          </m:den>
        </m:f>
      </m:oMath>
      <w:r w:rsidRPr="00AE2BD8">
        <w:rPr>
          <w:rFonts w:asciiTheme="minorHAnsi" w:hAnsiTheme="minorHAnsi" w:cstheme="minorHAnsi"/>
          <w:color w:val="auto"/>
          <w:lang w:val="es-CO"/>
        </w:rPr>
        <w:t xml:space="preserve"> </w:t>
      </w:r>
      <w:r w:rsidRPr="00C170C2">
        <w:rPr>
          <w:rFonts w:asciiTheme="minorHAnsi" w:hAnsiTheme="minorHAnsi" w:cstheme="minorHAnsi"/>
          <w:color w:val="auto"/>
          <w:lang w:val="es-CO"/>
        </w:rPr>
        <w:t>=∞ (no se puede dividir por 0)</w:t>
      </w:r>
    </w:p>
    <w:p w14:paraId="47654CDD" w14:textId="06531F87" w:rsidR="00C170C2" w:rsidRPr="00C170C2" w:rsidRDefault="00C170C2" w:rsidP="00C170C2">
      <w:pPr>
        <w:numPr>
          <w:ilvl w:val="2"/>
          <w:numId w:val="22"/>
        </w:numPr>
        <w:spacing w:before="100" w:beforeAutospacing="1" w:after="100" w:afterAutospacing="1" w:line="240" w:lineRule="auto"/>
        <w:rPr>
          <w:rFonts w:asciiTheme="minorHAnsi" w:hAnsiTheme="minorHAnsi" w:cstheme="minorHAnsi"/>
          <w:color w:val="auto"/>
          <w:lang w:val="es-CO"/>
        </w:rPr>
      </w:pPr>
      <w:r w:rsidRPr="00C170C2">
        <w:rPr>
          <w:rFonts w:asciiTheme="minorHAnsi" w:hAnsiTheme="minorHAnsi" w:cstheme="minorHAnsi"/>
          <w:color w:val="auto"/>
          <w:lang w:val="es-CO"/>
        </w:rPr>
        <w:t>Fila 4: 150=</w:t>
      </w:r>
      <w:r w:rsidRPr="00AE2BD8">
        <w:rPr>
          <w:rFonts w:asciiTheme="minorHAnsi" w:hAnsiTheme="minorHAnsi" w:cstheme="minorHAnsi"/>
          <w:color w:val="auto"/>
          <w:lang w:val="es-CO"/>
        </w:rPr>
        <w:t xml:space="preserve"> </w:t>
      </w:r>
      <m:oMath>
        <m:f>
          <m:fPr>
            <m:ctrlPr>
              <w:rPr>
                <w:rFonts w:ascii="Cambria Math" w:hAnsi="Cambria Math" w:cstheme="minorHAnsi"/>
                <w:i/>
                <w:color w:val="auto"/>
                <w:lang w:val="es-CO"/>
              </w:rPr>
            </m:ctrlPr>
          </m:fPr>
          <m:num>
            <m:r>
              <w:rPr>
                <w:rFonts w:ascii="Cambria Math" w:hAnsi="Cambria Math" w:cstheme="minorHAnsi"/>
                <w:color w:val="auto"/>
                <w:lang w:val="es-CO"/>
              </w:rPr>
              <m:t>150</m:t>
            </m:r>
          </m:num>
          <m:den>
            <m:r>
              <w:rPr>
                <w:rFonts w:ascii="Cambria Math" w:hAnsi="Cambria Math" w:cstheme="minorHAnsi"/>
                <w:color w:val="auto"/>
                <w:lang w:val="es-CO"/>
              </w:rPr>
              <m:t>1</m:t>
            </m:r>
          </m:den>
        </m:f>
      </m:oMath>
      <w:r w:rsidRPr="00AE2BD8">
        <w:rPr>
          <w:rFonts w:asciiTheme="minorHAnsi" w:hAnsiTheme="minorHAnsi" w:cstheme="minorHAnsi"/>
          <w:color w:val="auto"/>
          <w:lang w:val="es-CO"/>
        </w:rPr>
        <w:t xml:space="preserve"> </w:t>
      </w:r>
      <w:r w:rsidRPr="00C170C2">
        <w:rPr>
          <w:rFonts w:asciiTheme="minorHAnsi" w:hAnsiTheme="minorHAnsi" w:cstheme="minorHAnsi"/>
          <w:color w:val="auto"/>
          <w:lang w:val="es-CO"/>
        </w:rPr>
        <w:t>​=150</w:t>
      </w:r>
    </w:p>
    <w:p w14:paraId="14429BFF" w14:textId="0B953F51" w:rsidR="00C170C2" w:rsidRPr="00AE2BD8" w:rsidRDefault="00C170C2" w:rsidP="00C170C2">
      <w:pPr>
        <w:spacing w:before="100" w:beforeAutospacing="1" w:after="100" w:afterAutospacing="1" w:line="240" w:lineRule="auto"/>
        <w:rPr>
          <w:rFonts w:asciiTheme="minorHAnsi" w:hAnsiTheme="minorHAnsi" w:cstheme="minorHAnsi"/>
          <w:color w:val="auto"/>
          <w:lang w:val="es-CO"/>
        </w:rPr>
      </w:pPr>
      <w:r w:rsidRPr="00C170C2">
        <w:rPr>
          <w:rFonts w:asciiTheme="minorHAnsi" w:hAnsiTheme="minorHAnsi" w:cstheme="minorHAnsi"/>
          <w:color w:val="auto"/>
          <w:lang w:val="es-CO"/>
        </w:rPr>
        <w:t>La variable saliente es S5​ (porque tiene la razón más pequeña: 150).</w:t>
      </w:r>
    </w:p>
    <w:p w14:paraId="6F9654E8" w14:textId="72449C8E" w:rsidR="00C170C2" w:rsidRPr="00C170C2" w:rsidRDefault="00C170C2" w:rsidP="00C170C2">
      <w:pPr>
        <w:spacing w:before="100" w:beforeAutospacing="1" w:after="100" w:afterAutospacing="1" w:line="240" w:lineRule="auto"/>
        <w:rPr>
          <w:rFonts w:asciiTheme="minorHAnsi" w:hAnsiTheme="minorHAnsi" w:cstheme="minorHAnsi"/>
          <w:b/>
          <w:bCs/>
          <w:color w:val="auto"/>
          <w:lang w:val="es-CO"/>
        </w:rPr>
      </w:pPr>
      <w:r w:rsidRPr="00C170C2">
        <w:rPr>
          <w:rFonts w:asciiTheme="minorHAnsi" w:hAnsiTheme="minorHAnsi" w:cstheme="minorHAnsi"/>
          <w:b/>
          <w:bCs/>
          <w:color w:val="auto"/>
          <w:lang w:val="es-CO"/>
        </w:rPr>
        <w:t>Actualización de la Tabla Simplex</w:t>
      </w:r>
    </w:p>
    <w:p w14:paraId="75444722" w14:textId="26CFFEA6" w:rsidR="00C170C2" w:rsidRDefault="00C170C2" w:rsidP="00C170C2">
      <w:pPr>
        <w:spacing w:before="100" w:beforeAutospacing="1" w:after="100" w:afterAutospacing="1" w:line="240" w:lineRule="auto"/>
        <w:rPr>
          <w:rFonts w:asciiTheme="minorHAnsi" w:hAnsiTheme="minorHAnsi" w:cstheme="minorHAnsi"/>
          <w:color w:val="auto"/>
          <w:lang w:val="es-CO"/>
        </w:rPr>
      </w:pPr>
      <w:r w:rsidRPr="00C170C2">
        <w:rPr>
          <w:rFonts w:asciiTheme="minorHAnsi" w:hAnsiTheme="minorHAnsi" w:cstheme="minorHAnsi"/>
          <w:color w:val="auto"/>
          <w:lang w:val="es-CO"/>
        </w:rPr>
        <w:t xml:space="preserve">Se hace la </w:t>
      </w:r>
      <w:proofErr w:type="spellStart"/>
      <w:r w:rsidRPr="00C170C2">
        <w:rPr>
          <w:rFonts w:asciiTheme="minorHAnsi" w:hAnsiTheme="minorHAnsi" w:cstheme="minorHAnsi"/>
          <w:color w:val="auto"/>
          <w:lang w:val="es-CO"/>
        </w:rPr>
        <w:t>pivotación</w:t>
      </w:r>
      <w:proofErr w:type="spellEnd"/>
      <w:r w:rsidRPr="00C170C2">
        <w:rPr>
          <w:rFonts w:asciiTheme="minorHAnsi" w:hAnsiTheme="minorHAnsi" w:cstheme="minorHAnsi"/>
          <w:color w:val="auto"/>
          <w:lang w:val="es-CO"/>
        </w:rPr>
        <w:t xml:space="preserve"> sobre B1 en la fila 4. La fila de B1​ se divide entre el coeficiente de la variable entrante (B1=1) y el resto de la tabla se actualiza para que los demás coeficientes de B1​ sean 0.</w:t>
      </w:r>
    </w:p>
    <w:p w14:paraId="6B9AF432" w14:textId="77777777" w:rsidR="001D57D7" w:rsidRDefault="001D57D7" w:rsidP="00C170C2">
      <w:pPr>
        <w:spacing w:before="100" w:beforeAutospacing="1" w:after="100" w:afterAutospacing="1" w:line="240" w:lineRule="auto"/>
        <w:rPr>
          <w:rFonts w:asciiTheme="minorHAnsi" w:hAnsiTheme="minorHAnsi" w:cstheme="minorHAnsi"/>
          <w:color w:val="auto"/>
          <w:lang w:val="es-CO"/>
        </w:rPr>
      </w:pPr>
    </w:p>
    <w:p w14:paraId="698193BD" w14:textId="77777777" w:rsidR="001D57D7" w:rsidRDefault="001D57D7" w:rsidP="00C170C2">
      <w:pPr>
        <w:spacing w:before="100" w:beforeAutospacing="1" w:after="100" w:afterAutospacing="1" w:line="240" w:lineRule="auto"/>
        <w:rPr>
          <w:rFonts w:asciiTheme="minorHAnsi" w:hAnsiTheme="minorHAnsi" w:cstheme="minorHAnsi"/>
          <w:color w:val="auto"/>
          <w:lang w:val="es-CO"/>
        </w:rPr>
      </w:pPr>
    </w:p>
    <w:p w14:paraId="48978558" w14:textId="77777777" w:rsidR="001D57D7" w:rsidRPr="00C170C2" w:rsidRDefault="001D57D7" w:rsidP="00C170C2">
      <w:pPr>
        <w:spacing w:before="100" w:beforeAutospacing="1" w:after="100" w:afterAutospacing="1" w:line="240" w:lineRule="auto"/>
        <w:rPr>
          <w:rFonts w:asciiTheme="minorHAnsi" w:hAnsiTheme="minorHAnsi" w:cstheme="minorHAnsi"/>
          <w:color w:val="auto"/>
          <w:lang w:val="es-CO"/>
        </w:rPr>
      </w:pPr>
    </w:p>
    <w:p w14:paraId="5769D11F" w14:textId="77777777" w:rsidR="00C170C2" w:rsidRPr="00C170C2" w:rsidRDefault="00C170C2" w:rsidP="00C170C2">
      <w:pPr>
        <w:spacing w:before="100" w:beforeAutospacing="1" w:after="100" w:afterAutospacing="1" w:line="240" w:lineRule="auto"/>
        <w:rPr>
          <w:rFonts w:asciiTheme="minorHAnsi" w:hAnsiTheme="minorHAnsi" w:cstheme="minorHAnsi"/>
          <w:color w:val="auto"/>
          <w:lang w:val="es-CO"/>
        </w:rPr>
      </w:pPr>
      <w:r w:rsidRPr="00C170C2">
        <w:rPr>
          <w:rFonts w:asciiTheme="minorHAnsi" w:hAnsiTheme="minorHAnsi" w:cstheme="minorHAnsi"/>
          <w:color w:val="auto"/>
          <w:lang w:val="es-CO"/>
        </w:rPr>
        <w:lastRenderedPageBreak/>
        <w:t xml:space="preserve">Nueva tabla Simplex después de la </w:t>
      </w:r>
      <w:r w:rsidRPr="00C170C2">
        <w:rPr>
          <w:rFonts w:asciiTheme="minorHAnsi" w:hAnsiTheme="minorHAnsi" w:cstheme="minorHAnsi"/>
          <w:b/>
          <w:bCs/>
          <w:color w:val="auto"/>
          <w:lang w:val="es-CO"/>
        </w:rPr>
        <w:t>primera iteración</w:t>
      </w:r>
      <w:r w:rsidRPr="00C170C2">
        <w:rPr>
          <w:rFonts w:asciiTheme="minorHAnsi" w:hAnsiTheme="minorHAnsi" w:cstheme="minorHAnsi"/>
          <w:color w:val="auto"/>
          <w:lang w:val="es-CO"/>
        </w:rPr>
        <w:t>:</w:t>
      </w:r>
    </w:p>
    <w:tbl>
      <w:tblPr>
        <w:tblStyle w:val="TablaUNIR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912"/>
        <w:gridCol w:w="912"/>
        <w:gridCol w:w="912"/>
        <w:gridCol w:w="912"/>
        <w:gridCol w:w="912"/>
        <w:gridCol w:w="912"/>
        <w:gridCol w:w="913"/>
        <w:gridCol w:w="913"/>
      </w:tblGrid>
      <w:tr w:rsidR="00AE2BD8" w:rsidRPr="00AE2BD8" w14:paraId="7CF6A2E7" w14:textId="77777777" w:rsidTr="006A041E">
        <w:trPr>
          <w:cnfStyle w:val="100000000000" w:firstRow="1" w:lastRow="0" w:firstColumn="0" w:lastColumn="0" w:oddVBand="0" w:evenVBand="0" w:oddHBand="0" w:evenHBand="0" w:firstRowFirstColumn="0" w:firstRowLastColumn="0" w:lastRowFirstColumn="0" w:lastRowLastColumn="0"/>
        </w:trPr>
        <w:tc>
          <w:tcPr>
            <w:tcW w:w="912" w:type="dxa"/>
          </w:tcPr>
          <w:p w14:paraId="73D678DB"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Base</w:t>
            </w:r>
          </w:p>
        </w:tc>
        <w:tc>
          <w:tcPr>
            <w:tcW w:w="912" w:type="dxa"/>
          </w:tcPr>
          <w:p w14:paraId="05E75EAD"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S1</w:t>
            </w:r>
          </w:p>
        </w:tc>
        <w:tc>
          <w:tcPr>
            <w:tcW w:w="912" w:type="dxa"/>
          </w:tcPr>
          <w:p w14:paraId="1827C2BB"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C1</w:t>
            </w:r>
          </w:p>
        </w:tc>
        <w:tc>
          <w:tcPr>
            <w:tcW w:w="912" w:type="dxa"/>
          </w:tcPr>
          <w:p w14:paraId="48663608"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B1</w:t>
            </w:r>
          </w:p>
        </w:tc>
        <w:tc>
          <w:tcPr>
            <w:tcW w:w="912" w:type="dxa"/>
          </w:tcPr>
          <w:p w14:paraId="1433B04B"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S2</w:t>
            </w:r>
          </w:p>
        </w:tc>
        <w:tc>
          <w:tcPr>
            <w:tcW w:w="912" w:type="dxa"/>
          </w:tcPr>
          <w:p w14:paraId="1DFEE97E"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S3</w:t>
            </w:r>
          </w:p>
        </w:tc>
        <w:tc>
          <w:tcPr>
            <w:tcW w:w="912" w:type="dxa"/>
          </w:tcPr>
          <w:p w14:paraId="57503BBF"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S4</w:t>
            </w:r>
          </w:p>
        </w:tc>
        <w:tc>
          <w:tcPr>
            <w:tcW w:w="913" w:type="dxa"/>
          </w:tcPr>
          <w:p w14:paraId="3C10F856"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S5</w:t>
            </w:r>
          </w:p>
        </w:tc>
        <w:tc>
          <w:tcPr>
            <w:tcW w:w="913" w:type="dxa"/>
          </w:tcPr>
          <w:p w14:paraId="7213CEEF" w14:textId="2D9E4B33" w:rsidR="00AE2BD8"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RHS</w:t>
            </w:r>
          </w:p>
        </w:tc>
      </w:tr>
      <w:tr w:rsidR="00AE2BD8" w:rsidRPr="00AE2BD8" w14:paraId="1B229F60" w14:textId="77777777" w:rsidTr="006A041E">
        <w:tc>
          <w:tcPr>
            <w:tcW w:w="912" w:type="dxa"/>
          </w:tcPr>
          <w:p w14:paraId="1CD47055"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S2</w:t>
            </w:r>
          </w:p>
        </w:tc>
        <w:tc>
          <w:tcPr>
            <w:tcW w:w="912" w:type="dxa"/>
          </w:tcPr>
          <w:p w14:paraId="1CE61C76"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42DE9B75"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70FEA102" w14:textId="72444BC1"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7373AAD5"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376D96CE"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023F2632"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3" w:type="dxa"/>
          </w:tcPr>
          <w:p w14:paraId="4BA8F8F9" w14:textId="056DD84F"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3" w:type="dxa"/>
          </w:tcPr>
          <w:p w14:paraId="2C6433C4" w14:textId="2157DB9E"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350</w:t>
            </w:r>
          </w:p>
        </w:tc>
      </w:tr>
      <w:tr w:rsidR="00AE2BD8" w:rsidRPr="00AE2BD8" w14:paraId="1A42E9D3" w14:textId="77777777" w:rsidTr="006A041E">
        <w:tc>
          <w:tcPr>
            <w:tcW w:w="912" w:type="dxa"/>
          </w:tcPr>
          <w:p w14:paraId="1A48F00E"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S3</w:t>
            </w:r>
          </w:p>
        </w:tc>
        <w:tc>
          <w:tcPr>
            <w:tcW w:w="912" w:type="dxa"/>
          </w:tcPr>
          <w:p w14:paraId="7B2E1C2E"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32FBFB69"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07E8B7CD"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05DFDFFC"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78A075F9"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3EDAD0D6"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3" w:type="dxa"/>
          </w:tcPr>
          <w:p w14:paraId="6B8A737D"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3" w:type="dxa"/>
          </w:tcPr>
          <w:p w14:paraId="397D62C5"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800</w:t>
            </w:r>
          </w:p>
        </w:tc>
      </w:tr>
      <w:tr w:rsidR="00AE2BD8" w:rsidRPr="00AE2BD8" w14:paraId="17E5A059" w14:textId="77777777" w:rsidTr="006A041E">
        <w:tc>
          <w:tcPr>
            <w:tcW w:w="912" w:type="dxa"/>
          </w:tcPr>
          <w:p w14:paraId="1410F75B"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S4</w:t>
            </w:r>
          </w:p>
        </w:tc>
        <w:tc>
          <w:tcPr>
            <w:tcW w:w="912" w:type="dxa"/>
          </w:tcPr>
          <w:p w14:paraId="69EE1E45"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6F0C3074"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41ABC7DA"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761EDDD1"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1930A326"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79EFA4F8"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3" w:type="dxa"/>
          </w:tcPr>
          <w:p w14:paraId="7998B8D3"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3" w:type="dxa"/>
          </w:tcPr>
          <w:p w14:paraId="72F764DE"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200</w:t>
            </w:r>
          </w:p>
        </w:tc>
      </w:tr>
      <w:tr w:rsidR="00AE2BD8" w:rsidRPr="00AE2BD8" w14:paraId="7CE20F46" w14:textId="77777777" w:rsidTr="006A041E">
        <w:tc>
          <w:tcPr>
            <w:tcW w:w="912" w:type="dxa"/>
          </w:tcPr>
          <w:p w14:paraId="5F452802" w14:textId="55AF3A05"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B1</w:t>
            </w:r>
          </w:p>
        </w:tc>
        <w:tc>
          <w:tcPr>
            <w:tcW w:w="912" w:type="dxa"/>
          </w:tcPr>
          <w:p w14:paraId="7B1CBEF9"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18D74607"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15A63FDB"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25EC68B6"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7979D1C6"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517199F5"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3" w:type="dxa"/>
          </w:tcPr>
          <w:p w14:paraId="0E2C1DC1"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3" w:type="dxa"/>
          </w:tcPr>
          <w:p w14:paraId="4D7E2F1B"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150</w:t>
            </w:r>
          </w:p>
        </w:tc>
      </w:tr>
      <w:tr w:rsidR="00AE2BD8" w:rsidRPr="00AE2BD8" w14:paraId="67E11BC2" w14:textId="77777777" w:rsidTr="006A041E">
        <w:tc>
          <w:tcPr>
            <w:tcW w:w="912" w:type="dxa"/>
          </w:tcPr>
          <w:p w14:paraId="0770E2ED"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Z</w:t>
            </w:r>
          </w:p>
        </w:tc>
        <w:tc>
          <w:tcPr>
            <w:tcW w:w="912" w:type="dxa"/>
          </w:tcPr>
          <w:p w14:paraId="10BE4031"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-10</w:t>
            </w:r>
          </w:p>
        </w:tc>
        <w:tc>
          <w:tcPr>
            <w:tcW w:w="912" w:type="dxa"/>
          </w:tcPr>
          <w:p w14:paraId="6DB16413"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-15</w:t>
            </w:r>
          </w:p>
        </w:tc>
        <w:tc>
          <w:tcPr>
            <w:tcW w:w="912" w:type="dxa"/>
          </w:tcPr>
          <w:p w14:paraId="495929A8" w14:textId="2BC1EF8E"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7C9FFC80"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20A6BEFA"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37F935B1" w14:textId="77777777"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3" w:type="dxa"/>
          </w:tcPr>
          <w:p w14:paraId="6E8D9BF8" w14:textId="43DCFD6F" w:rsidR="00AE2BD8"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20</w:t>
            </w:r>
          </w:p>
        </w:tc>
        <w:tc>
          <w:tcPr>
            <w:tcW w:w="913" w:type="dxa"/>
          </w:tcPr>
          <w:p w14:paraId="49A55CAC" w14:textId="45CF5981" w:rsidR="00AE2BD8" w:rsidRPr="00AE2BD8" w:rsidRDefault="00AE2BD8"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3000</w:t>
            </w:r>
          </w:p>
        </w:tc>
      </w:tr>
    </w:tbl>
    <w:p w14:paraId="4BEC0B28" w14:textId="10634F2C" w:rsidR="00AE2BD8" w:rsidRPr="00AE2BD8" w:rsidRDefault="001D57D7" w:rsidP="00AE2BD8">
      <w:pPr>
        <w:spacing w:before="100" w:beforeAutospacing="1" w:after="100" w:afterAutospacing="1" w:line="240" w:lineRule="auto"/>
        <w:rPr>
          <w:rFonts w:asciiTheme="minorHAnsi" w:hAnsiTheme="minorHAnsi" w:cstheme="minorHAnsi"/>
          <w:b/>
          <w:bCs/>
          <w:color w:val="auto"/>
          <w:lang w:val="es-CO"/>
        </w:rPr>
      </w:pPr>
      <w:r>
        <w:rPr>
          <w:rFonts w:asciiTheme="minorHAnsi" w:hAnsiTheme="minorHAnsi" w:cstheme="minorHAnsi"/>
          <w:b/>
          <w:bCs/>
          <w:color w:val="auto"/>
          <w:lang w:val="es-CO"/>
        </w:rPr>
        <w:t>Segunda</w:t>
      </w:r>
      <w:r w:rsidR="00AE2BD8" w:rsidRPr="00AE2BD8">
        <w:rPr>
          <w:rFonts w:asciiTheme="minorHAnsi" w:hAnsiTheme="minorHAnsi" w:cstheme="minorHAnsi"/>
          <w:b/>
          <w:bCs/>
          <w:color w:val="auto"/>
          <w:lang w:val="es-CO"/>
        </w:rPr>
        <w:t xml:space="preserve"> Iteración</w:t>
      </w:r>
    </w:p>
    <w:p w14:paraId="3974E562" w14:textId="541B0127" w:rsidR="00AE2BD8" w:rsidRPr="00AE2BD8" w:rsidRDefault="00AE2BD8" w:rsidP="00AE2BD8">
      <w:pPr>
        <w:numPr>
          <w:ilvl w:val="0"/>
          <w:numId w:val="23"/>
        </w:numPr>
        <w:spacing w:before="100" w:beforeAutospacing="1" w:after="100" w:afterAutospacing="1" w:line="240" w:lineRule="auto"/>
        <w:rPr>
          <w:rFonts w:asciiTheme="minorHAnsi" w:hAnsiTheme="minorHAnsi" w:cstheme="minorHAnsi"/>
          <w:color w:val="auto"/>
          <w:lang w:val="es-CO"/>
        </w:rPr>
      </w:pPr>
      <w:r w:rsidRPr="00AE2BD8">
        <w:rPr>
          <w:rFonts w:asciiTheme="minorHAnsi" w:hAnsiTheme="minorHAnsi" w:cstheme="minorHAnsi"/>
          <w:color w:val="auto"/>
          <w:lang w:val="es-CO"/>
        </w:rPr>
        <w:t>Se elige C1​ como la variable entrante (tiene el valor más negativo en la fila Z).</w:t>
      </w:r>
    </w:p>
    <w:p w14:paraId="5490B100" w14:textId="6E221997" w:rsidR="00AE2BD8" w:rsidRDefault="00AE2BD8" w:rsidP="00AE2BD8">
      <w:pPr>
        <w:numPr>
          <w:ilvl w:val="0"/>
          <w:numId w:val="23"/>
        </w:numPr>
        <w:spacing w:before="100" w:beforeAutospacing="1" w:after="100" w:afterAutospacing="1" w:line="240" w:lineRule="auto"/>
        <w:rPr>
          <w:rFonts w:asciiTheme="minorHAnsi" w:hAnsiTheme="minorHAnsi" w:cstheme="minorHAnsi"/>
          <w:color w:val="auto"/>
          <w:lang w:val="es-CO"/>
        </w:rPr>
      </w:pPr>
      <w:r w:rsidRPr="00AE2BD8">
        <w:rPr>
          <w:rFonts w:asciiTheme="minorHAnsi" w:hAnsiTheme="minorHAnsi" w:cstheme="minorHAnsi"/>
          <w:color w:val="auto"/>
          <w:lang w:val="es-CO"/>
        </w:rPr>
        <w:t>Se elige S4​ como la variable saliente (menor razón).</w:t>
      </w:r>
    </w:p>
    <w:p w14:paraId="45F5AC4D" w14:textId="7EC66F41" w:rsidR="006F6BAA" w:rsidRDefault="006F6BAA" w:rsidP="006F6BAA">
      <w:pPr>
        <w:spacing w:before="100" w:beforeAutospacing="1" w:after="100" w:afterAutospacing="1" w:line="240" w:lineRule="auto"/>
        <w:rPr>
          <w:rFonts w:asciiTheme="minorHAnsi" w:hAnsiTheme="minorHAnsi" w:cstheme="minorHAnsi"/>
          <w:color w:val="auto"/>
          <w:lang w:val="es-CO"/>
        </w:rPr>
      </w:pPr>
      <w:r w:rsidRPr="006F6BAA">
        <w:rPr>
          <w:rFonts w:asciiTheme="minorHAnsi" w:hAnsiTheme="minorHAnsi" w:cstheme="minorHAnsi"/>
          <w:color w:val="auto"/>
        </w:rPr>
        <w:t>Realizamos las operaciones necesarias para que el pivote sea igual a 1 y los otros valores en la columna de B1​ sean 0.</w:t>
      </w:r>
    </w:p>
    <w:tbl>
      <w:tblPr>
        <w:tblStyle w:val="TablaUNIR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912"/>
        <w:gridCol w:w="912"/>
        <w:gridCol w:w="912"/>
        <w:gridCol w:w="912"/>
        <w:gridCol w:w="912"/>
        <w:gridCol w:w="912"/>
        <w:gridCol w:w="913"/>
        <w:gridCol w:w="913"/>
      </w:tblGrid>
      <w:tr w:rsidR="006F6BAA" w:rsidRPr="00AE2BD8" w14:paraId="6C798F1E" w14:textId="77777777" w:rsidTr="006A041E">
        <w:trPr>
          <w:cnfStyle w:val="100000000000" w:firstRow="1" w:lastRow="0" w:firstColumn="0" w:lastColumn="0" w:oddVBand="0" w:evenVBand="0" w:oddHBand="0" w:evenHBand="0" w:firstRowFirstColumn="0" w:firstRowLastColumn="0" w:lastRowFirstColumn="0" w:lastRowLastColumn="0"/>
        </w:trPr>
        <w:tc>
          <w:tcPr>
            <w:tcW w:w="912" w:type="dxa"/>
          </w:tcPr>
          <w:p w14:paraId="58FC83F8"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Base</w:t>
            </w:r>
          </w:p>
        </w:tc>
        <w:tc>
          <w:tcPr>
            <w:tcW w:w="912" w:type="dxa"/>
          </w:tcPr>
          <w:p w14:paraId="6A5FACEA"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S1</w:t>
            </w:r>
          </w:p>
        </w:tc>
        <w:tc>
          <w:tcPr>
            <w:tcW w:w="912" w:type="dxa"/>
          </w:tcPr>
          <w:p w14:paraId="73797574"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C1</w:t>
            </w:r>
          </w:p>
        </w:tc>
        <w:tc>
          <w:tcPr>
            <w:tcW w:w="912" w:type="dxa"/>
          </w:tcPr>
          <w:p w14:paraId="159BEB4A"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B1</w:t>
            </w:r>
          </w:p>
        </w:tc>
        <w:tc>
          <w:tcPr>
            <w:tcW w:w="912" w:type="dxa"/>
          </w:tcPr>
          <w:p w14:paraId="199E2B02"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S2</w:t>
            </w:r>
          </w:p>
        </w:tc>
        <w:tc>
          <w:tcPr>
            <w:tcW w:w="912" w:type="dxa"/>
          </w:tcPr>
          <w:p w14:paraId="63E4BD3F"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S3</w:t>
            </w:r>
          </w:p>
        </w:tc>
        <w:tc>
          <w:tcPr>
            <w:tcW w:w="912" w:type="dxa"/>
          </w:tcPr>
          <w:p w14:paraId="593D0BB4"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S4</w:t>
            </w:r>
          </w:p>
        </w:tc>
        <w:tc>
          <w:tcPr>
            <w:tcW w:w="913" w:type="dxa"/>
          </w:tcPr>
          <w:p w14:paraId="15F6CEDC"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S5</w:t>
            </w:r>
          </w:p>
        </w:tc>
        <w:tc>
          <w:tcPr>
            <w:tcW w:w="913" w:type="dxa"/>
          </w:tcPr>
          <w:p w14:paraId="386A98ED" w14:textId="69AFA8FA"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RHS</w:t>
            </w:r>
          </w:p>
        </w:tc>
      </w:tr>
      <w:tr w:rsidR="006F6BAA" w:rsidRPr="00AE2BD8" w14:paraId="5FFDB04B" w14:textId="77777777" w:rsidTr="006A041E">
        <w:tc>
          <w:tcPr>
            <w:tcW w:w="912" w:type="dxa"/>
          </w:tcPr>
          <w:p w14:paraId="0E7455A2"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S2</w:t>
            </w:r>
          </w:p>
        </w:tc>
        <w:tc>
          <w:tcPr>
            <w:tcW w:w="912" w:type="dxa"/>
          </w:tcPr>
          <w:p w14:paraId="2005D257"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1A6306B6" w14:textId="5058CCB3"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0</w:t>
            </w:r>
          </w:p>
        </w:tc>
        <w:tc>
          <w:tcPr>
            <w:tcW w:w="912" w:type="dxa"/>
          </w:tcPr>
          <w:p w14:paraId="640522F2"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341A8BE9"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797635FE"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470254FF" w14:textId="356F89C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-1</w:t>
            </w:r>
          </w:p>
        </w:tc>
        <w:tc>
          <w:tcPr>
            <w:tcW w:w="913" w:type="dxa"/>
          </w:tcPr>
          <w:p w14:paraId="3F83A110"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3" w:type="dxa"/>
          </w:tcPr>
          <w:p w14:paraId="37C6C844" w14:textId="513DC148"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150</w:t>
            </w:r>
          </w:p>
        </w:tc>
      </w:tr>
      <w:tr w:rsidR="006F6BAA" w:rsidRPr="00AE2BD8" w14:paraId="39AFBB32" w14:textId="77777777" w:rsidTr="006A041E">
        <w:tc>
          <w:tcPr>
            <w:tcW w:w="912" w:type="dxa"/>
          </w:tcPr>
          <w:p w14:paraId="2261140D"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S3</w:t>
            </w:r>
          </w:p>
        </w:tc>
        <w:tc>
          <w:tcPr>
            <w:tcW w:w="912" w:type="dxa"/>
          </w:tcPr>
          <w:p w14:paraId="014AF24B"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333DEA3C"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694FC21B"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33D687FF"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482C1F4C"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5FB98265"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3" w:type="dxa"/>
          </w:tcPr>
          <w:p w14:paraId="6ACC4A16"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3" w:type="dxa"/>
          </w:tcPr>
          <w:p w14:paraId="3A430F53"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800</w:t>
            </w:r>
          </w:p>
        </w:tc>
      </w:tr>
      <w:tr w:rsidR="006F6BAA" w:rsidRPr="00AE2BD8" w14:paraId="421B0F1C" w14:textId="77777777" w:rsidTr="006A041E">
        <w:tc>
          <w:tcPr>
            <w:tcW w:w="912" w:type="dxa"/>
          </w:tcPr>
          <w:p w14:paraId="25AD310D"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S4</w:t>
            </w:r>
          </w:p>
        </w:tc>
        <w:tc>
          <w:tcPr>
            <w:tcW w:w="912" w:type="dxa"/>
          </w:tcPr>
          <w:p w14:paraId="003F88EF"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2074D7B2"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3D839B36"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7CE63CC8"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27B6C084"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2904452C"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3" w:type="dxa"/>
          </w:tcPr>
          <w:p w14:paraId="23DE6BD3"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3" w:type="dxa"/>
          </w:tcPr>
          <w:p w14:paraId="26DB3207"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200</w:t>
            </w:r>
          </w:p>
        </w:tc>
      </w:tr>
      <w:tr w:rsidR="006F6BAA" w:rsidRPr="00AE2BD8" w14:paraId="5EB1F74B" w14:textId="77777777" w:rsidTr="006A041E">
        <w:tc>
          <w:tcPr>
            <w:tcW w:w="912" w:type="dxa"/>
          </w:tcPr>
          <w:p w14:paraId="231F7379"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B1</w:t>
            </w:r>
          </w:p>
        </w:tc>
        <w:tc>
          <w:tcPr>
            <w:tcW w:w="912" w:type="dxa"/>
          </w:tcPr>
          <w:p w14:paraId="089DBBAE"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2635CA12"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7895CF6E"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2643A653"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0C507F45"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072F27A0"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3" w:type="dxa"/>
          </w:tcPr>
          <w:p w14:paraId="370FE963"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3" w:type="dxa"/>
          </w:tcPr>
          <w:p w14:paraId="787940A5"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150</w:t>
            </w:r>
          </w:p>
        </w:tc>
      </w:tr>
      <w:tr w:rsidR="006F6BAA" w:rsidRPr="00AE2BD8" w14:paraId="5D8F0325" w14:textId="77777777" w:rsidTr="006A041E">
        <w:tc>
          <w:tcPr>
            <w:tcW w:w="912" w:type="dxa"/>
          </w:tcPr>
          <w:p w14:paraId="6C68F41A"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Z</w:t>
            </w:r>
          </w:p>
        </w:tc>
        <w:tc>
          <w:tcPr>
            <w:tcW w:w="912" w:type="dxa"/>
          </w:tcPr>
          <w:p w14:paraId="11696CF4"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-10</w:t>
            </w:r>
          </w:p>
        </w:tc>
        <w:tc>
          <w:tcPr>
            <w:tcW w:w="912" w:type="dxa"/>
          </w:tcPr>
          <w:p w14:paraId="14858883" w14:textId="34A1D832"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0</w:t>
            </w:r>
          </w:p>
        </w:tc>
        <w:tc>
          <w:tcPr>
            <w:tcW w:w="912" w:type="dxa"/>
          </w:tcPr>
          <w:p w14:paraId="61D2C216"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6D6C9E2E"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7AFD42E5"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60FC3284" w14:textId="451558A9"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15</w:t>
            </w:r>
          </w:p>
        </w:tc>
        <w:tc>
          <w:tcPr>
            <w:tcW w:w="913" w:type="dxa"/>
          </w:tcPr>
          <w:p w14:paraId="462ADE60" w14:textId="443C482C"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20</w:t>
            </w:r>
          </w:p>
        </w:tc>
        <w:tc>
          <w:tcPr>
            <w:tcW w:w="913" w:type="dxa"/>
          </w:tcPr>
          <w:p w14:paraId="75A1DC58" w14:textId="6ABB8E2F"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6</w:t>
            </w:r>
            <w:r w:rsidRPr="00AE2BD8">
              <w:rPr>
                <w:rFonts w:asciiTheme="minorHAnsi" w:hAnsiTheme="minorHAnsi" w:cstheme="minorHAnsi"/>
                <w:color w:val="auto"/>
                <w:lang w:val="es-CO" w:eastAsia="es-CO"/>
              </w:rPr>
              <w:t>000</w:t>
            </w:r>
          </w:p>
        </w:tc>
      </w:tr>
    </w:tbl>
    <w:p w14:paraId="566AC460" w14:textId="14116EFD" w:rsidR="006F6BAA" w:rsidRPr="00AE2BD8" w:rsidRDefault="001D57D7" w:rsidP="006F6BAA">
      <w:pPr>
        <w:spacing w:before="100" w:beforeAutospacing="1" w:after="100" w:afterAutospacing="1" w:line="240" w:lineRule="auto"/>
        <w:rPr>
          <w:rFonts w:asciiTheme="minorHAnsi" w:hAnsiTheme="minorHAnsi" w:cstheme="minorHAnsi"/>
          <w:color w:val="auto"/>
          <w:lang w:val="es-CO"/>
        </w:rPr>
      </w:pPr>
      <w:r>
        <w:rPr>
          <w:rFonts w:asciiTheme="minorHAnsi" w:hAnsiTheme="minorHAnsi" w:cstheme="minorHAnsi"/>
          <w:b/>
          <w:bCs/>
          <w:color w:val="auto"/>
          <w:lang w:val="es-CO"/>
        </w:rPr>
        <w:t>Tercera</w:t>
      </w:r>
      <w:r w:rsidR="006F6BAA" w:rsidRPr="00AE2BD8">
        <w:rPr>
          <w:rFonts w:asciiTheme="minorHAnsi" w:hAnsiTheme="minorHAnsi" w:cstheme="minorHAnsi"/>
          <w:b/>
          <w:bCs/>
          <w:color w:val="auto"/>
          <w:lang w:val="es-CO"/>
        </w:rPr>
        <w:t xml:space="preserve"> Iteración</w:t>
      </w:r>
    </w:p>
    <w:p w14:paraId="7FE878C8" w14:textId="62B7AABC" w:rsidR="001D57D7" w:rsidRPr="001D57D7" w:rsidRDefault="001D57D7" w:rsidP="001D57D7">
      <w:pPr>
        <w:numPr>
          <w:ilvl w:val="0"/>
          <w:numId w:val="27"/>
        </w:numPr>
        <w:spacing w:before="100" w:beforeAutospacing="1" w:after="100" w:afterAutospacing="1" w:line="240" w:lineRule="auto"/>
        <w:rPr>
          <w:rFonts w:asciiTheme="minorHAnsi" w:hAnsiTheme="minorHAnsi" w:cstheme="minorHAnsi"/>
          <w:color w:val="auto"/>
          <w:lang w:val="es-CO"/>
        </w:rPr>
      </w:pPr>
      <w:r w:rsidRPr="001D57D7">
        <w:rPr>
          <w:rFonts w:asciiTheme="minorHAnsi" w:hAnsiTheme="minorHAnsi" w:cstheme="minorHAnsi"/>
          <w:color w:val="auto"/>
          <w:lang w:val="es-CO"/>
        </w:rPr>
        <w:t>En la fila de Z, todavía tenemos un coeficiente negativo (−10, correspondiente a S1​).</w:t>
      </w:r>
    </w:p>
    <w:p w14:paraId="0CFB8D01" w14:textId="36292F15" w:rsidR="001D57D7" w:rsidRPr="001D57D7" w:rsidRDefault="001D57D7" w:rsidP="00920A29">
      <w:pPr>
        <w:numPr>
          <w:ilvl w:val="0"/>
          <w:numId w:val="27"/>
        </w:numPr>
        <w:spacing w:before="100" w:beforeAutospacing="1" w:after="100" w:afterAutospacing="1" w:line="240" w:lineRule="auto"/>
        <w:rPr>
          <w:rFonts w:asciiTheme="minorHAnsi" w:hAnsiTheme="minorHAnsi" w:cstheme="minorHAnsi"/>
          <w:color w:val="auto"/>
          <w:lang w:val="es-CO"/>
        </w:rPr>
      </w:pPr>
      <w:r w:rsidRPr="001D57D7">
        <w:rPr>
          <w:rFonts w:asciiTheme="minorHAnsi" w:hAnsiTheme="minorHAnsi" w:cstheme="minorHAnsi"/>
          <w:color w:val="auto"/>
          <w:lang w:val="es-CO"/>
        </w:rPr>
        <w:t>La columna de S1​ es la columna pivote.</w:t>
      </w:r>
    </w:p>
    <w:p w14:paraId="7202AADE" w14:textId="77777777" w:rsidR="001D57D7" w:rsidRPr="001D57D7" w:rsidRDefault="001D57D7" w:rsidP="001D57D7">
      <w:pPr>
        <w:numPr>
          <w:ilvl w:val="0"/>
          <w:numId w:val="27"/>
        </w:numPr>
        <w:spacing w:before="100" w:beforeAutospacing="1" w:after="100" w:afterAutospacing="1" w:line="240" w:lineRule="auto"/>
        <w:rPr>
          <w:rFonts w:asciiTheme="minorHAnsi" w:hAnsiTheme="minorHAnsi" w:cstheme="minorHAnsi"/>
          <w:color w:val="auto"/>
          <w:lang w:val="es-CO"/>
        </w:rPr>
      </w:pPr>
      <w:r w:rsidRPr="001D57D7">
        <w:rPr>
          <w:rFonts w:asciiTheme="minorHAnsi" w:hAnsiTheme="minorHAnsi" w:cstheme="minorHAnsi"/>
          <w:color w:val="auto"/>
          <w:lang w:val="es-CO"/>
        </w:rPr>
        <w:t>Calculamos los cocientes:</w:t>
      </w:r>
    </w:p>
    <w:p w14:paraId="6B3429B3" w14:textId="6551263D" w:rsidR="001D57D7" w:rsidRDefault="001D57D7" w:rsidP="001D57D7">
      <w:pPr>
        <w:spacing w:before="100" w:beforeAutospacing="1" w:after="100" w:afterAutospacing="1" w:line="240" w:lineRule="auto"/>
        <w:jc w:val="center"/>
        <w:rPr>
          <w:rFonts w:asciiTheme="minorHAnsi" w:hAnsiTheme="minorHAnsi" w:cstheme="minorHAnsi"/>
          <w:color w:val="auto"/>
          <w:lang w:val="es-CO"/>
        </w:rPr>
      </w:pPr>
      <w:r w:rsidRPr="001D57D7">
        <w:rPr>
          <w:rFonts w:asciiTheme="minorHAnsi" w:hAnsiTheme="minorHAnsi" w:cstheme="minorHAnsi"/>
          <w:color w:val="auto"/>
          <w:lang w:val="es-CO"/>
        </w:rPr>
        <w:t>Para S2:</w:t>
      </w:r>
      <m:oMath>
        <m:f>
          <m:fPr>
            <m:ctrlPr>
              <w:rPr>
                <w:rFonts w:ascii="Cambria Math" w:hAnsi="Cambria Math" w:cstheme="minorHAnsi"/>
                <w:i/>
                <w:color w:val="auto"/>
                <w:lang w:val="es-CO"/>
              </w:rPr>
            </m:ctrlPr>
          </m:fPr>
          <m:num>
            <m:r>
              <w:rPr>
                <w:rFonts w:ascii="Cambria Math" w:hAnsi="Cambria Math" w:cstheme="minorHAnsi"/>
                <w:color w:val="auto"/>
                <w:lang w:val="es-CO"/>
              </w:rPr>
              <m:t>150</m:t>
            </m:r>
          </m:num>
          <m:den>
            <m:r>
              <w:rPr>
                <w:rFonts w:ascii="Cambria Math" w:hAnsi="Cambria Math" w:cstheme="minorHAnsi"/>
                <w:color w:val="auto"/>
                <w:lang w:val="es-CO"/>
              </w:rPr>
              <m:t>1</m:t>
            </m:r>
          </m:den>
        </m:f>
      </m:oMath>
      <w:r>
        <w:rPr>
          <w:rFonts w:asciiTheme="minorHAnsi" w:hAnsiTheme="minorHAnsi" w:cstheme="minorHAnsi"/>
          <w:color w:val="auto"/>
          <w:lang w:val="es-CO"/>
        </w:rPr>
        <w:t xml:space="preserve"> </w:t>
      </w:r>
      <w:r w:rsidRPr="001D57D7">
        <w:rPr>
          <w:rFonts w:asciiTheme="minorHAnsi" w:hAnsiTheme="minorHAnsi" w:cstheme="minorHAnsi"/>
          <w:color w:val="auto"/>
          <w:lang w:val="es-CO"/>
        </w:rPr>
        <w:t>​=150</w:t>
      </w:r>
    </w:p>
    <w:p w14:paraId="6B6206C6" w14:textId="6915E1D0" w:rsidR="001D57D7" w:rsidRPr="001D57D7" w:rsidRDefault="001D57D7" w:rsidP="001D57D7">
      <w:pPr>
        <w:spacing w:before="100" w:beforeAutospacing="1" w:after="100" w:afterAutospacing="1" w:line="240" w:lineRule="auto"/>
        <w:jc w:val="center"/>
        <w:rPr>
          <w:rFonts w:asciiTheme="minorHAnsi" w:hAnsiTheme="minorHAnsi" w:cstheme="minorHAnsi"/>
          <w:color w:val="auto"/>
          <w:lang w:val="es-CO"/>
        </w:rPr>
      </w:pPr>
      <w:r w:rsidRPr="001D57D7">
        <w:rPr>
          <w:rFonts w:asciiTheme="minorHAnsi" w:hAnsiTheme="minorHAnsi" w:cstheme="minorHAnsi"/>
          <w:color w:val="auto"/>
          <w:lang w:val="es-CO"/>
        </w:rPr>
        <w:t>Para S3:</w:t>
      </w:r>
      <w:r>
        <w:rPr>
          <w:rFonts w:asciiTheme="minorHAnsi" w:hAnsiTheme="minorHAnsi" w:cstheme="minorHAnsi"/>
          <w:color w:val="auto"/>
          <w:lang w:val="es-CO"/>
        </w:rPr>
        <w:t xml:space="preserve"> </w:t>
      </w:r>
      <m:oMath>
        <m:f>
          <m:fPr>
            <m:ctrlPr>
              <w:rPr>
                <w:rFonts w:ascii="Cambria Math" w:hAnsi="Cambria Math" w:cstheme="minorHAnsi"/>
                <w:i/>
                <w:color w:val="auto"/>
                <w:lang w:val="es-CO"/>
              </w:rPr>
            </m:ctrlPr>
          </m:fPr>
          <m:num>
            <m:r>
              <w:rPr>
                <w:rFonts w:ascii="Cambria Math" w:hAnsi="Cambria Math" w:cstheme="minorHAnsi"/>
                <w:color w:val="auto"/>
                <w:lang w:val="es-CO"/>
              </w:rPr>
              <m:t>800</m:t>
            </m:r>
          </m:num>
          <m:den>
            <m:r>
              <w:rPr>
                <w:rFonts w:ascii="Cambria Math" w:hAnsi="Cambria Math" w:cstheme="minorHAnsi"/>
                <w:color w:val="auto"/>
                <w:lang w:val="es-CO"/>
              </w:rPr>
              <m:t>1</m:t>
            </m:r>
          </m:den>
        </m:f>
      </m:oMath>
      <w:r>
        <w:rPr>
          <w:rFonts w:asciiTheme="minorHAnsi" w:hAnsiTheme="minorHAnsi" w:cstheme="minorHAnsi"/>
          <w:color w:val="auto"/>
          <w:lang w:val="es-CO"/>
        </w:rPr>
        <w:t xml:space="preserve"> </w:t>
      </w:r>
      <w:r w:rsidRPr="001D57D7">
        <w:rPr>
          <w:rFonts w:asciiTheme="minorHAnsi" w:hAnsiTheme="minorHAnsi" w:cstheme="minorHAnsi"/>
          <w:color w:val="auto"/>
          <w:lang w:val="es-CO"/>
        </w:rPr>
        <w:t>=800</w:t>
      </w:r>
    </w:p>
    <w:p w14:paraId="2AAACB26" w14:textId="63AD71C2" w:rsidR="001D57D7" w:rsidRPr="001D57D7" w:rsidRDefault="001D57D7" w:rsidP="001D57D7">
      <w:pPr>
        <w:numPr>
          <w:ilvl w:val="0"/>
          <w:numId w:val="28"/>
        </w:numPr>
        <w:spacing w:before="100" w:beforeAutospacing="1" w:after="100" w:afterAutospacing="1" w:line="240" w:lineRule="auto"/>
        <w:rPr>
          <w:rFonts w:asciiTheme="minorHAnsi" w:hAnsiTheme="minorHAnsi" w:cstheme="minorHAnsi"/>
          <w:color w:val="auto"/>
          <w:lang w:val="es-CO"/>
        </w:rPr>
      </w:pPr>
      <w:r w:rsidRPr="001D57D7">
        <w:rPr>
          <w:rFonts w:asciiTheme="minorHAnsi" w:hAnsiTheme="minorHAnsi" w:cstheme="minorHAnsi"/>
          <w:color w:val="auto"/>
          <w:lang w:val="es-CO"/>
        </w:rPr>
        <w:t>El pivote es la fila S2​, ya que 150 es el menor cociente.</w:t>
      </w:r>
    </w:p>
    <w:p w14:paraId="2FFDA9A0" w14:textId="77777777" w:rsidR="001D57D7" w:rsidRDefault="001D57D7" w:rsidP="00AE2BD8">
      <w:pPr>
        <w:spacing w:before="100" w:beforeAutospacing="1" w:after="100" w:afterAutospacing="1" w:line="240" w:lineRule="auto"/>
        <w:rPr>
          <w:rFonts w:asciiTheme="minorHAnsi" w:hAnsiTheme="minorHAnsi" w:cstheme="minorHAnsi"/>
          <w:b/>
          <w:bCs/>
          <w:color w:val="auto"/>
          <w:lang w:val="es-CO"/>
        </w:rPr>
      </w:pPr>
    </w:p>
    <w:p w14:paraId="573B217A" w14:textId="02E54110" w:rsidR="00AE2BD8" w:rsidRDefault="00AE2BD8" w:rsidP="00AE2BD8">
      <w:pPr>
        <w:spacing w:before="100" w:beforeAutospacing="1" w:after="100" w:afterAutospacing="1" w:line="240" w:lineRule="auto"/>
        <w:rPr>
          <w:rFonts w:asciiTheme="minorHAnsi" w:hAnsiTheme="minorHAnsi" w:cstheme="minorHAnsi"/>
          <w:b/>
          <w:bCs/>
          <w:color w:val="auto"/>
          <w:lang w:val="es-CO"/>
        </w:rPr>
      </w:pPr>
      <w:r w:rsidRPr="00AE2BD8">
        <w:rPr>
          <w:rFonts w:asciiTheme="minorHAnsi" w:hAnsiTheme="minorHAnsi" w:cstheme="minorHAnsi"/>
          <w:b/>
          <w:bCs/>
          <w:color w:val="auto"/>
          <w:lang w:val="es-CO"/>
        </w:rPr>
        <w:lastRenderedPageBreak/>
        <w:t>Resultado Final</w:t>
      </w:r>
    </w:p>
    <w:p w14:paraId="780B8F72" w14:textId="713ACAFF" w:rsidR="006F6BAA" w:rsidRDefault="006F6BAA" w:rsidP="00AE2BD8">
      <w:pPr>
        <w:spacing w:before="100" w:beforeAutospacing="1" w:after="100" w:afterAutospacing="1" w:line="240" w:lineRule="auto"/>
        <w:rPr>
          <w:rFonts w:asciiTheme="minorHAnsi" w:hAnsiTheme="minorHAnsi" w:cstheme="minorHAnsi"/>
          <w:color w:val="auto"/>
        </w:rPr>
      </w:pPr>
      <w:r w:rsidRPr="006F6BAA">
        <w:rPr>
          <w:rFonts w:asciiTheme="minorHAnsi" w:hAnsiTheme="minorHAnsi" w:cstheme="minorHAnsi"/>
          <w:color w:val="auto"/>
        </w:rPr>
        <w:t>Realizamos las operaciones necesarias para que el pivote sea igual a 1 y los otros valores en la columna de C1 0.</w:t>
      </w:r>
    </w:p>
    <w:tbl>
      <w:tblPr>
        <w:tblStyle w:val="TablaUNIR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912"/>
        <w:gridCol w:w="912"/>
        <w:gridCol w:w="912"/>
        <w:gridCol w:w="912"/>
        <w:gridCol w:w="912"/>
        <w:gridCol w:w="912"/>
        <w:gridCol w:w="913"/>
        <w:gridCol w:w="913"/>
      </w:tblGrid>
      <w:tr w:rsidR="006F6BAA" w:rsidRPr="00AE2BD8" w14:paraId="2AF32F8F" w14:textId="77777777" w:rsidTr="006A041E">
        <w:trPr>
          <w:cnfStyle w:val="100000000000" w:firstRow="1" w:lastRow="0" w:firstColumn="0" w:lastColumn="0" w:oddVBand="0" w:evenVBand="0" w:oddHBand="0" w:evenHBand="0" w:firstRowFirstColumn="0" w:firstRowLastColumn="0" w:lastRowFirstColumn="0" w:lastRowLastColumn="0"/>
        </w:trPr>
        <w:tc>
          <w:tcPr>
            <w:tcW w:w="912" w:type="dxa"/>
          </w:tcPr>
          <w:p w14:paraId="39CAE9AD"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Base</w:t>
            </w:r>
          </w:p>
        </w:tc>
        <w:tc>
          <w:tcPr>
            <w:tcW w:w="912" w:type="dxa"/>
          </w:tcPr>
          <w:p w14:paraId="38735C67"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S1</w:t>
            </w:r>
          </w:p>
        </w:tc>
        <w:tc>
          <w:tcPr>
            <w:tcW w:w="912" w:type="dxa"/>
          </w:tcPr>
          <w:p w14:paraId="3CACAAFE"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C1</w:t>
            </w:r>
          </w:p>
        </w:tc>
        <w:tc>
          <w:tcPr>
            <w:tcW w:w="912" w:type="dxa"/>
          </w:tcPr>
          <w:p w14:paraId="4728A85E"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B1</w:t>
            </w:r>
          </w:p>
        </w:tc>
        <w:tc>
          <w:tcPr>
            <w:tcW w:w="912" w:type="dxa"/>
          </w:tcPr>
          <w:p w14:paraId="7DCFECAB"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S2</w:t>
            </w:r>
          </w:p>
        </w:tc>
        <w:tc>
          <w:tcPr>
            <w:tcW w:w="912" w:type="dxa"/>
          </w:tcPr>
          <w:p w14:paraId="2CB76A1D"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S3</w:t>
            </w:r>
          </w:p>
        </w:tc>
        <w:tc>
          <w:tcPr>
            <w:tcW w:w="912" w:type="dxa"/>
          </w:tcPr>
          <w:p w14:paraId="136E961B"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S4</w:t>
            </w:r>
          </w:p>
        </w:tc>
        <w:tc>
          <w:tcPr>
            <w:tcW w:w="913" w:type="dxa"/>
          </w:tcPr>
          <w:p w14:paraId="14814CCC"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S5</w:t>
            </w:r>
          </w:p>
        </w:tc>
        <w:tc>
          <w:tcPr>
            <w:tcW w:w="913" w:type="dxa"/>
          </w:tcPr>
          <w:p w14:paraId="3F6BF06C"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RHS</w:t>
            </w:r>
          </w:p>
        </w:tc>
      </w:tr>
      <w:tr w:rsidR="006F6BAA" w:rsidRPr="00AE2BD8" w14:paraId="65FA3541" w14:textId="77777777" w:rsidTr="006A041E">
        <w:tc>
          <w:tcPr>
            <w:tcW w:w="912" w:type="dxa"/>
          </w:tcPr>
          <w:p w14:paraId="4E744FFF"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S2</w:t>
            </w:r>
          </w:p>
        </w:tc>
        <w:tc>
          <w:tcPr>
            <w:tcW w:w="912" w:type="dxa"/>
          </w:tcPr>
          <w:p w14:paraId="5F2DDBAD"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7D516737"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0</w:t>
            </w:r>
          </w:p>
        </w:tc>
        <w:tc>
          <w:tcPr>
            <w:tcW w:w="912" w:type="dxa"/>
          </w:tcPr>
          <w:p w14:paraId="36F1B459"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71A08E79"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3786B77C"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4639EFE1"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-1</w:t>
            </w:r>
          </w:p>
        </w:tc>
        <w:tc>
          <w:tcPr>
            <w:tcW w:w="913" w:type="dxa"/>
          </w:tcPr>
          <w:p w14:paraId="37B470CB"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3" w:type="dxa"/>
          </w:tcPr>
          <w:p w14:paraId="2057DE5C"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150</w:t>
            </w:r>
          </w:p>
        </w:tc>
      </w:tr>
      <w:tr w:rsidR="006F6BAA" w:rsidRPr="00AE2BD8" w14:paraId="46101BAD" w14:textId="77777777" w:rsidTr="006A041E">
        <w:tc>
          <w:tcPr>
            <w:tcW w:w="912" w:type="dxa"/>
          </w:tcPr>
          <w:p w14:paraId="4AD9E38B"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S3</w:t>
            </w:r>
          </w:p>
        </w:tc>
        <w:tc>
          <w:tcPr>
            <w:tcW w:w="912" w:type="dxa"/>
          </w:tcPr>
          <w:p w14:paraId="23FB18AD" w14:textId="7312EEFD" w:rsidR="006F6BAA" w:rsidRPr="00AE2BD8" w:rsidRDefault="001D57D7"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0</w:t>
            </w:r>
          </w:p>
        </w:tc>
        <w:tc>
          <w:tcPr>
            <w:tcW w:w="912" w:type="dxa"/>
          </w:tcPr>
          <w:p w14:paraId="72EE5BC4"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3D4373E0"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5FC13403" w14:textId="3B8A119F" w:rsidR="006F6BAA" w:rsidRPr="00AE2BD8" w:rsidRDefault="001D57D7"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-1</w:t>
            </w:r>
          </w:p>
        </w:tc>
        <w:tc>
          <w:tcPr>
            <w:tcW w:w="912" w:type="dxa"/>
          </w:tcPr>
          <w:p w14:paraId="11F5368D"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073A8270" w14:textId="4389B51B" w:rsidR="006F6BAA" w:rsidRPr="00AE2BD8" w:rsidRDefault="001D57D7"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1</w:t>
            </w:r>
          </w:p>
        </w:tc>
        <w:tc>
          <w:tcPr>
            <w:tcW w:w="913" w:type="dxa"/>
          </w:tcPr>
          <w:p w14:paraId="6AAAB38A" w14:textId="2C0A6261" w:rsidR="006F6BAA" w:rsidRPr="00AE2BD8" w:rsidRDefault="001D57D7"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1</w:t>
            </w:r>
          </w:p>
        </w:tc>
        <w:tc>
          <w:tcPr>
            <w:tcW w:w="913" w:type="dxa"/>
          </w:tcPr>
          <w:p w14:paraId="31B69F75" w14:textId="5BBB9F92" w:rsidR="006F6BAA" w:rsidRPr="00AE2BD8" w:rsidRDefault="001D57D7"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650</w:t>
            </w:r>
          </w:p>
        </w:tc>
      </w:tr>
      <w:tr w:rsidR="006F6BAA" w:rsidRPr="00AE2BD8" w14:paraId="40154A37" w14:textId="77777777" w:rsidTr="006A041E">
        <w:tc>
          <w:tcPr>
            <w:tcW w:w="912" w:type="dxa"/>
          </w:tcPr>
          <w:p w14:paraId="7302A352"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S4</w:t>
            </w:r>
          </w:p>
        </w:tc>
        <w:tc>
          <w:tcPr>
            <w:tcW w:w="912" w:type="dxa"/>
          </w:tcPr>
          <w:p w14:paraId="47407B12"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0FBE4C2A"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127CACF2"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5403708B"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230159EB"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05E3428C"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3" w:type="dxa"/>
          </w:tcPr>
          <w:p w14:paraId="7A7CB4D8"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3" w:type="dxa"/>
          </w:tcPr>
          <w:p w14:paraId="1D32C752"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200</w:t>
            </w:r>
          </w:p>
        </w:tc>
      </w:tr>
      <w:tr w:rsidR="006F6BAA" w:rsidRPr="00AE2BD8" w14:paraId="351A58AB" w14:textId="77777777" w:rsidTr="006A041E">
        <w:tc>
          <w:tcPr>
            <w:tcW w:w="912" w:type="dxa"/>
          </w:tcPr>
          <w:p w14:paraId="0BCCE704"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B1</w:t>
            </w:r>
          </w:p>
        </w:tc>
        <w:tc>
          <w:tcPr>
            <w:tcW w:w="912" w:type="dxa"/>
          </w:tcPr>
          <w:p w14:paraId="4EC73F6C"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4CD8EA33"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389D89CF"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2" w:type="dxa"/>
          </w:tcPr>
          <w:p w14:paraId="0EBC9787"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740DDAE6"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5293A6FC"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3" w:type="dxa"/>
          </w:tcPr>
          <w:p w14:paraId="0579EE16"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w:t>
            </w:r>
          </w:p>
        </w:tc>
        <w:tc>
          <w:tcPr>
            <w:tcW w:w="913" w:type="dxa"/>
          </w:tcPr>
          <w:p w14:paraId="31AF81FB"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150</w:t>
            </w:r>
          </w:p>
        </w:tc>
      </w:tr>
      <w:tr w:rsidR="006F6BAA" w:rsidRPr="00AE2BD8" w14:paraId="445A9911" w14:textId="77777777" w:rsidTr="001D57D7">
        <w:trPr>
          <w:trHeight w:val="128"/>
        </w:trPr>
        <w:tc>
          <w:tcPr>
            <w:tcW w:w="912" w:type="dxa"/>
          </w:tcPr>
          <w:p w14:paraId="4EC873D5"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Z</w:t>
            </w:r>
          </w:p>
        </w:tc>
        <w:tc>
          <w:tcPr>
            <w:tcW w:w="912" w:type="dxa"/>
          </w:tcPr>
          <w:p w14:paraId="7B1098CD" w14:textId="6A1C5C50" w:rsidR="006F6BAA" w:rsidRPr="00AE2BD8" w:rsidRDefault="001D57D7"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0</w:t>
            </w:r>
          </w:p>
        </w:tc>
        <w:tc>
          <w:tcPr>
            <w:tcW w:w="912" w:type="dxa"/>
          </w:tcPr>
          <w:p w14:paraId="46C2FC4A"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0</w:t>
            </w:r>
          </w:p>
        </w:tc>
        <w:tc>
          <w:tcPr>
            <w:tcW w:w="912" w:type="dxa"/>
          </w:tcPr>
          <w:p w14:paraId="41557AA0"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074E1A81" w14:textId="42F905A0" w:rsidR="006F6BAA" w:rsidRPr="00AE2BD8" w:rsidRDefault="001D57D7"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10</w:t>
            </w:r>
          </w:p>
        </w:tc>
        <w:tc>
          <w:tcPr>
            <w:tcW w:w="912" w:type="dxa"/>
          </w:tcPr>
          <w:p w14:paraId="5A5B7A30"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sidRPr="00AE2BD8">
              <w:rPr>
                <w:rFonts w:asciiTheme="minorHAnsi" w:hAnsiTheme="minorHAnsi" w:cstheme="minorHAnsi"/>
                <w:color w:val="auto"/>
                <w:lang w:val="es-CO" w:eastAsia="es-CO"/>
              </w:rPr>
              <w:t>0</w:t>
            </w:r>
          </w:p>
        </w:tc>
        <w:tc>
          <w:tcPr>
            <w:tcW w:w="912" w:type="dxa"/>
          </w:tcPr>
          <w:p w14:paraId="026B6D8A"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15</w:t>
            </w:r>
          </w:p>
        </w:tc>
        <w:tc>
          <w:tcPr>
            <w:tcW w:w="913" w:type="dxa"/>
          </w:tcPr>
          <w:p w14:paraId="6E560266" w14:textId="77777777" w:rsidR="006F6BAA" w:rsidRPr="00AE2BD8" w:rsidRDefault="006F6BAA"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20</w:t>
            </w:r>
          </w:p>
        </w:tc>
        <w:tc>
          <w:tcPr>
            <w:tcW w:w="913" w:type="dxa"/>
          </w:tcPr>
          <w:p w14:paraId="74A6F6E5" w14:textId="565F5337" w:rsidR="006F6BAA" w:rsidRPr="00AE2BD8" w:rsidRDefault="001D57D7" w:rsidP="006A041E">
            <w:pPr>
              <w:spacing w:before="100" w:beforeAutospacing="1" w:after="100" w:afterAutospacing="1" w:line="240" w:lineRule="auto"/>
              <w:jc w:val="center"/>
              <w:rPr>
                <w:rFonts w:asciiTheme="minorHAnsi" w:hAnsiTheme="minorHAnsi" w:cstheme="minorHAnsi"/>
                <w:color w:val="auto"/>
                <w:lang w:val="es-CO" w:eastAsia="es-CO"/>
              </w:rPr>
            </w:pPr>
            <w:r>
              <w:rPr>
                <w:rFonts w:asciiTheme="minorHAnsi" w:hAnsiTheme="minorHAnsi" w:cstheme="minorHAnsi"/>
                <w:color w:val="auto"/>
                <w:lang w:val="es-CO" w:eastAsia="es-CO"/>
              </w:rPr>
              <w:t>7500</w:t>
            </w:r>
          </w:p>
        </w:tc>
      </w:tr>
    </w:tbl>
    <w:p w14:paraId="12802049" w14:textId="77777777" w:rsidR="00AE2BD8" w:rsidRPr="00AE2BD8" w:rsidRDefault="00AE2BD8" w:rsidP="00AE2BD8">
      <w:pPr>
        <w:spacing w:before="100" w:beforeAutospacing="1" w:after="100" w:afterAutospacing="1" w:line="240" w:lineRule="auto"/>
        <w:rPr>
          <w:rFonts w:asciiTheme="minorHAnsi" w:hAnsiTheme="minorHAnsi" w:cstheme="minorHAnsi"/>
          <w:color w:val="auto"/>
          <w:lang w:val="es-CO"/>
        </w:rPr>
      </w:pPr>
      <w:r w:rsidRPr="00AE2BD8">
        <w:rPr>
          <w:rFonts w:asciiTheme="minorHAnsi" w:hAnsiTheme="minorHAnsi" w:cstheme="minorHAnsi"/>
          <w:color w:val="auto"/>
          <w:lang w:val="es-CO"/>
        </w:rPr>
        <w:t>Después de las iteraciones, se encuentra que:</w:t>
      </w:r>
    </w:p>
    <w:p w14:paraId="586357A0" w14:textId="102A635C" w:rsidR="00AE2BD8" w:rsidRPr="00AE2BD8" w:rsidRDefault="00AE2BD8" w:rsidP="00AE2BD8">
      <w:pPr>
        <w:numPr>
          <w:ilvl w:val="0"/>
          <w:numId w:val="24"/>
        </w:numPr>
        <w:spacing w:before="100" w:beforeAutospacing="1" w:after="100" w:afterAutospacing="1" w:line="240" w:lineRule="auto"/>
        <w:rPr>
          <w:rFonts w:asciiTheme="minorHAnsi" w:hAnsiTheme="minorHAnsi" w:cstheme="minorHAnsi"/>
          <w:color w:val="auto"/>
          <w:lang w:val="es-CO"/>
        </w:rPr>
      </w:pPr>
      <w:r w:rsidRPr="00AE2BD8">
        <w:rPr>
          <w:rFonts w:asciiTheme="minorHAnsi" w:hAnsiTheme="minorHAnsi" w:cstheme="minorHAnsi"/>
          <w:color w:val="auto"/>
          <w:lang w:val="es-CO"/>
        </w:rPr>
        <w:t>S1=150</w:t>
      </w:r>
    </w:p>
    <w:p w14:paraId="76257D6C" w14:textId="43A0E1B0" w:rsidR="00AE2BD8" w:rsidRPr="00AE2BD8" w:rsidRDefault="00AE2BD8" w:rsidP="00AE2BD8">
      <w:pPr>
        <w:numPr>
          <w:ilvl w:val="0"/>
          <w:numId w:val="24"/>
        </w:numPr>
        <w:spacing w:before="100" w:beforeAutospacing="1" w:after="100" w:afterAutospacing="1" w:line="240" w:lineRule="auto"/>
        <w:rPr>
          <w:rFonts w:asciiTheme="minorHAnsi" w:hAnsiTheme="minorHAnsi" w:cstheme="minorHAnsi"/>
          <w:color w:val="auto"/>
          <w:lang w:val="es-CO"/>
        </w:rPr>
      </w:pPr>
      <w:r w:rsidRPr="00AE2BD8">
        <w:rPr>
          <w:rFonts w:asciiTheme="minorHAnsi" w:hAnsiTheme="minorHAnsi" w:cstheme="minorHAnsi"/>
          <w:color w:val="auto"/>
          <w:lang w:val="es-CO"/>
        </w:rPr>
        <w:t>C1=200</w:t>
      </w:r>
    </w:p>
    <w:p w14:paraId="242E13E5" w14:textId="77777777" w:rsidR="00AE2BD8" w:rsidRPr="00AE2BD8" w:rsidRDefault="00AE2BD8" w:rsidP="00562FCC">
      <w:pPr>
        <w:numPr>
          <w:ilvl w:val="0"/>
          <w:numId w:val="24"/>
        </w:numPr>
        <w:spacing w:before="100" w:beforeAutospacing="1" w:after="100" w:afterAutospacing="1" w:line="240" w:lineRule="auto"/>
        <w:rPr>
          <w:rFonts w:asciiTheme="minorHAnsi" w:hAnsiTheme="minorHAnsi" w:cstheme="minorHAnsi"/>
          <w:color w:val="auto"/>
          <w:lang w:val="es-CO"/>
        </w:rPr>
      </w:pPr>
      <w:r w:rsidRPr="00AE2BD8">
        <w:rPr>
          <w:rFonts w:asciiTheme="minorHAnsi" w:hAnsiTheme="minorHAnsi" w:cstheme="minorHAnsi"/>
          <w:color w:val="auto"/>
          <w:lang w:val="es-CO"/>
        </w:rPr>
        <w:t>B1=150</w:t>
      </w:r>
    </w:p>
    <w:p w14:paraId="7C83DCC7" w14:textId="762842CF" w:rsidR="00AE2BD8" w:rsidRPr="00AE2BD8" w:rsidRDefault="00AE2BD8" w:rsidP="00AE2BD8">
      <w:pPr>
        <w:spacing w:before="100" w:beforeAutospacing="1" w:after="100" w:afterAutospacing="1" w:line="240" w:lineRule="auto"/>
        <w:rPr>
          <w:rFonts w:asciiTheme="minorHAnsi" w:hAnsiTheme="minorHAnsi" w:cstheme="minorHAnsi"/>
          <w:color w:val="auto"/>
          <w:lang w:val="es-CO"/>
        </w:rPr>
      </w:pPr>
      <w:r w:rsidRPr="00AE2BD8">
        <w:rPr>
          <w:rFonts w:asciiTheme="minorHAnsi" w:hAnsiTheme="minorHAnsi" w:cstheme="minorHAnsi"/>
          <w:color w:val="auto"/>
          <w:lang w:val="es-CO"/>
        </w:rPr>
        <w:t xml:space="preserve">La ganancia máxima es de </w:t>
      </w:r>
      <w:r w:rsidRPr="00AE2BD8">
        <w:rPr>
          <w:rFonts w:asciiTheme="minorHAnsi" w:hAnsiTheme="minorHAnsi" w:cstheme="minorHAnsi"/>
          <w:b/>
          <w:bCs/>
          <w:color w:val="auto"/>
          <w:lang w:val="es-CO"/>
        </w:rPr>
        <w:t>7500</w:t>
      </w:r>
      <w:r w:rsidRPr="00AE2BD8">
        <w:rPr>
          <w:rFonts w:asciiTheme="minorHAnsi" w:hAnsiTheme="minorHAnsi" w:cstheme="minorHAnsi"/>
          <w:color w:val="auto"/>
          <w:lang w:val="es-CO"/>
        </w:rPr>
        <w:t>.</w:t>
      </w:r>
    </w:p>
    <w:p w14:paraId="691A8C18" w14:textId="0158F9DE" w:rsidR="00316F74" w:rsidRPr="00AE2BD8" w:rsidRDefault="00316F74" w:rsidP="00316F74">
      <w:pPr>
        <w:spacing w:before="100" w:beforeAutospacing="1" w:after="100" w:afterAutospacing="1" w:line="240" w:lineRule="auto"/>
        <w:rPr>
          <w:rFonts w:asciiTheme="minorHAnsi" w:hAnsiTheme="minorHAnsi" w:cstheme="minorHAnsi"/>
          <w:b/>
          <w:bCs/>
          <w:color w:val="auto"/>
        </w:rPr>
      </w:pPr>
      <w:r w:rsidRPr="00AE2BD8">
        <w:rPr>
          <w:rFonts w:asciiTheme="minorHAnsi" w:hAnsiTheme="minorHAnsi" w:cstheme="minorHAnsi"/>
          <w:b/>
          <w:bCs/>
          <w:color w:val="auto"/>
        </w:rPr>
        <w:t xml:space="preserve">Conclusiones: </w:t>
      </w:r>
    </w:p>
    <w:p w14:paraId="23B37035" w14:textId="77777777" w:rsidR="0068249C" w:rsidRPr="00AE2BD8" w:rsidRDefault="0068249C" w:rsidP="0068249C">
      <w:pPr>
        <w:numPr>
          <w:ilvl w:val="0"/>
          <w:numId w:val="17"/>
        </w:numPr>
        <w:spacing w:before="100" w:beforeAutospacing="1" w:after="100" w:afterAutospacing="1" w:line="240" w:lineRule="auto"/>
        <w:rPr>
          <w:rFonts w:asciiTheme="minorHAnsi" w:hAnsiTheme="minorHAnsi" w:cstheme="minorHAnsi"/>
          <w:color w:val="auto"/>
          <w:lang w:val="es-CO"/>
        </w:rPr>
      </w:pPr>
      <w:r w:rsidRPr="00AE2BD8">
        <w:rPr>
          <w:rFonts w:asciiTheme="minorHAnsi" w:hAnsiTheme="minorHAnsi" w:cstheme="minorHAnsi"/>
          <w:b/>
          <w:bCs/>
          <w:color w:val="auto"/>
          <w:lang w:val="es-CO"/>
        </w:rPr>
        <w:t>Optimización de Recursos:</w:t>
      </w:r>
      <w:r w:rsidRPr="00AE2BD8">
        <w:rPr>
          <w:rFonts w:asciiTheme="minorHAnsi" w:hAnsiTheme="minorHAnsi" w:cstheme="minorHAnsi"/>
          <w:color w:val="auto"/>
          <w:lang w:val="es-CO"/>
        </w:rPr>
        <w:t xml:space="preserve"> La programación lineal es una herramienta poderosa para maximizar beneficios mientras se gestionan eficientemente los recursos disponibles. En el contexto de una empresa de servicios en la nube como AWS, se evidencia cómo una adecuada asignación de horas de servicio puede mejorar significativamente la rentabilidad.</w:t>
      </w:r>
    </w:p>
    <w:p w14:paraId="35E45BA0" w14:textId="77777777" w:rsidR="0068249C" w:rsidRPr="00AE2BD8" w:rsidRDefault="0068249C" w:rsidP="0068249C">
      <w:pPr>
        <w:numPr>
          <w:ilvl w:val="0"/>
          <w:numId w:val="17"/>
        </w:numPr>
        <w:spacing w:before="100" w:beforeAutospacing="1" w:after="100" w:afterAutospacing="1" w:line="240" w:lineRule="auto"/>
        <w:rPr>
          <w:rFonts w:asciiTheme="minorHAnsi" w:hAnsiTheme="minorHAnsi" w:cstheme="minorHAnsi"/>
          <w:b/>
          <w:bCs/>
          <w:color w:val="auto"/>
          <w:lang w:val="es-CO"/>
        </w:rPr>
      </w:pPr>
      <w:r w:rsidRPr="00AE2BD8">
        <w:rPr>
          <w:rFonts w:asciiTheme="minorHAnsi" w:hAnsiTheme="minorHAnsi" w:cstheme="minorHAnsi"/>
          <w:b/>
          <w:bCs/>
          <w:color w:val="auto"/>
          <w:lang w:val="es-CO"/>
        </w:rPr>
        <w:t xml:space="preserve">Aplicación Práctica: </w:t>
      </w:r>
      <w:r w:rsidRPr="00AE2BD8">
        <w:rPr>
          <w:rFonts w:asciiTheme="minorHAnsi" w:hAnsiTheme="minorHAnsi" w:cstheme="minorHAnsi"/>
          <w:color w:val="auto"/>
          <w:lang w:val="es-CO"/>
        </w:rPr>
        <w:t>Al desarrollar un problema real del sector tecnológico, se observa que los conceptos de programación lineal son aplicables y relevantes. Esto no solo facilita la comprensión teórica, sino que también brinda habilidades prácticas que pueden ser utilizadas en la industria.</w:t>
      </w:r>
    </w:p>
    <w:p w14:paraId="149BE6B7" w14:textId="77777777" w:rsidR="0068249C" w:rsidRPr="00AE2BD8" w:rsidRDefault="0068249C" w:rsidP="0068249C">
      <w:pPr>
        <w:numPr>
          <w:ilvl w:val="0"/>
          <w:numId w:val="17"/>
        </w:numPr>
        <w:spacing w:before="100" w:beforeAutospacing="1" w:after="100" w:afterAutospacing="1" w:line="240" w:lineRule="auto"/>
        <w:rPr>
          <w:rFonts w:asciiTheme="minorHAnsi" w:hAnsiTheme="minorHAnsi" w:cstheme="minorHAnsi"/>
          <w:b/>
          <w:bCs/>
          <w:color w:val="auto"/>
          <w:lang w:val="es-CO"/>
        </w:rPr>
      </w:pPr>
      <w:r w:rsidRPr="00AE2BD8">
        <w:rPr>
          <w:rFonts w:asciiTheme="minorHAnsi" w:hAnsiTheme="minorHAnsi" w:cstheme="minorHAnsi"/>
          <w:b/>
          <w:bCs/>
          <w:color w:val="auto"/>
          <w:lang w:val="es-CO"/>
        </w:rPr>
        <w:t xml:space="preserve">Impacto de las Restricciones: </w:t>
      </w:r>
      <w:r w:rsidRPr="00AE2BD8">
        <w:rPr>
          <w:rFonts w:asciiTheme="minorHAnsi" w:hAnsiTheme="minorHAnsi" w:cstheme="minorHAnsi"/>
          <w:color w:val="auto"/>
          <w:lang w:val="es-CO"/>
        </w:rPr>
        <w:t>El análisis de las restricciones muestra cómo limitaciones en capacidad, demanda y recursos afectan la producción. Esto resalta la importancia de entender las condiciones del mercado y de la infraestructura para tomar decisiones informadas.</w:t>
      </w:r>
    </w:p>
    <w:p w14:paraId="3BEEA8F0" w14:textId="77777777" w:rsidR="0068249C" w:rsidRPr="00AE2BD8" w:rsidRDefault="0068249C" w:rsidP="0068249C">
      <w:pPr>
        <w:numPr>
          <w:ilvl w:val="0"/>
          <w:numId w:val="17"/>
        </w:numPr>
        <w:spacing w:before="100" w:beforeAutospacing="1" w:after="100" w:afterAutospacing="1" w:line="240" w:lineRule="auto"/>
        <w:rPr>
          <w:rFonts w:asciiTheme="minorHAnsi" w:hAnsiTheme="minorHAnsi" w:cstheme="minorHAnsi"/>
          <w:color w:val="auto"/>
          <w:lang w:val="es-CO"/>
        </w:rPr>
      </w:pPr>
      <w:r w:rsidRPr="00AE2BD8">
        <w:rPr>
          <w:rFonts w:asciiTheme="minorHAnsi" w:hAnsiTheme="minorHAnsi" w:cstheme="minorHAnsi"/>
          <w:b/>
          <w:bCs/>
          <w:color w:val="auto"/>
          <w:lang w:val="es-CO"/>
        </w:rPr>
        <w:t xml:space="preserve">Sensibilidad y Adaptación: </w:t>
      </w:r>
      <w:r w:rsidRPr="00AE2BD8">
        <w:rPr>
          <w:rFonts w:asciiTheme="minorHAnsi" w:hAnsiTheme="minorHAnsi" w:cstheme="minorHAnsi"/>
          <w:color w:val="auto"/>
          <w:lang w:val="es-CO"/>
        </w:rPr>
        <w:t>A través del análisis de sensibilidad, se pueden identificar las variables más críticas que impactan la función objetivo. Esto permite a las empresas adaptarse rápidamente a cambios en la demanda o en la disponibilidad de recursos, asegurando una respuesta ágil ante el entorno competitivo.</w:t>
      </w:r>
    </w:p>
    <w:p w14:paraId="4DD3CA57" w14:textId="77777777" w:rsidR="0068249C" w:rsidRPr="00AE2BD8" w:rsidRDefault="0068249C" w:rsidP="0068249C">
      <w:pPr>
        <w:numPr>
          <w:ilvl w:val="0"/>
          <w:numId w:val="17"/>
        </w:numPr>
        <w:spacing w:before="100" w:beforeAutospacing="1" w:after="100" w:afterAutospacing="1" w:line="240" w:lineRule="auto"/>
        <w:rPr>
          <w:rFonts w:asciiTheme="minorHAnsi" w:hAnsiTheme="minorHAnsi" w:cstheme="minorHAnsi"/>
          <w:b/>
          <w:bCs/>
          <w:color w:val="auto"/>
          <w:lang w:val="es-CO"/>
        </w:rPr>
      </w:pPr>
      <w:r w:rsidRPr="00AE2BD8">
        <w:rPr>
          <w:rFonts w:asciiTheme="minorHAnsi" w:hAnsiTheme="minorHAnsi" w:cstheme="minorHAnsi"/>
          <w:b/>
          <w:bCs/>
          <w:color w:val="auto"/>
          <w:lang w:val="es-CO"/>
        </w:rPr>
        <w:lastRenderedPageBreak/>
        <w:t xml:space="preserve">Herramientas Analíticas: </w:t>
      </w:r>
      <w:r w:rsidRPr="00AE2BD8">
        <w:rPr>
          <w:rFonts w:asciiTheme="minorHAnsi" w:hAnsiTheme="minorHAnsi" w:cstheme="minorHAnsi"/>
          <w:color w:val="auto"/>
          <w:lang w:val="es-CO"/>
        </w:rPr>
        <w:t>La implementación del método Simplex y la representación gráfica proporcionan un marco claro para resolver problemas complejos. Estos métodos no solo son útiles para problemas de programación lineal, sino que también sientan las bases para entender técnicas más avanzadas en optimización.</w:t>
      </w:r>
    </w:p>
    <w:p w14:paraId="51064C90" w14:textId="77777777" w:rsidR="0068249C" w:rsidRPr="00AE2BD8" w:rsidRDefault="0068249C" w:rsidP="0068249C">
      <w:pPr>
        <w:numPr>
          <w:ilvl w:val="0"/>
          <w:numId w:val="17"/>
        </w:numPr>
        <w:spacing w:before="100" w:beforeAutospacing="1" w:after="100" w:afterAutospacing="1" w:line="240" w:lineRule="auto"/>
        <w:rPr>
          <w:rFonts w:asciiTheme="minorHAnsi" w:hAnsiTheme="minorHAnsi" w:cstheme="minorHAnsi"/>
          <w:b/>
          <w:bCs/>
          <w:color w:val="auto"/>
          <w:lang w:val="es-CO"/>
        </w:rPr>
      </w:pPr>
      <w:r w:rsidRPr="00AE2BD8">
        <w:rPr>
          <w:rFonts w:asciiTheme="minorHAnsi" w:hAnsiTheme="minorHAnsi" w:cstheme="minorHAnsi"/>
          <w:b/>
          <w:bCs/>
          <w:color w:val="auto"/>
          <w:lang w:val="es-CO"/>
        </w:rPr>
        <w:t xml:space="preserve">Valor Estratégico: </w:t>
      </w:r>
      <w:r w:rsidRPr="00AE2BD8">
        <w:rPr>
          <w:rFonts w:asciiTheme="minorHAnsi" w:hAnsiTheme="minorHAnsi" w:cstheme="minorHAnsi"/>
          <w:color w:val="auto"/>
          <w:lang w:val="es-CO"/>
        </w:rPr>
        <w:t>En un sector tan dinámico como el tecnológico, contar con herramientas de optimización se traduce en una ventaja competitiva. La capacidad de maximizar ingresos mientras se minimizan costos es fundamental para el crecimiento sostenible de cualquier empresa.</w:t>
      </w:r>
    </w:p>
    <w:p w14:paraId="40CA13FA" w14:textId="0BD22C77" w:rsidR="00D84B91" w:rsidRPr="00AE2BD8" w:rsidRDefault="0068249C" w:rsidP="009C6047">
      <w:pPr>
        <w:spacing w:before="100" w:beforeAutospacing="1" w:after="100" w:afterAutospacing="1" w:line="240" w:lineRule="auto"/>
        <w:rPr>
          <w:color w:val="auto"/>
        </w:rPr>
      </w:pPr>
      <w:r w:rsidRPr="00AE2BD8">
        <w:rPr>
          <w:rFonts w:asciiTheme="minorHAnsi" w:hAnsiTheme="minorHAnsi" w:cstheme="minorHAnsi"/>
          <w:color w:val="auto"/>
          <w:lang w:val="es-CO"/>
        </w:rPr>
        <w:t>En resumen, este trabajo destaca la importancia de la programación lineal en la toma de decisiones estratégicas, enfatizando su aplicabilidad en el sector tecnológico y su papel en la mejora de la eficiencia operativa y la rentabilidad.</w:t>
      </w:r>
    </w:p>
    <w:p w14:paraId="5610BE71" w14:textId="77777777" w:rsidR="00D84B91" w:rsidRPr="00AE2BD8" w:rsidRDefault="00D84B91" w:rsidP="00D84B91">
      <w:pPr>
        <w:pStyle w:val="Prrafodelista"/>
        <w:jc w:val="left"/>
        <w:rPr>
          <w:color w:val="auto"/>
        </w:rPr>
      </w:pPr>
    </w:p>
    <w:p w14:paraId="145AB8A3" w14:textId="77777777" w:rsidR="00D84B91" w:rsidRPr="00AE2BD8" w:rsidRDefault="00D84B91" w:rsidP="00D84B91">
      <w:pPr>
        <w:pStyle w:val="Prrafodelista"/>
        <w:jc w:val="left"/>
        <w:rPr>
          <w:color w:val="auto"/>
        </w:rPr>
      </w:pPr>
    </w:p>
    <w:p w14:paraId="3A5C0E9B" w14:textId="77777777" w:rsidR="00D84B91" w:rsidRPr="00AE2BD8" w:rsidRDefault="00D84B91" w:rsidP="00D84B91">
      <w:pPr>
        <w:pStyle w:val="Prrafodelista"/>
        <w:jc w:val="left"/>
        <w:rPr>
          <w:color w:val="auto"/>
        </w:rPr>
      </w:pPr>
    </w:p>
    <w:p w14:paraId="6A35DE21" w14:textId="40131E36" w:rsidR="00D84B91" w:rsidRPr="00AE2BD8" w:rsidRDefault="00D84B91" w:rsidP="00D84B91">
      <w:pPr>
        <w:pStyle w:val="Prrafodelista"/>
        <w:jc w:val="left"/>
        <w:rPr>
          <w:color w:val="auto"/>
        </w:rPr>
      </w:pPr>
      <w:r w:rsidRPr="00AE2BD8">
        <w:rPr>
          <w:color w:val="auto"/>
        </w:rPr>
        <w:br/>
      </w:r>
    </w:p>
    <w:sectPr w:rsidR="00D84B91" w:rsidRPr="00AE2BD8" w:rsidSect="00086720">
      <w:headerReference w:type="default" r:id="rId13"/>
      <w:footerReference w:type="default" r:id="rId14"/>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44503" w14:textId="77777777" w:rsidR="003F37F7" w:rsidRDefault="003F37F7" w:rsidP="00C50246">
      <w:pPr>
        <w:spacing w:line="240" w:lineRule="auto"/>
      </w:pPr>
      <w:r>
        <w:separator/>
      </w:r>
    </w:p>
  </w:endnote>
  <w:endnote w:type="continuationSeparator" w:id="0">
    <w:p w14:paraId="6E696F8D" w14:textId="77777777" w:rsidR="003F37F7" w:rsidRDefault="003F37F7"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tOT">
    <w:altName w:val="Arial"/>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6B8AD" w14:textId="42E523A2" w:rsidR="007E6C21" w:rsidRPr="00656B43" w:rsidRDefault="007E6C21"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1A3BFE6A"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4A3D2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6"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" o:allowoverlap="f" fillcolor="#0098cd" stroked="f" strokeweight="1pt">
              <v:textbox inset="0,4mm,0">
                <w:txbxContent>
                  <w:p w14:paraId="28E744E3" w14:textId="1A3BFE6A"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4A3D2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50823" w14:textId="77777777" w:rsidR="003F37F7" w:rsidRDefault="003F37F7" w:rsidP="00C50246">
      <w:pPr>
        <w:spacing w:line="240" w:lineRule="auto"/>
      </w:pPr>
      <w:r>
        <w:separator/>
      </w:r>
    </w:p>
  </w:footnote>
  <w:footnote w:type="continuationSeparator" w:id="0">
    <w:p w14:paraId="1815B3A5" w14:textId="77777777" w:rsidR="003F37F7" w:rsidRDefault="003F37F7"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4475D8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15F25052" w14:textId="77777777" w:rsidTr="001924C8">
      <w:trPr>
        <w:trHeight w:val="342"/>
      </w:trPr>
      <w:tc>
        <w:tcPr>
          <w:tcW w:w="2552" w:type="dxa"/>
          <w:vMerge w:val="restart"/>
        </w:tcPr>
        <w:p w14:paraId="40DC4223" w14:textId="29F3B06D" w:rsidR="00A90972" w:rsidRPr="00695787" w:rsidRDefault="006C4899" w:rsidP="005E129C">
          <w:pPr>
            <w:pStyle w:val="Textocajaactividades"/>
            <w:rPr>
              <w:bCs/>
            </w:rPr>
          </w:pPr>
          <w:r w:rsidRPr="006C4899">
            <w:rPr>
              <w:bCs/>
            </w:rPr>
            <w:t>Álgebra y Matemática Discreta</w:t>
          </w:r>
        </w:p>
      </w:tc>
      <w:tc>
        <w:tcPr>
          <w:tcW w:w="3827" w:type="dxa"/>
        </w:tcPr>
        <w:p w14:paraId="5CE20BBC" w14:textId="60F1D134" w:rsidR="00A90972" w:rsidRPr="00472B27" w:rsidRDefault="00A90972" w:rsidP="00A90972">
          <w:pPr>
            <w:pStyle w:val="Encabezado"/>
            <w:rPr>
              <w:sz w:val="22"/>
              <w:szCs w:val="22"/>
            </w:rPr>
          </w:pPr>
          <w:r w:rsidRPr="00472B27">
            <w:rPr>
              <w:sz w:val="22"/>
              <w:szCs w:val="22"/>
            </w:rPr>
            <w:t xml:space="preserve">Apellidos: </w:t>
          </w:r>
          <w:r w:rsidR="0016358E">
            <w:rPr>
              <w:sz w:val="22"/>
              <w:szCs w:val="22"/>
            </w:rPr>
            <w:t>Simanca Castro</w:t>
          </w:r>
        </w:p>
      </w:tc>
      <w:tc>
        <w:tcPr>
          <w:tcW w:w="1831" w:type="dxa"/>
          <w:vMerge w:val="restart"/>
        </w:tcPr>
        <w:p w14:paraId="66E90F06" w14:textId="11B658CC" w:rsidR="00A90972" w:rsidRPr="00472B27" w:rsidRDefault="0016358E" w:rsidP="009C1CA9">
          <w:pPr>
            <w:pStyle w:val="Encabezado"/>
            <w:jc w:val="center"/>
            <w:rPr>
              <w:rFonts w:asciiTheme="minorHAnsi" w:hAnsiTheme="minorHAnsi"/>
            </w:rPr>
          </w:pPr>
          <w:r>
            <w:rPr>
              <w:rFonts w:asciiTheme="minorHAnsi" w:hAnsiTheme="minorHAnsi"/>
            </w:rPr>
            <w:t>21/09/2024</w:t>
          </w:r>
        </w:p>
      </w:tc>
    </w:tr>
    <w:tr w:rsidR="00A90972" w14:paraId="785FEA21" w14:textId="77777777" w:rsidTr="001924C8">
      <w:trPr>
        <w:trHeight w:val="342"/>
      </w:trPr>
      <w:tc>
        <w:tcPr>
          <w:tcW w:w="2552" w:type="dxa"/>
          <w:vMerge/>
        </w:tcPr>
        <w:p w14:paraId="0C0005ED" w14:textId="77777777" w:rsidR="00A90972" w:rsidRDefault="00A90972" w:rsidP="00A90972">
          <w:pPr>
            <w:pStyle w:val="Encabezado"/>
          </w:pPr>
        </w:p>
      </w:tc>
      <w:tc>
        <w:tcPr>
          <w:tcW w:w="3827" w:type="dxa"/>
        </w:tcPr>
        <w:p w14:paraId="77F0080C" w14:textId="026BBC0C" w:rsidR="00A90972" w:rsidRPr="00472B27" w:rsidRDefault="00A90972" w:rsidP="00A90972">
          <w:pPr>
            <w:pStyle w:val="Encabezado"/>
            <w:rPr>
              <w:sz w:val="22"/>
              <w:szCs w:val="22"/>
            </w:rPr>
          </w:pPr>
          <w:r w:rsidRPr="00472B27">
            <w:rPr>
              <w:sz w:val="22"/>
              <w:szCs w:val="22"/>
            </w:rPr>
            <w:t>Nombre:</w:t>
          </w:r>
          <w:r w:rsidR="0016358E">
            <w:rPr>
              <w:sz w:val="22"/>
              <w:szCs w:val="22"/>
            </w:rPr>
            <w:t xml:space="preserve"> Deisy Jimena</w:t>
          </w:r>
        </w:p>
      </w:tc>
      <w:tc>
        <w:tcPr>
          <w:tcW w:w="1831" w:type="dxa"/>
          <w:vMerge/>
        </w:tcPr>
        <w:p w14:paraId="4E71A1FB" w14:textId="77777777" w:rsidR="00A90972" w:rsidRDefault="00A90972" w:rsidP="00A90972">
          <w:pPr>
            <w:pStyle w:val="Encabezado"/>
          </w:pPr>
        </w:p>
      </w:tc>
    </w:tr>
  </w:tbl>
  <w:p w14:paraId="12A5ECED"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2EC4"/>
    <w:multiLevelType w:val="multilevel"/>
    <w:tmpl w:val="C5B4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3724"/>
    <w:multiLevelType w:val="hybridMultilevel"/>
    <w:tmpl w:val="5C22EC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3D45AD"/>
    <w:multiLevelType w:val="hybridMultilevel"/>
    <w:tmpl w:val="DD0236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1C312A38"/>
    <w:multiLevelType w:val="multilevel"/>
    <w:tmpl w:val="A00E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84799"/>
    <w:multiLevelType w:val="multilevel"/>
    <w:tmpl w:val="EDD0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719B5"/>
    <w:multiLevelType w:val="multilevel"/>
    <w:tmpl w:val="DAB2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A40A3"/>
    <w:multiLevelType w:val="multilevel"/>
    <w:tmpl w:val="D602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C6FD8"/>
    <w:multiLevelType w:val="hybridMultilevel"/>
    <w:tmpl w:val="43D6D3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48826D41"/>
    <w:multiLevelType w:val="multilevel"/>
    <w:tmpl w:val="53BE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F2AB4"/>
    <w:multiLevelType w:val="multilevel"/>
    <w:tmpl w:val="8D9C06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2F35E9"/>
    <w:multiLevelType w:val="hybridMultilevel"/>
    <w:tmpl w:val="F64696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E4A4242"/>
    <w:multiLevelType w:val="multilevel"/>
    <w:tmpl w:val="5194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BB91CCB"/>
    <w:multiLevelType w:val="multilevel"/>
    <w:tmpl w:val="B9C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182BB5"/>
    <w:multiLevelType w:val="multilevel"/>
    <w:tmpl w:val="D1C2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041AD"/>
    <w:multiLevelType w:val="hybridMultilevel"/>
    <w:tmpl w:val="B5C4C65A"/>
    <w:lvl w:ilvl="0" w:tplc="080A000F">
      <w:start w:val="1"/>
      <w:numFmt w:val="decimal"/>
      <w:lvlText w:val="%1."/>
      <w:lvlJc w:val="left"/>
      <w:pPr>
        <w:ind w:left="360" w:hanging="360"/>
      </w:pPr>
      <w:rPr>
        <w:rFonts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FC26AA8"/>
    <w:multiLevelType w:val="multilevel"/>
    <w:tmpl w:val="159A0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4A966AD"/>
    <w:multiLevelType w:val="hybridMultilevel"/>
    <w:tmpl w:val="45E6F30E"/>
    <w:lvl w:ilvl="0" w:tplc="844E3CE4">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74218A6"/>
    <w:multiLevelType w:val="multilevel"/>
    <w:tmpl w:val="B37C3B20"/>
    <w:numStyleLink w:val="VietasUNIR"/>
  </w:abstractNum>
  <w:abstractNum w:abstractNumId="22" w15:restartNumberingAfterBreak="0">
    <w:nsid w:val="693D2495"/>
    <w:multiLevelType w:val="multilevel"/>
    <w:tmpl w:val="3CD2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FDB6919"/>
    <w:multiLevelType w:val="hybridMultilevel"/>
    <w:tmpl w:val="85FE0B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1AC2885"/>
    <w:multiLevelType w:val="hybridMultilevel"/>
    <w:tmpl w:val="52BEC4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7000AFE"/>
    <w:multiLevelType w:val="multilevel"/>
    <w:tmpl w:val="DD18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5E7F4D"/>
    <w:multiLevelType w:val="hybridMultilevel"/>
    <w:tmpl w:val="43D6D3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01370085">
    <w:abstractNumId w:val="3"/>
  </w:num>
  <w:num w:numId="2" w16cid:durableId="144474080">
    <w:abstractNumId w:val="19"/>
  </w:num>
  <w:num w:numId="3" w16cid:durableId="1821075338">
    <w:abstractNumId w:val="23"/>
  </w:num>
  <w:num w:numId="4" w16cid:durableId="264850813">
    <w:abstractNumId w:val="14"/>
  </w:num>
  <w:num w:numId="5" w16cid:durableId="304968525">
    <w:abstractNumId w:val="21"/>
  </w:num>
  <w:num w:numId="6" w16cid:durableId="2108889180">
    <w:abstractNumId w:val="9"/>
  </w:num>
  <w:num w:numId="7" w16cid:durableId="696008134">
    <w:abstractNumId w:val="17"/>
  </w:num>
  <w:num w:numId="8" w16cid:durableId="870798000">
    <w:abstractNumId w:val="25"/>
  </w:num>
  <w:num w:numId="9" w16cid:durableId="21589414">
    <w:abstractNumId w:val="8"/>
  </w:num>
  <w:num w:numId="10" w16cid:durableId="685058197">
    <w:abstractNumId w:val="1"/>
  </w:num>
  <w:num w:numId="11" w16cid:durableId="1729454681">
    <w:abstractNumId w:val="10"/>
  </w:num>
  <w:num w:numId="12" w16cid:durableId="97452644">
    <w:abstractNumId w:val="2"/>
  </w:num>
  <w:num w:numId="13" w16cid:durableId="1684235319">
    <w:abstractNumId w:val="24"/>
  </w:num>
  <w:num w:numId="14" w16cid:durableId="828792419">
    <w:abstractNumId w:val="18"/>
  </w:num>
  <w:num w:numId="15" w16cid:durableId="147871615">
    <w:abstractNumId w:val="27"/>
  </w:num>
  <w:num w:numId="16" w16cid:durableId="19743646">
    <w:abstractNumId w:val="20"/>
  </w:num>
  <w:num w:numId="17" w16cid:durableId="1112244124">
    <w:abstractNumId w:val="0"/>
  </w:num>
  <w:num w:numId="18" w16cid:durableId="1068917717">
    <w:abstractNumId w:val="7"/>
  </w:num>
  <w:num w:numId="19" w16cid:durableId="1928465456">
    <w:abstractNumId w:val="12"/>
  </w:num>
  <w:num w:numId="20" w16cid:durableId="1025595862">
    <w:abstractNumId w:val="5"/>
  </w:num>
  <w:num w:numId="21" w16cid:durableId="247470907">
    <w:abstractNumId w:val="6"/>
  </w:num>
  <w:num w:numId="22" w16cid:durableId="2143377878">
    <w:abstractNumId w:val="11"/>
  </w:num>
  <w:num w:numId="23" w16cid:durableId="1188179084">
    <w:abstractNumId w:val="15"/>
  </w:num>
  <w:num w:numId="24" w16cid:durableId="701588877">
    <w:abstractNumId w:val="22"/>
  </w:num>
  <w:num w:numId="25" w16cid:durableId="868300160">
    <w:abstractNumId w:val="16"/>
  </w:num>
  <w:num w:numId="26" w16cid:durableId="1426612036">
    <w:abstractNumId w:val="4"/>
  </w:num>
  <w:num w:numId="27" w16cid:durableId="142938042">
    <w:abstractNumId w:val="13"/>
  </w:num>
  <w:num w:numId="28" w16cid:durableId="1066605498">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8CD"/>
    <w:rsid w:val="000230BE"/>
    <w:rsid w:val="00031C55"/>
    <w:rsid w:val="00033BEC"/>
    <w:rsid w:val="000458EE"/>
    <w:rsid w:val="00047D83"/>
    <w:rsid w:val="0005157B"/>
    <w:rsid w:val="0005178B"/>
    <w:rsid w:val="00054229"/>
    <w:rsid w:val="00055C12"/>
    <w:rsid w:val="00056A2A"/>
    <w:rsid w:val="0005762B"/>
    <w:rsid w:val="00072D24"/>
    <w:rsid w:val="0007492F"/>
    <w:rsid w:val="00076A78"/>
    <w:rsid w:val="00086720"/>
    <w:rsid w:val="00087952"/>
    <w:rsid w:val="0009320A"/>
    <w:rsid w:val="000953E0"/>
    <w:rsid w:val="000967AE"/>
    <w:rsid w:val="000A331B"/>
    <w:rsid w:val="000A78DB"/>
    <w:rsid w:val="000C4BFF"/>
    <w:rsid w:val="000C4D94"/>
    <w:rsid w:val="000C68D7"/>
    <w:rsid w:val="000D5FB9"/>
    <w:rsid w:val="000D5FEE"/>
    <w:rsid w:val="000D6C9F"/>
    <w:rsid w:val="000D6CAE"/>
    <w:rsid w:val="000E156D"/>
    <w:rsid w:val="000E4EDE"/>
    <w:rsid w:val="000F1443"/>
    <w:rsid w:val="000F4808"/>
    <w:rsid w:val="000F518E"/>
    <w:rsid w:val="000F5592"/>
    <w:rsid w:val="000F7E60"/>
    <w:rsid w:val="001002FA"/>
    <w:rsid w:val="00112B38"/>
    <w:rsid w:val="00123420"/>
    <w:rsid w:val="00137CF9"/>
    <w:rsid w:val="00151A91"/>
    <w:rsid w:val="00161226"/>
    <w:rsid w:val="0016358E"/>
    <w:rsid w:val="00163FBB"/>
    <w:rsid w:val="001658DF"/>
    <w:rsid w:val="00170CD3"/>
    <w:rsid w:val="0018310A"/>
    <w:rsid w:val="0019470A"/>
    <w:rsid w:val="00194B1F"/>
    <w:rsid w:val="00196EB1"/>
    <w:rsid w:val="001B1F38"/>
    <w:rsid w:val="001B64D3"/>
    <w:rsid w:val="001B7F82"/>
    <w:rsid w:val="001C1813"/>
    <w:rsid w:val="001C4462"/>
    <w:rsid w:val="001D0997"/>
    <w:rsid w:val="001D57D7"/>
    <w:rsid w:val="001E1C00"/>
    <w:rsid w:val="001E38BB"/>
    <w:rsid w:val="001E5F1C"/>
    <w:rsid w:val="001E6766"/>
    <w:rsid w:val="001E737A"/>
    <w:rsid w:val="001F017C"/>
    <w:rsid w:val="001F1229"/>
    <w:rsid w:val="001F163E"/>
    <w:rsid w:val="001F19FD"/>
    <w:rsid w:val="001F2DF0"/>
    <w:rsid w:val="001F69FE"/>
    <w:rsid w:val="00200BEB"/>
    <w:rsid w:val="0020102E"/>
    <w:rsid w:val="002036CA"/>
    <w:rsid w:val="002039FC"/>
    <w:rsid w:val="0021511C"/>
    <w:rsid w:val="002244C2"/>
    <w:rsid w:val="00227368"/>
    <w:rsid w:val="00227800"/>
    <w:rsid w:val="00234877"/>
    <w:rsid w:val="002417E8"/>
    <w:rsid w:val="00244B66"/>
    <w:rsid w:val="0024674E"/>
    <w:rsid w:val="00250A71"/>
    <w:rsid w:val="00253DA9"/>
    <w:rsid w:val="00260B21"/>
    <w:rsid w:val="002619F8"/>
    <w:rsid w:val="002626D3"/>
    <w:rsid w:val="00265403"/>
    <w:rsid w:val="00273725"/>
    <w:rsid w:val="00277FAF"/>
    <w:rsid w:val="00283DC3"/>
    <w:rsid w:val="002845C0"/>
    <w:rsid w:val="002845C6"/>
    <w:rsid w:val="002A6286"/>
    <w:rsid w:val="002B0CF7"/>
    <w:rsid w:val="002B3A8C"/>
    <w:rsid w:val="002B4308"/>
    <w:rsid w:val="002B5D04"/>
    <w:rsid w:val="002C037B"/>
    <w:rsid w:val="002C34D9"/>
    <w:rsid w:val="002C467C"/>
    <w:rsid w:val="002C64FB"/>
    <w:rsid w:val="002D3237"/>
    <w:rsid w:val="002D69FB"/>
    <w:rsid w:val="002E198B"/>
    <w:rsid w:val="002E1C9A"/>
    <w:rsid w:val="002E6FCB"/>
    <w:rsid w:val="002E769A"/>
    <w:rsid w:val="00302FF8"/>
    <w:rsid w:val="003117D6"/>
    <w:rsid w:val="00316F74"/>
    <w:rsid w:val="00320378"/>
    <w:rsid w:val="003224A0"/>
    <w:rsid w:val="00324079"/>
    <w:rsid w:val="00327C72"/>
    <w:rsid w:val="0033088C"/>
    <w:rsid w:val="00330DE5"/>
    <w:rsid w:val="003369FB"/>
    <w:rsid w:val="0034363F"/>
    <w:rsid w:val="00351EC2"/>
    <w:rsid w:val="00361683"/>
    <w:rsid w:val="00363DED"/>
    <w:rsid w:val="00394A34"/>
    <w:rsid w:val="003A0F3E"/>
    <w:rsid w:val="003A10AB"/>
    <w:rsid w:val="003C2275"/>
    <w:rsid w:val="003C4D34"/>
    <w:rsid w:val="003C4EBC"/>
    <w:rsid w:val="003D0269"/>
    <w:rsid w:val="003D141E"/>
    <w:rsid w:val="003D16DC"/>
    <w:rsid w:val="003D4867"/>
    <w:rsid w:val="003D5F24"/>
    <w:rsid w:val="003E0DA1"/>
    <w:rsid w:val="003E2E18"/>
    <w:rsid w:val="003E6E97"/>
    <w:rsid w:val="003F37F7"/>
    <w:rsid w:val="00410DEC"/>
    <w:rsid w:val="0041334B"/>
    <w:rsid w:val="00413379"/>
    <w:rsid w:val="00414382"/>
    <w:rsid w:val="004172DF"/>
    <w:rsid w:val="00446F8B"/>
    <w:rsid w:val="004476D3"/>
    <w:rsid w:val="004478AD"/>
    <w:rsid w:val="00455BA7"/>
    <w:rsid w:val="004567F9"/>
    <w:rsid w:val="00462C94"/>
    <w:rsid w:val="00466671"/>
    <w:rsid w:val="00472B27"/>
    <w:rsid w:val="00477393"/>
    <w:rsid w:val="00485A6A"/>
    <w:rsid w:val="004A1A48"/>
    <w:rsid w:val="004A3D22"/>
    <w:rsid w:val="004B7249"/>
    <w:rsid w:val="004C6682"/>
    <w:rsid w:val="004D4F93"/>
    <w:rsid w:val="004E1547"/>
    <w:rsid w:val="004E1B5E"/>
    <w:rsid w:val="004E5487"/>
    <w:rsid w:val="004F1492"/>
    <w:rsid w:val="004F5D83"/>
    <w:rsid w:val="0050234E"/>
    <w:rsid w:val="00507E5B"/>
    <w:rsid w:val="005131BE"/>
    <w:rsid w:val="00515234"/>
    <w:rsid w:val="00525591"/>
    <w:rsid w:val="005326C2"/>
    <w:rsid w:val="005366C0"/>
    <w:rsid w:val="005463ED"/>
    <w:rsid w:val="00546817"/>
    <w:rsid w:val="00551A69"/>
    <w:rsid w:val="0055412E"/>
    <w:rsid w:val="00555B62"/>
    <w:rsid w:val="00565D3C"/>
    <w:rsid w:val="00575580"/>
    <w:rsid w:val="0058112D"/>
    <w:rsid w:val="00592AE8"/>
    <w:rsid w:val="005A521B"/>
    <w:rsid w:val="005B501C"/>
    <w:rsid w:val="005B61DA"/>
    <w:rsid w:val="005C1D3F"/>
    <w:rsid w:val="005E0B6D"/>
    <w:rsid w:val="005E129C"/>
    <w:rsid w:val="005E3A3B"/>
    <w:rsid w:val="005E6742"/>
    <w:rsid w:val="005F240A"/>
    <w:rsid w:val="005F2851"/>
    <w:rsid w:val="005F6542"/>
    <w:rsid w:val="00611689"/>
    <w:rsid w:val="00613DB8"/>
    <w:rsid w:val="00620388"/>
    <w:rsid w:val="006223FA"/>
    <w:rsid w:val="006227CB"/>
    <w:rsid w:val="006311BF"/>
    <w:rsid w:val="0063159B"/>
    <w:rsid w:val="006467F9"/>
    <w:rsid w:val="0065243B"/>
    <w:rsid w:val="00656B43"/>
    <w:rsid w:val="00660AB4"/>
    <w:rsid w:val="006613F9"/>
    <w:rsid w:val="00664F67"/>
    <w:rsid w:val="0066551B"/>
    <w:rsid w:val="00677B9F"/>
    <w:rsid w:val="0068249C"/>
    <w:rsid w:val="006825B0"/>
    <w:rsid w:val="0068416D"/>
    <w:rsid w:val="006850A4"/>
    <w:rsid w:val="00695787"/>
    <w:rsid w:val="006A210E"/>
    <w:rsid w:val="006B683F"/>
    <w:rsid w:val="006C4899"/>
    <w:rsid w:val="006C52A0"/>
    <w:rsid w:val="006C7BB7"/>
    <w:rsid w:val="006D1870"/>
    <w:rsid w:val="006D45A8"/>
    <w:rsid w:val="006E3957"/>
    <w:rsid w:val="006F1F32"/>
    <w:rsid w:val="006F6BAA"/>
    <w:rsid w:val="006F7317"/>
    <w:rsid w:val="006F79F1"/>
    <w:rsid w:val="00702914"/>
    <w:rsid w:val="00703B95"/>
    <w:rsid w:val="0070403D"/>
    <w:rsid w:val="007049B6"/>
    <w:rsid w:val="00710277"/>
    <w:rsid w:val="00711B4D"/>
    <w:rsid w:val="00712024"/>
    <w:rsid w:val="0072465C"/>
    <w:rsid w:val="00732FC1"/>
    <w:rsid w:val="0073726F"/>
    <w:rsid w:val="00744714"/>
    <w:rsid w:val="00744D29"/>
    <w:rsid w:val="00745244"/>
    <w:rsid w:val="00756CD6"/>
    <w:rsid w:val="007609A2"/>
    <w:rsid w:val="007616AA"/>
    <w:rsid w:val="007706C5"/>
    <w:rsid w:val="00790FC0"/>
    <w:rsid w:val="007A0245"/>
    <w:rsid w:val="007A34FD"/>
    <w:rsid w:val="007B15E7"/>
    <w:rsid w:val="007C0189"/>
    <w:rsid w:val="007C1E0E"/>
    <w:rsid w:val="007C2659"/>
    <w:rsid w:val="007D00F6"/>
    <w:rsid w:val="007D1B3E"/>
    <w:rsid w:val="007D1E15"/>
    <w:rsid w:val="007E4840"/>
    <w:rsid w:val="007E5D27"/>
    <w:rsid w:val="007E6C21"/>
    <w:rsid w:val="007F43E4"/>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53592"/>
    <w:rsid w:val="00866EC2"/>
    <w:rsid w:val="008745E4"/>
    <w:rsid w:val="008807AF"/>
    <w:rsid w:val="0088459B"/>
    <w:rsid w:val="008964A1"/>
    <w:rsid w:val="008B16BB"/>
    <w:rsid w:val="008B6154"/>
    <w:rsid w:val="008C09DB"/>
    <w:rsid w:val="008D147A"/>
    <w:rsid w:val="008D2E81"/>
    <w:rsid w:val="008D2FBD"/>
    <w:rsid w:val="008D6777"/>
    <w:rsid w:val="008E1670"/>
    <w:rsid w:val="008F0709"/>
    <w:rsid w:val="008F1E4C"/>
    <w:rsid w:val="00917348"/>
    <w:rsid w:val="0092647E"/>
    <w:rsid w:val="00935FD2"/>
    <w:rsid w:val="009400C5"/>
    <w:rsid w:val="009434C7"/>
    <w:rsid w:val="009435B5"/>
    <w:rsid w:val="0094782C"/>
    <w:rsid w:val="0095328C"/>
    <w:rsid w:val="009546DA"/>
    <w:rsid w:val="009563DF"/>
    <w:rsid w:val="00962EC2"/>
    <w:rsid w:val="00973BAF"/>
    <w:rsid w:val="00976D1B"/>
    <w:rsid w:val="0098228A"/>
    <w:rsid w:val="009848BD"/>
    <w:rsid w:val="00987B51"/>
    <w:rsid w:val="009959A6"/>
    <w:rsid w:val="009A1065"/>
    <w:rsid w:val="009A3AC1"/>
    <w:rsid w:val="009A3C7C"/>
    <w:rsid w:val="009A4CF7"/>
    <w:rsid w:val="009B0764"/>
    <w:rsid w:val="009B61E5"/>
    <w:rsid w:val="009C1CA9"/>
    <w:rsid w:val="009C2BF3"/>
    <w:rsid w:val="009C6047"/>
    <w:rsid w:val="009D10D7"/>
    <w:rsid w:val="009D4C06"/>
    <w:rsid w:val="009D6F1F"/>
    <w:rsid w:val="009E76FD"/>
    <w:rsid w:val="009F18E9"/>
    <w:rsid w:val="009F7B85"/>
    <w:rsid w:val="00A16D37"/>
    <w:rsid w:val="00A17600"/>
    <w:rsid w:val="00A17FAB"/>
    <w:rsid w:val="00A20F71"/>
    <w:rsid w:val="00A4761C"/>
    <w:rsid w:val="00A54C3B"/>
    <w:rsid w:val="00A60E8D"/>
    <w:rsid w:val="00A6398F"/>
    <w:rsid w:val="00A67DBC"/>
    <w:rsid w:val="00A71D6D"/>
    <w:rsid w:val="00A76AA2"/>
    <w:rsid w:val="00A76D45"/>
    <w:rsid w:val="00A8765A"/>
    <w:rsid w:val="00A90972"/>
    <w:rsid w:val="00A9140C"/>
    <w:rsid w:val="00AB2DE2"/>
    <w:rsid w:val="00AD4F85"/>
    <w:rsid w:val="00AE2BD8"/>
    <w:rsid w:val="00B0196C"/>
    <w:rsid w:val="00B03326"/>
    <w:rsid w:val="00B04AF8"/>
    <w:rsid w:val="00B06F07"/>
    <w:rsid w:val="00B0782B"/>
    <w:rsid w:val="00B0793D"/>
    <w:rsid w:val="00B1656E"/>
    <w:rsid w:val="00B22F15"/>
    <w:rsid w:val="00B32C4E"/>
    <w:rsid w:val="00B407F7"/>
    <w:rsid w:val="00B417CD"/>
    <w:rsid w:val="00B62494"/>
    <w:rsid w:val="00B72D4C"/>
    <w:rsid w:val="00B8087F"/>
    <w:rsid w:val="00B814A5"/>
    <w:rsid w:val="00B86981"/>
    <w:rsid w:val="00B96994"/>
    <w:rsid w:val="00BA14FF"/>
    <w:rsid w:val="00BA172C"/>
    <w:rsid w:val="00BA17EF"/>
    <w:rsid w:val="00BA6B5E"/>
    <w:rsid w:val="00BB1161"/>
    <w:rsid w:val="00BB24ED"/>
    <w:rsid w:val="00BB55E5"/>
    <w:rsid w:val="00BC2EB1"/>
    <w:rsid w:val="00BC38D1"/>
    <w:rsid w:val="00BC4D3B"/>
    <w:rsid w:val="00BD4CD1"/>
    <w:rsid w:val="00BE65ED"/>
    <w:rsid w:val="00BF4B49"/>
    <w:rsid w:val="00C006FD"/>
    <w:rsid w:val="00C01390"/>
    <w:rsid w:val="00C02629"/>
    <w:rsid w:val="00C16D13"/>
    <w:rsid w:val="00C170C2"/>
    <w:rsid w:val="00C26997"/>
    <w:rsid w:val="00C27904"/>
    <w:rsid w:val="00C34C2E"/>
    <w:rsid w:val="00C37777"/>
    <w:rsid w:val="00C446B8"/>
    <w:rsid w:val="00C4595C"/>
    <w:rsid w:val="00C50246"/>
    <w:rsid w:val="00C515DD"/>
    <w:rsid w:val="00C65063"/>
    <w:rsid w:val="00C67873"/>
    <w:rsid w:val="00C67DAD"/>
    <w:rsid w:val="00C71FF1"/>
    <w:rsid w:val="00C8543E"/>
    <w:rsid w:val="00C870D5"/>
    <w:rsid w:val="00C876E4"/>
    <w:rsid w:val="00C92BE5"/>
    <w:rsid w:val="00C9773A"/>
    <w:rsid w:val="00CB25E1"/>
    <w:rsid w:val="00CC0A37"/>
    <w:rsid w:val="00CC22FD"/>
    <w:rsid w:val="00CC2EE6"/>
    <w:rsid w:val="00CD7181"/>
    <w:rsid w:val="00CF1CAE"/>
    <w:rsid w:val="00D05107"/>
    <w:rsid w:val="00D1089E"/>
    <w:rsid w:val="00D11930"/>
    <w:rsid w:val="00D11ECE"/>
    <w:rsid w:val="00D1630D"/>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84B91"/>
    <w:rsid w:val="00D901FA"/>
    <w:rsid w:val="00D95965"/>
    <w:rsid w:val="00DA1A7B"/>
    <w:rsid w:val="00DA4A6D"/>
    <w:rsid w:val="00DA6FF8"/>
    <w:rsid w:val="00DB4BD9"/>
    <w:rsid w:val="00DB5335"/>
    <w:rsid w:val="00DC3808"/>
    <w:rsid w:val="00DD0B32"/>
    <w:rsid w:val="00DD2649"/>
    <w:rsid w:val="00DE4822"/>
    <w:rsid w:val="00DF0BC0"/>
    <w:rsid w:val="00DF784B"/>
    <w:rsid w:val="00E1289B"/>
    <w:rsid w:val="00E144E3"/>
    <w:rsid w:val="00E170B6"/>
    <w:rsid w:val="00E2314E"/>
    <w:rsid w:val="00E300D2"/>
    <w:rsid w:val="00E32C51"/>
    <w:rsid w:val="00E46BF3"/>
    <w:rsid w:val="00E560E4"/>
    <w:rsid w:val="00E62BDA"/>
    <w:rsid w:val="00E63F97"/>
    <w:rsid w:val="00E65011"/>
    <w:rsid w:val="00E7167D"/>
    <w:rsid w:val="00E745AB"/>
    <w:rsid w:val="00E761A0"/>
    <w:rsid w:val="00E7645E"/>
    <w:rsid w:val="00E76C3D"/>
    <w:rsid w:val="00E8698C"/>
    <w:rsid w:val="00E9509A"/>
    <w:rsid w:val="00EA02E3"/>
    <w:rsid w:val="00EA1B30"/>
    <w:rsid w:val="00EA52F6"/>
    <w:rsid w:val="00EA61E7"/>
    <w:rsid w:val="00EB17CF"/>
    <w:rsid w:val="00EB5FE2"/>
    <w:rsid w:val="00EC2261"/>
    <w:rsid w:val="00EC4F65"/>
    <w:rsid w:val="00EC53B2"/>
    <w:rsid w:val="00EC5B06"/>
    <w:rsid w:val="00EC60F0"/>
    <w:rsid w:val="00EC7B41"/>
    <w:rsid w:val="00ED3160"/>
    <w:rsid w:val="00ED4A4F"/>
    <w:rsid w:val="00ED56EF"/>
    <w:rsid w:val="00ED6BDC"/>
    <w:rsid w:val="00ED6F25"/>
    <w:rsid w:val="00EE3286"/>
    <w:rsid w:val="00EE6C97"/>
    <w:rsid w:val="00EE7554"/>
    <w:rsid w:val="00F0370C"/>
    <w:rsid w:val="00F054C9"/>
    <w:rsid w:val="00F05C99"/>
    <w:rsid w:val="00F12301"/>
    <w:rsid w:val="00F140A7"/>
    <w:rsid w:val="00F154BB"/>
    <w:rsid w:val="00F15A53"/>
    <w:rsid w:val="00F15EA0"/>
    <w:rsid w:val="00F16F2F"/>
    <w:rsid w:val="00F22D8E"/>
    <w:rsid w:val="00F27B7B"/>
    <w:rsid w:val="00F3027B"/>
    <w:rsid w:val="00F403FC"/>
    <w:rsid w:val="00F4274A"/>
    <w:rsid w:val="00F46137"/>
    <w:rsid w:val="00F5055C"/>
    <w:rsid w:val="00F617AA"/>
    <w:rsid w:val="00F63170"/>
    <w:rsid w:val="00F65B6D"/>
    <w:rsid w:val="00F66576"/>
    <w:rsid w:val="00F71201"/>
    <w:rsid w:val="00F719D6"/>
    <w:rsid w:val="00F736A2"/>
    <w:rsid w:val="00F77A3B"/>
    <w:rsid w:val="00F93267"/>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BAA"/>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8"/>
    <w:semiHidden/>
    <w:unhideWhenUsed/>
    <w:qFormat/>
    <w:rsid w:val="00C170C2"/>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8"/>
    <w:semiHidden/>
    <w:unhideWhenUsed/>
    <w:qFormat/>
    <w:rsid w:val="00C170C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4"/>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table" w:customStyle="1" w:styleId="Tablaconcuadrcula1">
    <w:name w:val="Tabla con cuadrícula1"/>
    <w:basedOn w:val="Tablanormal"/>
    <w:next w:val="Tablaconcuadrcula"/>
    <w:uiPriority w:val="39"/>
    <w:rsid w:val="00477393"/>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4C6682"/>
    <w:rPr>
      <w:color w:val="605E5C"/>
      <w:shd w:val="clear" w:color="auto" w:fill="E1DFDD"/>
    </w:rPr>
  </w:style>
  <w:style w:type="character" w:styleId="Textoennegrita">
    <w:name w:val="Strong"/>
    <w:basedOn w:val="Fuentedeprrafopredeter"/>
    <w:uiPriority w:val="22"/>
    <w:qFormat/>
    <w:rsid w:val="002D69FB"/>
    <w:rPr>
      <w:b/>
      <w:bCs/>
    </w:rPr>
  </w:style>
  <w:style w:type="character" w:customStyle="1" w:styleId="katex-mathml">
    <w:name w:val="katex-mathml"/>
    <w:basedOn w:val="Fuentedeprrafopredeter"/>
    <w:rsid w:val="002D69FB"/>
  </w:style>
  <w:style w:type="character" w:customStyle="1" w:styleId="mord">
    <w:name w:val="mord"/>
    <w:basedOn w:val="Fuentedeprrafopredeter"/>
    <w:rsid w:val="002D69FB"/>
  </w:style>
  <w:style w:type="character" w:customStyle="1" w:styleId="mrel">
    <w:name w:val="mrel"/>
    <w:basedOn w:val="Fuentedeprrafopredeter"/>
    <w:rsid w:val="002D69FB"/>
  </w:style>
  <w:style w:type="character" w:customStyle="1" w:styleId="vlist-s">
    <w:name w:val="vlist-s"/>
    <w:basedOn w:val="Fuentedeprrafopredeter"/>
    <w:rsid w:val="002D69FB"/>
  </w:style>
  <w:style w:type="character" w:customStyle="1" w:styleId="mbin">
    <w:name w:val="mbin"/>
    <w:basedOn w:val="Fuentedeprrafopredeter"/>
    <w:rsid w:val="002D69FB"/>
  </w:style>
  <w:style w:type="paragraph" w:styleId="NormalWeb">
    <w:name w:val="Normal (Web)"/>
    <w:basedOn w:val="Normal"/>
    <w:uiPriority w:val="99"/>
    <w:semiHidden/>
    <w:unhideWhenUsed/>
    <w:rsid w:val="002D69FB"/>
    <w:pPr>
      <w:spacing w:before="100" w:beforeAutospacing="1" w:after="100" w:afterAutospacing="1" w:line="240" w:lineRule="auto"/>
      <w:jc w:val="left"/>
    </w:pPr>
    <w:rPr>
      <w:rFonts w:ascii="Times New Roman" w:hAnsi="Times New Roman"/>
      <w:color w:val="auto"/>
      <w:lang w:val="es-CO" w:eastAsia="es-CO"/>
    </w:rPr>
  </w:style>
  <w:style w:type="character" w:customStyle="1" w:styleId="mpunct">
    <w:name w:val="mpunct"/>
    <w:basedOn w:val="Fuentedeprrafopredeter"/>
    <w:rsid w:val="002D69FB"/>
  </w:style>
  <w:style w:type="character" w:styleId="Textodelmarcadordeposicin">
    <w:name w:val="Placeholder Text"/>
    <w:basedOn w:val="Fuentedeprrafopredeter"/>
    <w:uiPriority w:val="99"/>
    <w:semiHidden/>
    <w:rsid w:val="00316F74"/>
    <w:rPr>
      <w:color w:val="666666"/>
    </w:rPr>
  </w:style>
  <w:style w:type="character" w:customStyle="1" w:styleId="Ttulo4Car">
    <w:name w:val="Título 4 Car"/>
    <w:basedOn w:val="Fuentedeprrafopredeter"/>
    <w:link w:val="Ttulo4"/>
    <w:uiPriority w:val="98"/>
    <w:semiHidden/>
    <w:rsid w:val="00C170C2"/>
    <w:rPr>
      <w:rFonts w:asciiTheme="majorHAnsi" w:eastAsiaTheme="majorEastAsia" w:hAnsiTheme="majorHAnsi" w:cstheme="majorBidi"/>
      <w:i/>
      <w:iCs/>
      <w:color w:val="2E74B5" w:themeColor="accent1" w:themeShade="BF"/>
      <w:sz w:val="24"/>
      <w:szCs w:val="24"/>
      <w:lang w:eastAsia="es-ES"/>
    </w:rPr>
  </w:style>
  <w:style w:type="character" w:customStyle="1" w:styleId="Ttulo3Car">
    <w:name w:val="Título 3 Car"/>
    <w:basedOn w:val="Fuentedeprrafopredeter"/>
    <w:link w:val="Ttulo3"/>
    <w:uiPriority w:val="98"/>
    <w:semiHidden/>
    <w:rsid w:val="00C170C2"/>
    <w:rPr>
      <w:rFonts w:asciiTheme="majorHAnsi" w:eastAsiaTheme="majorEastAsia" w:hAnsiTheme="majorHAnsi" w:cstheme="majorBidi"/>
      <w:color w:val="1F4D78" w:themeColor="accent1" w:themeShade="7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89515">
      <w:bodyDiv w:val="1"/>
      <w:marLeft w:val="0"/>
      <w:marRight w:val="0"/>
      <w:marTop w:val="0"/>
      <w:marBottom w:val="0"/>
      <w:divBdr>
        <w:top w:val="none" w:sz="0" w:space="0" w:color="auto"/>
        <w:left w:val="none" w:sz="0" w:space="0" w:color="auto"/>
        <w:bottom w:val="none" w:sz="0" w:space="0" w:color="auto"/>
        <w:right w:val="none" w:sz="0" w:space="0" w:color="auto"/>
      </w:divBdr>
    </w:div>
    <w:div w:id="123158306">
      <w:bodyDiv w:val="1"/>
      <w:marLeft w:val="0"/>
      <w:marRight w:val="0"/>
      <w:marTop w:val="0"/>
      <w:marBottom w:val="0"/>
      <w:divBdr>
        <w:top w:val="none" w:sz="0" w:space="0" w:color="auto"/>
        <w:left w:val="none" w:sz="0" w:space="0" w:color="auto"/>
        <w:bottom w:val="none" w:sz="0" w:space="0" w:color="auto"/>
        <w:right w:val="none" w:sz="0" w:space="0" w:color="auto"/>
      </w:divBdr>
    </w:div>
    <w:div w:id="164438033">
      <w:bodyDiv w:val="1"/>
      <w:marLeft w:val="0"/>
      <w:marRight w:val="0"/>
      <w:marTop w:val="0"/>
      <w:marBottom w:val="0"/>
      <w:divBdr>
        <w:top w:val="none" w:sz="0" w:space="0" w:color="auto"/>
        <w:left w:val="none" w:sz="0" w:space="0" w:color="auto"/>
        <w:bottom w:val="none" w:sz="0" w:space="0" w:color="auto"/>
        <w:right w:val="none" w:sz="0" w:space="0" w:color="auto"/>
      </w:divBdr>
    </w:div>
    <w:div w:id="166409555">
      <w:bodyDiv w:val="1"/>
      <w:marLeft w:val="0"/>
      <w:marRight w:val="0"/>
      <w:marTop w:val="0"/>
      <w:marBottom w:val="0"/>
      <w:divBdr>
        <w:top w:val="none" w:sz="0" w:space="0" w:color="auto"/>
        <w:left w:val="none" w:sz="0" w:space="0" w:color="auto"/>
        <w:bottom w:val="none" w:sz="0" w:space="0" w:color="auto"/>
        <w:right w:val="none" w:sz="0" w:space="0" w:color="auto"/>
      </w:divBdr>
    </w:div>
    <w:div w:id="216741662">
      <w:bodyDiv w:val="1"/>
      <w:marLeft w:val="0"/>
      <w:marRight w:val="0"/>
      <w:marTop w:val="0"/>
      <w:marBottom w:val="0"/>
      <w:divBdr>
        <w:top w:val="none" w:sz="0" w:space="0" w:color="auto"/>
        <w:left w:val="none" w:sz="0" w:space="0" w:color="auto"/>
        <w:bottom w:val="none" w:sz="0" w:space="0" w:color="auto"/>
        <w:right w:val="none" w:sz="0" w:space="0" w:color="auto"/>
      </w:divBdr>
    </w:div>
    <w:div w:id="397560094">
      <w:bodyDiv w:val="1"/>
      <w:marLeft w:val="0"/>
      <w:marRight w:val="0"/>
      <w:marTop w:val="0"/>
      <w:marBottom w:val="0"/>
      <w:divBdr>
        <w:top w:val="none" w:sz="0" w:space="0" w:color="auto"/>
        <w:left w:val="none" w:sz="0" w:space="0" w:color="auto"/>
        <w:bottom w:val="none" w:sz="0" w:space="0" w:color="auto"/>
        <w:right w:val="none" w:sz="0" w:space="0" w:color="auto"/>
      </w:divBdr>
    </w:div>
    <w:div w:id="540289374">
      <w:bodyDiv w:val="1"/>
      <w:marLeft w:val="0"/>
      <w:marRight w:val="0"/>
      <w:marTop w:val="0"/>
      <w:marBottom w:val="0"/>
      <w:divBdr>
        <w:top w:val="none" w:sz="0" w:space="0" w:color="auto"/>
        <w:left w:val="none" w:sz="0" w:space="0" w:color="auto"/>
        <w:bottom w:val="none" w:sz="0" w:space="0" w:color="auto"/>
        <w:right w:val="none" w:sz="0" w:space="0" w:color="auto"/>
      </w:divBdr>
    </w:div>
    <w:div w:id="688412346">
      <w:bodyDiv w:val="1"/>
      <w:marLeft w:val="0"/>
      <w:marRight w:val="0"/>
      <w:marTop w:val="0"/>
      <w:marBottom w:val="0"/>
      <w:divBdr>
        <w:top w:val="none" w:sz="0" w:space="0" w:color="auto"/>
        <w:left w:val="none" w:sz="0" w:space="0" w:color="auto"/>
        <w:bottom w:val="none" w:sz="0" w:space="0" w:color="auto"/>
        <w:right w:val="none" w:sz="0" w:space="0" w:color="auto"/>
      </w:divBdr>
    </w:div>
    <w:div w:id="721832453">
      <w:bodyDiv w:val="1"/>
      <w:marLeft w:val="0"/>
      <w:marRight w:val="0"/>
      <w:marTop w:val="0"/>
      <w:marBottom w:val="0"/>
      <w:divBdr>
        <w:top w:val="none" w:sz="0" w:space="0" w:color="auto"/>
        <w:left w:val="none" w:sz="0" w:space="0" w:color="auto"/>
        <w:bottom w:val="none" w:sz="0" w:space="0" w:color="auto"/>
        <w:right w:val="none" w:sz="0" w:space="0" w:color="auto"/>
      </w:divBdr>
    </w:div>
    <w:div w:id="737368026">
      <w:bodyDiv w:val="1"/>
      <w:marLeft w:val="0"/>
      <w:marRight w:val="0"/>
      <w:marTop w:val="0"/>
      <w:marBottom w:val="0"/>
      <w:divBdr>
        <w:top w:val="none" w:sz="0" w:space="0" w:color="auto"/>
        <w:left w:val="none" w:sz="0" w:space="0" w:color="auto"/>
        <w:bottom w:val="none" w:sz="0" w:space="0" w:color="auto"/>
        <w:right w:val="none" w:sz="0" w:space="0" w:color="auto"/>
      </w:divBdr>
    </w:div>
    <w:div w:id="739601282">
      <w:bodyDiv w:val="1"/>
      <w:marLeft w:val="0"/>
      <w:marRight w:val="0"/>
      <w:marTop w:val="0"/>
      <w:marBottom w:val="0"/>
      <w:divBdr>
        <w:top w:val="none" w:sz="0" w:space="0" w:color="auto"/>
        <w:left w:val="none" w:sz="0" w:space="0" w:color="auto"/>
        <w:bottom w:val="none" w:sz="0" w:space="0" w:color="auto"/>
        <w:right w:val="none" w:sz="0" w:space="0" w:color="auto"/>
      </w:divBdr>
    </w:div>
    <w:div w:id="761879090">
      <w:bodyDiv w:val="1"/>
      <w:marLeft w:val="0"/>
      <w:marRight w:val="0"/>
      <w:marTop w:val="0"/>
      <w:marBottom w:val="0"/>
      <w:divBdr>
        <w:top w:val="none" w:sz="0" w:space="0" w:color="auto"/>
        <w:left w:val="none" w:sz="0" w:space="0" w:color="auto"/>
        <w:bottom w:val="none" w:sz="0" w:space="0" w:color="auto"/>
        <w:right w:val="none" w:sz="0" w:space="0" w:color="auto"/>
      </w:divBdr>
    </w:div>
    <w:div w:id="900866408">
      <w:bodyDiv w:val="1"/>
      <w:marLeft w:val="0"/>
      <w:marRight w:val="0"/>
      <w:marTop w:val="0"/>
      <w:marBottom w:val="0"/>
      <w:divBdr>
        <w:top w:val="none" w:sz="0" w:space="0" w:color="auto"/>
        <w:left w:val="none" w:sz="0" w:space="0" w:color="auto"/>
        <w:bottom w:val="none" w:sz="0" w:space="0" w:color="auto"/>
        <w:right w:val="none" w:sz="0" w:space="0" w:color="auto"/>
      </w:divBdr>
    </w:div>
    <w:div w:id="905839374">
      <w:bodyDiv w:val="1"/>
      <w:marLeft w:val="0"/>
      <w:marRight w:val="0"/>
      <w:marTop w:val="0"/>
      <w:marBottom w:val="0"/>
      <w:divBdr>
        <w:top w:val="none" w:sz="0" w:space="0" w:color="auto"/>
        <w:left w:val="none" w:sz="0" w:space="0" w:color="auto"/>
        <w:bottom w:val="none" w:sz="0" w:space="0" w:color="auto"/>
        <w:right w:val="none" w:sz="0" w:space="0" w:color="auto"/>
      </w:divBdr>
    </w:div>
    <w:div w:id="929853180">
      <w:bodyDiv w:val="1"/>
      <w:marLeft w:val="0"/>
      <w:marRight w:val="0"/>
      <w:marTop w:val="0"/>
      <w:marBottom w:val="0"/>
      <w:divBdr>
        <w:top w:val="none" w:sz="0" w:space="0" w:color="auto"/>
        <w:left w:val="none" w:sz="0" w:space="0" w:color="auto"/>
        <w:bottom w:val="none" w:sz="0" w:space="0" w:color="auto"/>
        <w:right w:val="none" w:sz="0" w:space="0" w:color="auto"/>
      </w:divBdr>
    </w:div>
    <w:div w:id="945692522">
      <w:bodyDiv w:val="1"/>
      <w:marLeft w:val="0"/>
      <w:marRight w:val="0"/>
      <w:marTop w:val="0"/>
      <w:marBottom w:val="0"/>
      <w:divBdr>
        <w:top w:val="none" w:sz="0" w:space="0" w:color="auto"/>
        <w:left w:val="none" w:sz="0" w:space="0" w:color="auto"/>
        <w:bottom w:val="none" w:sz="0" w:space="0" w:color="auto"/>
        <w:right w:val="none" w:sz="0" w:space="0" w:color="auto"/>
      </w:divBdr>
    </w:div>
    <w:div w:id="1028724988">
      <w:bodyDiv w:val="1"/>
      <w:marLeft w:val="0"/>
      <w:marRight w:val="0"/>
      <w:marTop w:val="0"/>
      <w:marBottom w:val="0"/>
      <w:divBdr>
        <w:top w:val="none" w:sz="0" w:space="0" w:color="auto"/>
        <w:left w:val="none" w:sz="0" w:space="0" w:color="auto"/>
        <w:bottom w:val="none" w:sz="0" w:space="0" w:color="auto"/>
        <w:right w:val="none" w:sz="0" w:space="0" w:color="auto"/>
      </w:divBdr>
    </w:div>
    <w:div w:id="1102994694">
      <w:bodyDiv w:val="1"/>
      <w:marLeft w:val="0"/>
      <w:marRight w:val="0"/>
      <w:marTop w:val="0"/>
      <w:marBottom w:val="0"/>
      <w:divBdr>
        <w:top w:val="none" w:sz="0" w:space="0" w:color="auto"/>
        <w:left w:val="none" w:sz="0" w:space="0" w:color="auto"/>
        <w:bottom w:val="none" w:sz="0" w:space="0" w:color="auto"/>
        <w:right w:val="none" w:sz="0" w:space="0" w:color="auto"/>
      </w:divBdr>
    </w:div>
    <w:div w:id="1177498239">
      <w:bodyDiv w:val="1"/>
      <w:marLeft w:val="0"/>
      <w:marRight w:val="0"/>
      <w:marTop w:val="0"/>
      <w:marBottom w:val="0"/>
      <w:divBdr>
        <w:top w:val="none" w:sz="0" w:space="0" w:color="auto"/>
        <w:left w:val="none" w:sz="0" w:space="0" w:color="auto"/>
        <w:bottom w:val="none" w:sz="0" w:space="0" w:color="auto"/>
        <w:right w:val="none" w:sz="0" w:space="0" w:color="auto"/>
      </w:divBdr>
    </w:div>
    <w:div w:id="1365515501">
      <w:bodyDiv w:val="1"/>
      <w:marLeft w:val="0"/>
      <w:marRight w:val="0"/>
      <w:marTop w:val="0"/>
      <w:marBottom w:val="0"/>
      <w:divBdr>
        <w:top w:val="none" w:sz="0" w:space="0" w:color="auto"/>
        <w:left w:val="none" w:sz="0" w:space="0" w:color="auto"/>
        <w:bottom w:val="none" w:sz="0" w:space="0" w:color="auto"/>
        <w:right w:val="none" w:sz="0" w:space="0" w:color="auto"/>
      </w:divBdr>
    </w:div>
    <w:div w:id="1699236996">
      <w:bodyDiv w:val="1"/>
      <w:marLeft w:val="0"/>
      <w:marRight w:val="0"/>
      <w:marTop w:val="0"/>
      <w:marBottom w:val="0"/>
      <w:divBdr>
        <w:top w:val="none" w:sz="0" w:space="0" w:color="auto"/>
        <w:left w:val="none" w:sz="0" w:space="0" w:color="auto"/>
        <w:bottom w:val="none" w:sz="0" w:space="0" w:color="auto"/>
        <w:right w:val="none" w:sz="0" w:space="0" w:color="auto"/>
      </w:divBdr>
    </w:div>
    <w:div w:id="1876841704">
      <w:bodyDiv w:val="1"/>
      <w:marLeft w:val="0"/>
      <w:marRight w:val="0"/>
      <w:marTop w:val="0"/>
      <w:marBottom w:val="0"/>
      <w:divBdr>
        <w:top w:val="none" w:sz="0" w:space="0" w:color="auto"/>
        <w:left w:val="none" w:sz="0" w:space="0" w:color="auto"/>
        <w:bottom w:val="none" w:sz="0" w:space="0" w:color="auto"/>
        <w:right w:val="none" w:sz="0" w:space="0" w:color="auto"/>
      </w:divBdr>
    </w:div>
    <w:div w:id="1889493774">
      <w:bodyDiv w:val="1"/>
      <w:marLeft w:val="0"/>
      <w:marRight w:val="0"/>
      <w:marTop w:val="0"/>
      <w:marBottom w:val="0"/>
      <w:divBdr>
        <w:top w:val="none" w:sz="0" w:space="0" w:color="auto"/>
        <w:left w:val="none" w:sz="0" w:space="0" w:color="auto"/>
        <w:bottom w:val="none" w:sz="0" w:space="0" w:color="auto"/>
        <w:right w:val="none" w:sz="0" w:space="0" w:color="auto"/>
      </w:divBdr>
    </w:div>
    <w:div w:id="1949005911">
      <w:bodyDiv w:val="1"/>
      <w:marLeft w:val="0"/>
      <w:marRight w:val="0"/>
      <w:marTop w:val="0"/>
      <w:marBottom w:val="0"/>
      <w:divBdr>
        <w:top w:val="none" w:sz="0" w:space="0" w:color="auto"/>
        <w:left w:val="none" w:sz="0" w:space="0" w:color="auto"/>
        <w:bottom w:val="none" w:sz="0" w:space="0" w:color="auto"/>
        <w:right w:val="none" w:sz="0" w:space="0" w:color="auto"/>
      </w:divBdr>
    </w:div>
    <w:div w:id="198850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0a70e875-3d35-4be2-921f-7117c31bab9b" xsi:nil="true"/>
    <lcf76f155ced4ddcb4097134ff3c332f xmlns="408be90b-7af1-4348-adf8-80036b355e8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8" ma:contentTypeDescription="Crear nuevo documento." ma:contentTypeScope="" ma:versionID="5a14ec7b8182ca0661498ca3abde1db2">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02553564b9ddeaa17a70d94fe8ef54b7"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F5CD86-3B66-484C-AB72-EB11BA70014F}">
  <ds:schemaRefs>
    <ds:schemaRef ds:uri="http://schemas.openxmlformats.org/officeDocument/2006/bibliography"/>
  </ds:schemaRefs>
</ds:datastoreItem>
</file>

<file path=customXml/itemProps2.xml><?xml version="1.0" encoding="utf-8"?>
<ds:datastoreItem xmlns:ds="http://schemas.openxmlformats.org/officeDocument/2006/customXml" ds:itemID="{1F0E5AA5-80D0-4DE4-B792-216D09AA87A2}">
  <ds:schemaRefs>
    <ds:schemaRef ds:uri="http://schemas.microsoft.com/office/2006/metadata/properties"/>
    <ds:schemaRef ds:uri="http://schemas.microsoft.com/office/infopath/2007/PartnerControls"/>
    <ds:schemaRef ds:uri="0a70e875-3d35-4be2-921f-7117c31bab9b"/>
    <ds:schemaRef ds:uri="408be90b-7af1-4348-adf8-80036b355e81"/>
  </ds:schemaRefs>
</ds:datastoreItem>
</file>

<file path=customXml/itemProps3.xml><?xml version="1.0" encoding="utf-8"?>
<ds:datastoreItem xmlns:ds="http://schemas.openxmlformats.org/officeDocument/2006/customXml" ds:itemID="{843138ED-0D7B-48E4-AD01-B3E989ADA8A2}">
  <ds:schemaRefs>
    <ds:schemaRef ds:uri="http://schemas.microsoft.com/sharepoint/v3/contenttype/forms"/>
  </ds:schemaRefs>
</ds:datastoreItem>
</file>

<file path=customXml/itemProps4.xml><?xml version="1.0" encoding="utf-8"?>
<ds:datastoreItem xmlns:ds="http://schemas.openxmlformats.org/officeDocument/2006/customXml" ds:itemID="{03684F35-C410-49AC-B2A2-30343E9A9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1149</Words>
  <Characters>6324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deisy jimena simanca castro</cp:lastModifiedBy>
  <cp:revision>4</cp:revision>
  <cp:lastPrinted>2024-09-22T02:25:00Z</cp:lastPrinted>
  <dcterms:created xsi:type="dcterms:W3CDTF">2024-09-22T02:23:00Z</dcterms:created>
  <dcterms:modified xsi:type="dcterms:W3CDTF">2024-09-22T02:46:00Z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