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F7CB" w14:textId="77777777" w:rsidR="00833FB4" w:rsidRDefault="00833FB4"/>
    <w:p w14:paraId="0D4E8435" w14:textId="77777777" w:rsidR="00833FB4" w:rsidRDefault="00833FB4"/>
    <w:p w14:paraId="66EF1D0E" w14:textId="77777777" w:rsidR="00833FB4" w:rsidRDefault="00833FB4"/>
    <w:p w14:paraId="259CBA2B" w14:textId="77777777" w:rsidR="00833FB4" w:rsidRDefault="00833FB4"/>
    <w:p w14:paraId="4CEB7FDB" w14:textId="77777777" w:rsidR="00833FB4" w:rsidRDefault="00833FB4"/>
    <w:p w14:paraId="533B064A" w14:textId="6B9E17E6" w:rsidR="00833FB4" w:rsidRPr="00833FB4" w:rsidRDefault="00833FB4" w:rsidP="00833FB4">
      <w:r w:rsidRPr="00833FB4">
        <w:t xml:space="preserve">For this Options </w:t>
      </w:r>
      <w:r>
        <w:rPr>
          <w:i/>
          <w:iCs/>
        </w:rPr>
        <w:t>*</w:t>
      </w:r>
      <w:r w:rsidR="00093606" w:rsidRPr="00093606">
        <w:t xml:space="preserve"> </w:t>
      </w:r>
      <w:r w:rsidR="00093606">
        <w:t xml:space="preserve">AI trade assistant </w:t>
      </w:r>
      <w:r>
        <w:rPr>
          <w:i/>
          <w:iCs/>
        </w:rPr>
        <w:t>*</w:t>
      </w:r>
      <w:r w:rsidRPr="00833FB4">
        <w:t xml:space="preserve"> How would rate this on scale of 10 according to the sources based on these 6 criteria</w:t>
      </w:r>
    </w:p>
    <w:p w14:paraId="1A6D3919" w14:textId="77777777" w:rsidR="00833FB4" w:rsidRPr="00833FB4" w:rsidRDefault="00833FB4" w:rsidP="00833FB4">
      <w:pPr>
        <w:pStyle w:val="ListParagraph"/>
        <w:numPr>
          <w:ilvl w:val="0"/>
          <w:numId w:val="5"/>
        </w:numPr>
      </w:pPr>
      <w:r w:rsidRPr="00833FB4">
        <w:t>ROI</w:t>
      </w:r>
    </w:p>
    <w:p w14:paraId="6B34435B" w14:textId="77777777" w:rsidR="00833FB4" w:rsidRPr="00833FB4" w:rsidRDefault="00833FB4" w:rsidP="00833FB4">
      <w:pPr>
        <w:pStyle w:val="ListParagraph"/>
        <w:numPr>
          <w:ilvl w:val="0"/>
          <w:numId w:val="5"/>
        </w:numPr>
      </w:pPr>
      <w:r w:rsidRPr="00833FB4">
        <w:t>Ease of use</w:t>
      </w:r>
    </w:p>
    <w:p w14:paraId="1ED7E35A" w14:textId="77777777" w:rsidR="00833FB4" w:rsidRDefault="00833FB4" w:rsidP="00833FB4">
      <w:pPr>
        <w:pStyle w:val="ListParagraph"/>
        <w:numPr>
          <w:ilvl w:val="0"/>
          <w:numId w:val="5"/>
        </w:numPr>
      </w:pPr>
      <w:r w:rsidRPr="00833FB4">
        <w:t xml:space="preserve">Accuracy </w:t>
      </w:r>
    </w:p>
    <w:p w14:paraId="4F08DAA4" w14:textId="14E769F1" w:rsidR="00833FB4" w:rsidRPr="00833FB4" w:rsidRDefault="00833FB4" w:rsidP="00833FB4">
      <w:pPr>
        <w:pStyle w:val="ListParagraph"/>
        <w:numPr>
          <w:ilvl w:val="0"/>
          <w:numId w:val="5"/>
        </w:numPr>
      </w:pPr>
      <w:r w:rsidRPr="00833FB4">
        <w:t>Scalability</w:t>
      </w:r>
    </w:p>
    <w:p w14:paraId="539B565D" w14:textId="7F11CBF5" w:rsidR="00833FB4" w:rsidRDefault="00833FB4" w:rsidP="00833FB4">
      <w:pPr>
        <w:pStyle w:val="ListParagraph"/>
        <w:numPr>
          <w:ilvl w:val="0"/>
          <w:numId w:val="5"/>
        </w:numPr>
      </w:pPr>
      <w:r w:rsidRPr="00833FB4">
        <w:t xml:space="preserve">User Acceptance </w:t>
      </w:r>
    </w:p>
    <w:p w14:paraId="21B8A4AA" w14:textId="0DFA614C" w:rsidR="00833FB4" w:rsidRPr="00833FB4" w:rsidRDefault="00833FB4" w:rsidP="00833FB4">
      <w:pPr>
        <w:pStyle w:val="ListParagraph"/>
        <w:numPr>
          <w:ilvl w:val="0"/>
          <w:numId w:val="5"/>
        </w:numPr>
      </w:pPr>
      <w:r w:rsidRPr="00833FB4">
        <w:t>Learning Impact</w:t>
      </w:r>
    </w:p>
    <w:p w14:paraId="455A29BE" w14:textId="77777777" w:rsidR="00833FB4" w:rsidRDefault="00833FB4"/>
    <w:p w14:paraId="377FEA02" w14:textId="77777777" w:rsidR="00833FB4" w:rsidRDefault="00833FB4"/>
    <w:p w14:paraId="78AD57A7" w14:textId="77777777" w:rsidR="00833FB4" w:rsidRDefault="00833FB4"/>
    <w:p w14:paraId="3B45C714" w14:textId="77777777" w:rsidR="00833FB4" w:rsidRDefault="00833FB4"/>
    <w:p w14:paraId="4EF9A5C9" w14:textId="77777777" w:rsidR="00833FB4" w:rsidRDefault="00833FB4"/>
    <w:p w14:paraId="4598B82A" w14:textId="77777777" w:rsidR="00833FB4" w:rsidRDefault="00833FB4"/>
    <w:p w14:paraId="74E77DE4" w14:textId="77777777" w:rsidR="00833FB4" w:rsidRDefault="00833FB4"/>
    <w:p w14:paraId="6C4FAEAC" w14:textId="77777777" w:rsidR="00833FB4" w:rsidRDefault="00833FB4"/>
    <w:p w14:paraId="683C8DFA" w14:textId="77777777" w:rsidR="00833FB4" w:rsidRDefault="00833FB4"/>
    <w:p w14:paraId="36FE9B61" w14:textId="77777777" w:rsidR="00833FB4" w:rsidRDefault="00833FB4"/>
    <w:p w14:paraId="5141ECF8" w14:textId="77777777" w:rsidR="00833FB4" w:rsidRDefault="00833FB4"/>
    <w:p w14:paraId="77052BE3" w14:textId="77777777" w:rsidR="00833FB4" w:rsidRDefault="00833FB4"/>
    <w:p w14:paraId="4D02BB7E" w14:textId="77777777" w:rsidR="00833FB4" w:rsidRDefault="00833FB4"/>
    <w:p w14:paraId="298D52A2" w14:textId="77777777" w:rsidR="00833FB4" w:rsidRDefault="00833FB4"/>
    <w:p w14:paraId="1D1A2307" w14:textId="77777777" w:rsidR="00833FB4" w:rsidRDefault="00833FB4"/>
    <w:p w14:paraId="3ED42ADD" w14:textId="77777777" w:rsidR="00833FB4" w:rsidRDefault="00833FB4"/>
    <w:p w14:paraId="1B81EB6B" w14:textId="77777777" w:rsidR="00833FB4" w:rsidRDefault="00833FB4"/>
    <w:p w14:paraId="1559C450" w14:textId="77777777" w:rsidR="00833FB4" w:rsidRDefault="00833FB4"/>
    <w:p w14:paraId="61B61BD2" w14:textId="7F5D1D5B" w:rsidR="00833FB4" w:rsidRDefault="003334C4">
      <w:r>
        <w:lastRenderedPageBreak/>
        <w:t xml:space="preserve">Based on the source link Can you rate the option ** for the criteria Focusing on the statement </w:t>
      </w:r>
    </w:p>
    <w:p w14:paraId="60FC15B9" w14:textId="77777777" w:rsidR="00833FB4" w:rsidRDefault="00833FB4"/>
    <w:p w14:paraId="6CE8AC90" w14:textId="77777777" w:rsidR="00833FB4" w:rsidRDefault="00833FB4"/>
    <w:p w14:paraId="3179A192" w14:textId="77777777" w:rsidR="00833FB4" w:rsidRDefault="00833FB4"/>
    <w:p w14:paraId="5F54C079" w14:textId="77777777" w:rsidR="00833FB4" w:rsidRDefault="00833FB4"/>
    <w:p w14:paraId="3BB11EFF" w14:textId="77777777" w:rsidR="00833FB4" w:rsidRDefault="00833FB4"/>
    <w:p w14:paraId="11B0359C" w14:textId="77777777" w:rsidR="00833FB4" w:rsidRDefault="00833FB4"/>
    <w:p w14:paraId="4F7DF381" w14:textId="5DCFA7B5" w:rsidR="00175A93" w:rsidRDefault="00151355">
      <w:r>
        <w:t>AI trade assistant :</w:t>
      </w:r>
      <w:r>
        <w:br/>
        <w:t xml:space="preserve">ROI –  </w:t>
      </w:r>
      <w:r>
        <w:br/>
        <w:t xml:space="preserve">Link - </w:t>
      </w:r>
      <w:hyperlink r:id="rId5" w:history="1">
        <w:r w:rsidRPr="00151355">
          <w:rPr>
            <w:rStyle w:val="Hyperlink"/>
          </w:rPr>
          <w:t>https://www.bi.team/wp-content/uploads/2024/09/Artificial-Intelligence-and-Retail-Investing-Use-Cases-and-Experimental-Research-Final-Report.pdf</w:t>
        </w:r>
      </w:hyperlink>
      <w:r>
        <w:br/>
        <w:t xml:space="preserve">Statement : </w:t>
      </w:r>
      <w:r w:rsidRPr="00151355">
        <w:t>Existing research has shown that AI systems can make more accurate predictions of earnings changes and generate more profitable trading strategies compared to human analysts</w:t>
      </w:r>
    </w:p>
    <w:p w14:paraId="58BF95C1" w14:textId="71E86942" w:rsidR="00151355" w:rsidRDefault="009B0157">
      <w:r>
        <w:t xml:space="preserve">Ease of use </w:t>
      </w:r>
    </w:p>
    <w:p w14:paraId="372972C1" w14:textId="0FE2569A" w:rsidR="009B0157" w:rsidRDefault="009B0157">
      <w:pPr>
        <w:rPr>
          <w:b/>
          <w:bCs/>
          <w:i/>
          <w:iCs/>
        </w:rPr>
      </w:pPr>
      <w:r>
        <w:t xml:space="preserve">Link - </w:t>
      </w:r>
      <w:hyperlink r:id="rId6" w:history="1">
        <w:r w:rsidRPr="009B0157">
          <w:rPr>
            <w:rStyle w:val="Hyperlink"/>
          </w:rPr>
          <w:t>https://www.investor.gov/introduction-investing/general-resources/news-alerts/alerts-bulletins/investor-bulletins-45</w:t>
        </w:r>
      </w:hyperlink>
      <w:r>
        <w:br/>
        <w:t xml:space="preserve">Statement : </w:t>
      </w:r>
      <w:r w:rsidRPr="009B0157">
        <w:rPr>
          <w:b/>
          <w:bCs/>
          <w:i/>
          <w:iCs/>
        </w:rPr>
        <w:t>These programs allow individual investors to create and manage their investment accounts through a web portal or mobile application,</w:t>
      </w:r>
    </w:p>
    <w:p w14:paraId="769239BA" w14:textId="5EFA9679" w:rsidR="009B0157" w:rsidRDefault="009B015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Accuracy </w:t>
      </w:r>
    </w:p>
    <w:p w14:paraId="33F9B435" w14:textId="215C4F8F" w:rsidR="009B0157" w:rsidRDefault="009B0157">
      <w:r>
        <w:rPr>
          <w:b/>
          <w:bCs/>
          <w:i/>
          <w:iCs/>
        </w:rPr>
        <w:t xml:space="preserve">Link : </w:t>
      </w:r>
      <w:hyperlink r:id="rId7" w:history="1">
        <w:r w:rsidRPr="00151355">
          <w:rPr>
            <w:rStyle w:val="Hyperlink"/>
          </w:rPr>
          <w:t>https://www.bi.team/wp-content/uploads/2024/09/Artificial-Intelligence-and-Retail-Investing-Use-Cases-and-Experimental-Research-Final-Report.pdf</w:t>
        </w:r>
      </w:hyperlink>
    </w:p>
    <w:p w14:paraId="1C64CC9E" w14:textId="77777777" w:rsidR="009B0157" w:rsidRPr="009B0157" w:rsidRDefault="009B0157" w:rsidP="009B0157">
      <w:pPr>
        <w:spacing w:after="0"/>
      </w:pPr>
      <w:proofErr w:type="gramStart"/>
      <w:r>
        <w:t>Statement :</w:t>
      </w:r>
      <w:proofErr w:type="gramEnd"/>
      <w:r>
        <w:t xml:space="preserve"> </w:t>
      </w:r>
      <w:r w:rsidRPr="009B0157">
        <w:t>Existing research has shown that AI systems can make</w:t>
      </w:r>
    </w:p>
    <w:p w14:paraId="620A93F3" w14:textId="77777777" w:rsidR="009B0157" w:rsidRPr="009B0157" w:rsidRDefault="009B0157" w:rsidP="009B0157">
      <w:pPr>
        <w:spacing w:after="0"/>
      </w:pPr>
      <w:r w:rsidRPr="009B0157">
        <w:t>more accurate predictions of earnings changes and generate more profitable trading</w:t>
      </w:r>
    </w:p>
    <w:p w14:paraId="4B0D7829" w14:textId="4ADAC737" w:rsidR="009B0157" w:rsidRDefault="009B0157" w:rsidP="009B0157">
      <w:pPr>
        <w:spacing w:after="0"/>
      </w:pPr>
      <w:r w:rsidRPr="009B0157">
        <w:t>strategies compared to human analysts.</w:t>
      </w:r>
    </w:p>
    <w:p w14:paraId="08E241F2" w14:textId="1654BBB0" w:rsidR="009B0157" w:rsidRDefault="009B0157" w:rsidP="009B0157">
      <w:pPr>
        <w:spacing w:after="0"/>
      </w:pPr>
      <w:r>
        <w:t xml:space="preserve">Link : </w:t>
      </w:r>
      <w:hyperlink r:id="rId8" w:history="1">
        <w:r w:rsidRPr="009B0157">
          <w:rPr>
            <w:rStyle w:val="Hyperlink"/>
          </w:rPr>
          <w:t>https://www.esma.europa.eu/sites/default/files/2024-05/ESMA35-335435667-5924__Public_Statement_on_AI_and_investment_services.pdf</w:t>
        </w:r>
      </w:hyperlink>
    </w:p>
    <w:p w14:paraId="1652D6B6" w14:textId="2CE2FF2B" w:rsidR="009B0157" w:rsidRDefault="009B0157" w:rsidP="009B0157">
      <w:pPr>
        <w:spacing w:after="0"/>
      </w:pPr>
      <w:proofErr w:type="gramStart"/>
      <w:r>
        <w:t>Statement :</w:t>
      </w:r>
      <w:proofErr w:type="gramEnd"/>
      <w:r>
        <w:t xml:space="preserve"> </w:t>
      </w:r>
      <w:r w:rsidRPr="009B0157">
        <w:t>This over-reliance can be particularly risky in complex, unpredictable financial markets where AI may not accurately predict outcomes.</w:t>
      </w:r>
    </w:p>
    <w:p w14:paraId="6326321D" w14:textId="0504D764" w:rsidR="009B0157" w:rsidRDefault="009B0157" w:rsidP="009B0157">
      <w:pPr>
        <w:spacing w:after="0"/>
      </w:pPr>
      <w:r>
        <w:t xml:space="preserve">Scalability </w:t>
      </w:r>
    </w:p>
    <w:p w14:paraId="2E9BBD26" w14:textId="13491BE4" w:rsidR="009B0157" w:rsidRDefault="009B0157" w:rsidP="009B0157">
      <w:pPr>
        <w:spacing w:after="0"/>
      </w:pPr>
      <w:r>
        <w:t xml:space="preserve">Link : </w:t>
      </w:r>
      <w:hyperlink r:id="rId9" w:history="1">
        <w:r w:rsidRPr="00151355">
          <w:rPr>
            <w:rStyle w:val="Hyperlink"/>
          </w:rPr>
          <w:t>https://www.bi.team/wp-content/uploads/2024/09/Artificial-Intelligence-and-Retail-Investing-Use-Cases-and-Experimental-Research-Final-Report.pdf</w:t>
        </w:r>
      </w:hyperlink>
    </w:p>
    <w:p w14:paraId="3E10C7E1" w14:textId="79225BC5" w:rsidR="009B0157" w:rsidRDefault="009B0157" w:rsidP="009B0157">
      <w:pPr>
        <w:spacing w:after="0"/>
      </w:pPr>
      <w:proofErr w:type="gramStart"/>
      <w:r>
        <w:t>Statement :</w:t>
      </w:r>
      <w:proofErr w:type="gramEnd"/>
      <w:r>
        <w:t xml:space="preserve"> </w:t>
      </w:r>
      <w:r w:rsidRPr="009B0157">
        <w:t>The potential harm to investors is made more pronounced by the scalability of these applications (i.e., the potential to reach a broad audience at rapid speed).</w:t>
      </w:r>
    </w:p>
    <w:p w14:paraId="34953B22" w14:textId="0D1902EB" w:rsidR="009B0157" w:rsidRDefault="009B0157" w:rsidP="009B0157">
      <w:pPr>
        <w:spacing w:after="0"/>
      </w:pPr>
      <w:r>
        <w:t xml:space="preserve">User </w:t>
      </w:r>
      <w:proofErr w:type="gramStart"/>
      <w:r>
        <w:t>Acceptance :</w:t>
      </w:r>
      <w:proofErr w:type="gramEnd"/>
      <w:r>
        <w:t xml:space="preserve"> </w:t>
      </w:r>
    </w:p>
    <w:p w14:paraId="451E99D7" w14:textId="23A28407" w:rsidR="009B0157" w:rsidRDefault="009B0157" w:rsidP="009B0157">
      <w:pPr>
        <w:spacing w:after="0"/>
      </w:pPr>
      <w:r>
        <w:t xml:space="preserve">Link : </w:t>
      </w:r>
      <w:hyperlink r:id="rId10" w:history="1">
        <w:r w:rsidRPr="009B0157">
          <w:rPr>
            <w:rStyle w:val="Hyperlink"/>
          </w:rPr>
          <w:t>https://www.weforum.org/press/2025/03/new-research-finds-retail-investing-shift-towards-younger-investors-reshaping-market-trends/</w:t>
        </w:r>
      </w:hyperlink>
    </w:p>
    <w:p w14:paraId="6F90A7D5" w14:textId="516E378E" w:rsidR="009B0157" w:rsidRDefault="009B0157" w:rsidP="009B0157">
      <w:pPr>
        <w:spacing w:after="0"/>
      </w:pPr>
      <w:proofErr w:type="gramStart"/>
      <w:r>
        <w:lastRenderedPageBreak/>
        <w:t>Statement :</w:t>
      </w:r>
      <w:proofErr w:type="gramEnd"/>
      <w:r>
        <w:t xml:space="preserve"> </w:t>
      </w:r>
      <w:r w:rsidRPr="009B0157">
        <w:t>Younger generations are also more open to tech and AI enabled financial advice, with 41% of Gen Z and Millennials reporting they would allow an AI assistant to manage their investments</w:t>
      </w:r>
    </w:p>
    <w:p w14:paraId="1F4E98C2" w14:textId="4C34976A" w:rsidR="009B0157" w:rsidRDefault="002615FB" w:rsidP="009B0157">
      <w:pPr>
        <w:spacing w:after="0"/>
      </w:pPr>
      <w:r>
        <w:t xml:space="preserve">Learning </w:t>
      </w:r>
      <w:proofErr w:type="gramStart"/>
      <w:r>
        <w:t>Impact :</w:t>
      </w:r>
      <w:proofErr w:type="gramEnd"/>
      <w:r>
        <w:t xml:space="preserve"> </w:t>
      </w:r>
    </w:p>
    <w:p w14:paraId="08AF20A5" w14:textId="6927DB8D" w:rsidR="002615FB" w:rsidRDefault="002615FB" w:rsidP="009B0157">
      <w:pPr>
        <w:spacing w:after="0"/>
      </w:pPr>
      <w:r>
        <w:t xml:space="preserve">Link : </w:t>
      </w:r>
      <w:hyperlink r:id="rId11" w:history="1">
        <w:r w:rsidRPr="00151355">
          <w:rPr>
            <w:rStyle w:val="Hyperlink"/>
          </w:rPr>
          <w:t>https://www.bi.team/wp-content/uploads/2024/09/Artificial-Intelligence-and-Retail-Investing-Use-Cases-and-Experimental-Research-Final-Report.pdf</w:t>
        </w:r>
      </w:hyperlink>
    </w:p>
    <w:p w14:paraId="55D9132F" w14:textId="3E344D64" w:rsidR="002615FB" w:rsidRDefault="002615FB" w:rsidP="009B0157">
      <w:pPr>
        <w:spacing w:after="0"/>
      </w:pPr>
      <w:proofErr w:type="gramStart"/>
      <w:r>
        <w:t>Statement :</w:t>
      </w:r>
      <w:proofErr w:type="gramEnd"/>
      <w:r>
        <w:t xml:space="preserve"> </w:t>
      </w:r>
      <w:r w:rsidRPr="002615FB">
        <w:t>More sophisticated and properly regulated AI systems can provide increased access to financial advice for retail investors</w:t>
      </w:r>
    </w:p>
    <w:p w14:paraId="7E1C87EF" w14:textId="77777777" w:rsidR="002615FB" w:rsidRDefault="002615FB" w:rsidP="009B0157">
      <w:pPr>
        <w:spacing w:after="0"/>
      </w:pPr>
    </w:p>
    <w:p w14:paraId="084285E5" w14:textId="77777777" w:rsidR="002615FB" w:rsidRDefault="002615FB" w:rsidP="009B0157">
      <w:pPr>
        <w:spacing w:after="0"/>
      </w:pPr>
    </w:p>
    <w:p w14:paraId="4C381085" w14:textId="77777777" w:rsidR="002615FB" w:rsidRDefault="002615FB" w:rsidP="009B0157">
      <w:pPr>
        <w:spacing w:after="0"/>
      </w:pPr>
    </w:p>
    <w:p w14:paraId="0282658C" w14:textId="77777777" w:rsidR="002615FB" w:rsidRDefault="002615FB" w:rsidP="009B0157">
      <w:pPr>
        <w:spacing w:after="0"/>
      </w:pPr>
    </w:p>
    <w:p w14:paraId="0F416ABA" w14:textId="77777777" w:rsidR="002615FB" w:rsidRDefault="002615FB" w:rsidP="009B0157">
      <w:pPr>
        <w:spacing w:after="0"/>
      </w:pPr>
    </w:p>
    <w:p w14:paraId="6A538368" w14:textId="77777777" w:rsidR="00833FB4" w:rsidRDefault="00833FB4" w:rsidP="009B0157">
      <w:pPr>
        <w:spacing w:after="0"/>
      </w:pPr>
    </w:p>
    <w:p w14:paraId="107A8E10" w14:textId="77777777" w:rsidR="00833FB4" w:rsidRDefault="00833FB4" w:rsidP="009B0157">
      <w:pPr>
        <w:spacing w:after="0"/>
      </w:pPr>
    </w:p>
    <w:p w14:paraId="0A061F4F" w14:textId="77777777" w:rsidR="00833FB4" w:rsidRDefault="00833FB4" w:rsidP="009B0157">
      <w:pPr>
        <w:spacing w:after="0"/>
      </w:pPr>
    </w:p>
    <w:p w14:paraId="1CC3622B" w14:textId="77777777" w:rsidR="00833FB4" w:rsidRDefault="00833FB4" w:rsidP="009B0157">
      <w:pPr>
        <w:spacing w:after="0"/>
      </w:pPr>
    </w:p>
    <w:p w14:paraId="3CF7003A" w14:textId="77777777" w:rsidR="00833FB4" w:rsidRDefault="00833FB4" w:rsidP="009B0157">
      <w:pPr>
        <w:spacing w:after="0"/>
      </w:pPr>
    </w:p>
    <w:p w14:paraId="5C17CDB4" w14:textId="77777777" w:rsidR="00833FB4" w:rsidRDefault="00833FB4" w:rsidP="009B0157">
      <w:pPr>
        <w:spacing w:after="0"/>
      </w:pPr>
    </w:p>
    <w:p w14:paraId="3A5A91E5" w14:textId="77777777" w:rsidR="00833FB4" w:rsidRDefault="00833FB4" w:rsidP="009B0157">
      <w:pPr>
        <w:spacing w:after="0"/>
      </w:pPr>
    </w:p>
    <w:p w14:paraId="5590E10C" w14:textId="77777777" w:rsidR="00833FB4" w:rsidRDefault="00833FB4" w:rsidP="009B0157">
      <w:pPr>
        <w:spacing w:after="0"/>
      </w:pPr>
    </w:p>
    <w:p w14:paraId="21865A94" w14:textId="77777777" w:rsidR="00833FB4" w:rsidRDefault="00833FB4" w:rsidP="009B0157">
      <w:pPr>
        <w:spacing w:after="0"/>
      </w:pPr>
    </w:p>
    <w:p w14:paraId="501320CB" w14:textId="77777777" w:rsidR="00833FB4" w:rsidRDefault="00833FB4" w:rsidP="009B0157">
      <w:pPr>
        <w:spacing w:after="0"/>
      </w:pPr>
    </w:p>
    <w:p w14:paraId="461EE1BF" w14:textId="77777777" w:rsidR="00833FB4" w:rsidRDefault="00833FB4" w:rsidP="009B0157">
      <w:pPr>
        <w:spacing w:after="0"/>
      </w:pPr>
    </w:p>
    <w:p w14:paraId="5BB45284" w14:textId="77777777" w:rsidR="00833FB4" w:rsidRDefault="00833FB4" w:rsidP="009B0157">
      <w:pPr>
        <w:spacing w:after="0"/>
      </w:pPr>
    </w:p>
    <w:p w14:paraId="1E07110A" w14:textId="77777777" w:rsidR="00833FB4" w:rsidRDefault="00833FB4" w:rsidP="009B0157">
      <w:pPr>
        <w:spacing w:after="0"/>
      </w:pPr>
    </w:p>
    <w:p w14:paraId="07F8806A" w14:textId="77777777" w:rsidR="00833FB4" w:rsidRDefault="00833FB4" w:rsidP="009B0157">
      <w:pPr>
        <w:spacing w:after="0"/>
      </w:pPr>
    </w:p>
    <w:p w14:paraId="68BFD3B4" w14:textId="77777777" w:rsidR="00833FB4" w:rsidRDefault="00833FB4" w:rsidP="009B0157">
      <w:pPr>
        <w:spacing w:after="0"/>
      </w:pPr>
    </w:p>
    <w:p w14:paraId="2F061B4B" w14:textId="77777777" w:rsidR="00833FB4" w:rsidRDefault="00833FB4" w:rsidP="009B0157">
      <w:pPr>
        <w:spacing w:after="0"/>
      </w:pPr>
    </w:p>
    <w:p w14:paraId="1670C8A3" w14:textId="77777777" w:rsidR="00833FB4" w:rsidRDefault="00833FB4" w:rsidP="009B0157">
      <w:pPr>
        <w:spacing w:after="0"/>
      </w:pPr>
    </w:p>
    <w:p w14:paraId="14E3BC9D" w14:textId="77777777" w:rsidR="00833FB4" w:rsidRDefault="00833FB4" w:rsidP="009B0157">
      <w:pPr>
        <w:spacing w:after="0"/>
      </w:pPr>
    </w:p>
    <w:p w14:paraId="259F9455" w14:textId="77777777" w:rsidR="00833FB4" w:rsidRDefault="00833FB4" w:rsidP="009B0157">
      <w:pPr>
        <w:spacing w:after="0"/>
      </w:pPr>
    </w:p>
    <w:p w14:paraId="01F7482E" w14:textId="77777777" w:rsidR="00833FB4" w:rsidRDefault="00833FB4" w:rsidP="009B0157">
      <w:pPr>
        <w:spacing w:after="0"/>
      </w:pPr>
    </w:p>
    <w:p w14:paraId="2E763314" w14:textId="77777777" w:rsidR="00833FB4" w:rsidRDefault="00833FB4" w:rsidP="009B0157">
      <w:pPr>
        <w:spacing w:after="0"/>
      </w:pPr>
    </w:p>
    <w:p w14:paraId="11477202" w14:textId="77777777" w:rsidR="00833FB4" w:rsidRDefault="00833FB4" w:rsidP="009B0157">
      <w:pPr>
        <w:spacing w:after="0"/>
      </w:pPr>
    </w:p>
    <w:p w14:paraId="39F4FB4D" w14:textId="77777777" w:rsidR="00833FB4" w:rsidRDefault="00833FB4" w:rsidP="009B0157">
      <w:pPr>
        <w:spacing w:after="0"/>
      </w:pPr>
    </w:p>
    <w:p w14:paraId="35C98294" w14:textId="77777777" w:rsidR="00833FB4" w:rsidRDefault="00833FB4" w:rsidP="009B0157">
      <w:pPr>
        <w:spacing w:after="0"/>
      </w:pPr>
    </w:p>
    <w:p w14:paraId="28CAE0F7" w14:textId="77777777" w:rsidR="00833FB4" w:rsidRDefault="00833FB4" w:rsidP="009B0157">
      <w:pPr>
        <w:spacing w:after="0"/>
      </w:pPr>
    </w:p>
    <w:p w14:paraId="4DDB0833" w14:textId="77777777" w:rsidR="00833FB4" w:rsidRDefault="00833FB4" w:rsidP="009B0157">
      <w:pPr>
        <w:spacing w:after="0"/>
      </w:pPr>
    </w:p>
    <w:p w14:paraId="49CBB9B3" w14:textId="77777777" w:rsidR="00833FB4" w:rsidRDefault="00833FB4" w:rsidP="009B0157">
      <w:pPr>
        <w:spacing w:after="0"/>
      </w:pPr>
    </w:p>
    <w:p w14:paraId="3CDF455B" w14:textId="77777777" w:rsidR="00833FB4" w:rsidRDefault="00833FB4" w:rsidP="009B0157">
      <w:pPr>
        <w:spacing w:after="0"/>
      </w:pPr>
    </w:p>
    <w:p w14:paraId="7AEDEAD5" w14:textId="77777777" w:rsidR="00833FB4" w:rsidRDefault="00833FB4" w:rsidP="009B0157">
      <w:pPr>
        <w:spacing w:after="0"/>
      </w:pPr>
    </w:p>
    <w:p w14:paraId="6447517F" w14:textId="77777777" w:rsidR="00833FB4" w:rsidRDefault="00833FB4" w:rsidP="009B0157">
      <w:pPr>
        <w:spacing w:after="0"/>
      </w:pPr>
    </w:p>
    <w:p w14:paraId="06A49435" w14:textId="77777777" w:rsidR="00833FB4" w:rsidRDefault="00833FB4" w:rsidP="009B0157">
      <w:pPr>
        <w:spacing w:after="0"/>
      </w:pPr>
    </w:p>
    <w:p w14:paraId="25B088CA" w14:textId="77777777" w:rsidR="00833FB4" w:rsidRDefault="00833FB4" w:rsidP="009B0157">
      <w:pPr>
        <w:spacing w:after="0"/>
      </w:pPr>
    </w:p>
    <w:p w14:paraId="422900BA" w14:textId="77777777" w:rsidR="00833FB4" w:rsidRDefault="00833FB4" w:rsidP="009B0157">
      <w:pPr>
        <w:spacing w:after="0"/>
      </w:pPr>
    </w:p>
    <w:p w14:paraId="3BCE0B70" w14:textId="77777777" w:rsidR="00833FB4" w:rsidRDefault="00833FB4" w:rsidP="009B0157">
      <w:pPr>
        <w:spacing w:after="0"/>
      </w:pPr>
    </w:p>
    <w:p w14:paraId="1F7B1063" w14:textId="77777777" w:rsidR="00833FB4" w:rsidRDefault="00833FB4" w:rsidP="009B0157">
      <w:pPr>
        <w:spacing w:after="0"/>
      </w:pPr>
    </w:p>
    <w:p w14:paraId="0D822E9D" w14:textId="77777777" w:rsidR="00833FB4" w:rsidRDefault="00833FB4" w:rsidP="009B0157">
      <w:pPr>
        <w:spacing w:after="0"/>
      </w:pPr>
    </w:p>
    <w:p w14:paraId="61877DF5" w14:textId="77777777" w:rsidR="00833FB4" w:rsidRDefault="00833FB4" w:rsidP="009B0157">
      <w:pPr>
        <w:spacing w:after="0"/>
      </w:pPr>
    </w:p>
    <w:p w14:paraId="38941E79" w14:textId="77777777" w:rsidR="00833FB4" w:rsidRDefault="00833FB4" w:rsidP="009B0157">
      <w:pPr>
        <w:spacing w:after="0"/>
      </w:pPr>
    </w:p>
    <w:p w14:paraId="365F8972" w14:textId="77777777" w:rsidR="00833FB4" w:rsidRDefault="00833FB4" w:rsidP="009B0157">
      <w:pPr>
        <w:spacing w:after="0"/>
      </w:pPr>
    </w:p>
    <w:p w14:paraId="57A906FF" w14:textId="77777777" w:rsidR="00833FB4" w:rsidRDefault="00833FB4" w:rsidP="009B0157">
      <w:pPr>
        <w:spacing w:after="0"/>
      </w:pPr>
    </w:p>
    <w:p w14:paraId="2CB04C22" w14:textId="77777777" w:rsidR="00833FB4" w:rsidRDefault="00833FB4" w:rsidP="009B0157">
      <w:pPr>
        <w:spacing w:after="0"/>
      </w:pPr>
    </w:p>
    <w:p w14:paraId="0C8B654C" w14:textId="77777777" w:rsidR="00833FB4" w:rsidRDefault="00833FB4" w:rsidP="009B0157">
      <w:pPr>
        <w:spacing w:after="0"/>
      </w:pPr>
    </w:p>
    <w:p w14:paraId="2338486E" w14:textId="77777777" w:rsidR="00833FB4" w:rsidRDefault="00833FB4" w:rsidP="009B0157">
      <w:pPr>
        <w:spacing w:after="0"/>
      </w:pPr>
    </w:p>
    <w:p w14:paraId="36C7ECD3" w14:textId="77777777" w:rsidR="00833FB4" w:rsidRDefault="00833FB4" w:rsidP="009B0157">
      <w:pPr>
        <w:spacing w:after="0"/>
      </w:pPr>
    </w:p>
    <w:p w14:paraId="5DDCB542" w14:textId="0B5F9228" w:rsidR="002615FB" w:rsidRDefault="002615FB" w:rsidP="009B0157">
      <w:pPr>
        <w:spacing w:after="0"/>
      </w:pPr>
      <w:r>
        <w:t xml:space="preserve">AI-Powered Onboarding Simulation </w:t>
      </w:r>
    </w:p>
    <w:p w14:paraId="223CC8B8" w14:textId="749587BF" w:rsidR="002615FB" w:rsidRDefault="002615FB" w:rsidP="009B0157">
      <w:pPr>
        <w:spacing w:after="0"/>
      </w:pPr>
      <w:r>
        <w:t>ROI -</w:t>
      </w:r>
    </w:p>
    <w:p w14:paraId="2AC23F56" w14:textId="1BBD5073" w:rsidR="002615FB" w:rsidRDefault="002615FB" w:rsidP="009B0157">
      <w:pPr>
        <w:spacing w:after="0"/>
      </w:pPr>
      <w:proofErr w:type="gramStart"/>
      <w:r>
        <w:t>Link :</w:t>
      </w:r>
      <w:proofErr w:type="gramEnd"/>
      <w:r>
        <w:t xml:space="preserve"> </w:t>
      </w:r>
      <w:hyperlink r:id="rId12" w:history="1">
        <w:r w:rsidRPr="002615FB">
          <w:rPr>
            <w:rStyle w:val="Hyperlink"/>
          </w:rPr>
          <w:t>https://www.investopedia.com/day-trading/how-practice-day-trading/</w:t>
        </w:r>
      </w:hyperlink>
    </w:p>
    <w:p w14:paraId="725BB9B7" w14:textId="16379F66" w:rsidR="002615FB" w:rsidRDefault="002615FB" w:rsidP="009B0157">
      <w:pPr>
        <w:spacing w:after="0"/>
      </w:pPr>
      <w:proofErr w:type="gramStart"/>
      <w:r>
        <w:t>Statement :</w:t>
      </w:r>
      <w:proofErr w:type="gramEnd"/>
      <w:r>
        <w:t xml:space="preserve"> </w:t>
      </w:r>
      <w:r w:rsidRPr="002615FB">
        <w:t>Traders should take advantage of these features to prevent making costly mistakes and maximize their long-term risk-adjusted returns and performance.</w:t>
      </w:r>
    </w:p>
    <w:p w14:paraId="2326E6A6" w14:textId="6153CEC0" w:rsidR="002615FB" w:rsidRDefault="002615FB" w:rsidP="009B0157">
      <w:pPr>
        <w:spacing w:after="0"/>
      </w:pPr>
      <w:r>
        <w:t xml:space="preserve">Ease of use </w:t>
      </w:r>
    </w:p>
    <w:p w14:paraId="7D658E7F" w14:textId="591E3ABD" w:rsidR="002615FB" w:rsidRDefault="002615FB" w:rsidP="009B0157">
      <w:pPr>
        <w:spacing w:after="0"/>
      </w:pPr>
      <w:r>
        <w:t xml:space="preserve">Link : </w:t>
      </w:r>
      <w:hyperlink r:id="rId13" w:history="1">
        <w:r w:rsidRPr="002615FB">
          <w:rPr>
            <w:rStyle w:val="Hyperlink"/>
          </w:rPr>
          <w:t>https://www.sifma.org/wp-content/uploads/2017/05/education_sifma-foundation_learning-point-study-summary.pdf</w:t>
        </w:r>
      </w:hyperlink>
    </w:p>
    <w:p w14:paraId="2F7E028E" w14:textId="15FABB8B" w:rsidR="00F54324" w:rsidRDefault="00F54324" w:rsidP="009B0157">
      <w:pPr>
        <w:spacing w:after="0"/>
        <w:rPr>
          <w:b/>
          <w:bCs/>
        </w:rPr>
      </w:pPr>
      <w:proofErr w:type="gramStart"/>
      <w:r>
        <w:t>Statement :</w:t>
      </w:r>
      <w:proofErr w:type="gramEnd"/>
      <w:r>
        <w:t xml:space="preserve"> </w:t>
      </w:r>
      <w:r w:rsidRPr="00F54324">
        <w:rPr>
          <w:b/>
          <w:bCs/>
        </w:rPr>
        <w:t>easy to implement using standard teaching approaches</w:t>
      </w:r>
      <w:r w:rsidRPr="00F54324">
        <w:t xml:space="preserve">… Students of these teachers </w:t>
      </w:r>
      <w:r w:rsidRPr="00F54324">
        <w:rPr>
          <w:b/>
          <w:bCs/>
        </w:rPr>
        <w:t>reported especially high levels of engagement and interest</w:t>
      </w:r>
    </w:p>
    <w:p w14:paraId="558966C8" w14:textId="3A5BFD44" w:rsidR="00F54324" w:rsidRDefault="00F54324" w:rsidP="009B0157">
      <w:pPr>
        <w:spacing w:after="0"/>
        <w:rPr>
          <w:b/>
          <w:bCs/>
        </w:rPr>
      </w:pPr>
      <w:proofErr w:type="gramStart"/>
      <w:r>
        <w:rPr>
          <w:b/>
          <w:bCs/>
        </w:rPr>
        <w:t>Accuracy :</w:t>
      </w:r>
      <w:proofErr w:type="gramEnd"/>
    </w:p>
    <w:p w14:paraId="3D5C7FB5" w14:textId="744969D9" w:rsidR="00F54324" w:rsidRDefault="00F54324" w:rsidP="009B0157">
      <w:pPr>
        <w:spacing w:after="0"/>
        <w:rPr>
          <w:b/>
          <w:bCs/>
        </w:rPr>
      </w:pP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hyperlink r:id="rId14" w:history="1">
        <w:r w:rsidRPr="00F54324">
          <w:rPr>
            <w:rStyle w:val="Hyperlink"/>
            <w:b/>
            <w:bCs/>
          </w:rPr>
          <w:t>https://www.ibkrguides.com/clientportal/aboutpapertradingaccounts.htm</w:t>
        </w:r>
      </w:hyperlink>
    </w:p>
    <w:p w14:paraId="29CDB680" w14:textId="31F0AC38" w:rsidR="00F54324" w:rsidRDefault="00F54324" w:rsidP="009B0157">
      <w:pPr>
        <w:spacing w:after="0"/>
        <w:rPr>
          <w:b/>
          <w:bCs/>
        </w:rPr>
      </w:pPr>
      <w:proofErr w:type="gramStart"/>
      <w:r>
        <w:rPr>
          <w:b/>
          <w:bCs/>
        </w:rPr>
        <w:t>Statement :</w:t>
      </w:r>
      <w:proofErr w:type="gramEnd"/>
      <w:r>
        <w:rPr>
          <w:b/>
          <w:bCs/>
        </w:rPr>
        <w:t xml:space="preserve"> </w:t>
      </w:r>
      <w:r w:rsidRPr="00F54324">
        <w:rPr>
          <w:b/>
          <w:bCs/>
        </w:rPr>
        <w:t>Although a Paper Trading Account simulates most aspects of a production account, you may encounter some differences due to its construction as a simulator with no execution or clearing abilities</w:t>
      </w:r>
    </w:p>
    <w:p w14:paraId="3FB754AF" w14:textId="0D65095F" w:rsidR="00F54324" w:rsidRDefault="00F54324" w:rsidP="00F54324">
      <w:pPr>
        <w:spacing w:after="0"/>
        <w:rPr>
          <w:b/>
          <w:bCs/>
        </w:rPr>
      </w:pPr>
      <w:r>
        <w:rPr>
          <w:b/>
          <w:bCs/>
        </w:rPr>
        <w:t>Scalability</w:t>
      </w:r>
      <w:r>
        <w:rPr>
          <w:b/>
          <w:bCs/>
        </w:rPr>
        <w:t xml:space="preserve">: </w:t>
      </w:r>
    </w:p>
    <w:p w14:paraId="773897A3" w14:textId="4CD78510" w:rsidR="00F54324" w:rsidRDefault="00F54324" w:rsidP="00F54324">
      <w:pPr>
        <w:spacing w:after="0"/>
        <w:rPr>
          <w:b/>
          <w:bCs/>
        </w:rPr>
      </w:pPr>
      <w:r>
        <w:rPr>
          <w:b/>
          <w:bCs/>
        </w:rPr>
        <w:t xml:space="preserve">Link : </w:t>
      </w:r>
      <w:hyperlink r:id="rId15" w:history="1">
        <w:r w:rsidRPr="00F54324">
          <w:rPr>
            <w:rStyle w:val="Hyperlink"/>
            <w:b/>
            <w:bCs/>
          </w:rPr>
          <w:t>https://www.sifma.org/wp-content/uploads/2017/05/education_sifma-foundation_learning-point-study-summary.pdf</w:t>
        </w:r>
      </w:hyperlink>
    </w:p>
    <w:p w14:paraId="511E2ECA" w14:textId="05B70297" w:rsidR="00F54324" w:rsidRDefault="00F54324" w:rsidP="00F54324">
      <w:pPr>
        <w:spacing w:after="0"/>
      </w:pPr>
      <w:proofErr w:type="gramStart"/>
      <w:r>
        <w:rPr>
          <w:b/>
          <w:bCs/>
        </w:rPr>
        <w:t>Statement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F54324">
        <w:rPr>
          <w:b/>
          <w:bCs/>
        </w:rPr>
        <w:t>nearly 12 million students have participated</w:t>
      </w:r>
    </w:p>
    <w:p w14:paraId="7C7D130E" w14:textId="473D0B66" w:rsidR="00F54324" w:rsidRDefault="00F54324" w:rsidP="00F54324">
      <w:pPr>
        <w:spacing w:after="0"/>
        <w:rPr>
          <w:b/>
          <w:bCs/>
        </w:rPr>
      </w:pPr>
      <w:r>
        <w:rPr>
          <w:b/>
          <w:bCs/>
        </w:rPr>
        <w:t xml:space="preserve">User </w:t>
      </w:r>
      <w:proofErr w:type="gramStart"/>
      <w:r>
        <w:rPr>
          <w:b/>
          <w:bCs/>
        </w:rPr>
        <w:t>acceptance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6551096D" w14:textId="293B1A2C" w:rsidR="00F54324" w:rsidRDefault="00F54324" w:rsidP="00F54324">
      <w:pPr>
        <w:spacing w:after="0"/>
        <w:rPr>
          <w:b/>
          <w:bCs/>
        </w:rPr>
      </w:pPr>
      <w:r>
        <w:rPr>
          <w:b/>
          <w:bCs/>
        </w:rPr>
        <w:t xml:space="preserve">Link : </w:t>
      </w:r>
      <w:hyperlink r:id="rId16" w:history="1">
        <w:r w:rsidR="00D14B5F" w:rsidRPr="00F54324">
          <w:rPr>
            <w:rStyle w:val="Hyperlink"/>
            <w:b/>
            <w:bCs/>
          </w:rPr>
          <w:t>https://www.sifma.org/wp-content/uploads/2017/05/education_sifma-foundation_learning-point-study-summary.pdf</w:t>
        </w:r>
      </w:hyperlink>
    </w:p>
    <w:p w14:paraId="70E398D9" w14:textId="2FAB3F71" w:rsidR="00F54324" w:rsidRDefault="00F54324" w:rsidP="00F54324">
      <w:pPr>
        <w:spacing w:after="0"/>
      </w:pPr>
      <w:proofErr w:type="gramStart"/>
      <w:r>
        <w:rPr>
          <w:b/>
          <w:bCs/>
        </w:rPr>
        <w:t>Statement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F54324">
        <w:rPr>
          <w:b/>
          <w:bCs/>
        </w:rPr>
        <w:t>reported especially high levels of engagement and interest in the game.</w:t>
      </w:r>
    </w:p>
    <w:p w14:paraId="38C64455" w14:textId="18D2FF53" w:rsidR="00F54324" w:rsidRDefault="00D14B5F" w:rsidP="00F54324">
      <w:pPr>
        <w:spacing w:after="0"/>
        <w:rPr>
          <w:b/>
          <w:bCs/>
        </w:rPr>
      </w:pPr>
      <w:r>
        <w:rPr>
          <w:b/>
          <w:bCs/>
        </w:rPr>
        <w:t>Learning Impact</w:t>
      </w:r>
      <w:r w:rsidR="00F54324">
        <w:rPr>
          <w:b/>
          <w:bCs/>
        </w:rPr>
        <w:t xml:space="preserve">: </w:t>
      </w:r>
    </w:p>
    <w:p w14:paraId="29384B78" w14:textId="77F30299" w:rsidR="00F54324" w:rsidRDefault="00F54324" w:rsidP="00F54324">
      <w:pPr>
        <w:spacing w:after="0"/>
        <w:rPr>
          <w:b/>
          <w:bCs/>
        </w:rPr>
      </w:pPr>
      <w:r>
        <w:rPr>
          <w:b/>
          <w:bCs/>
        </w:rPr>
        <w:t xml:space="preserve">Link : </w:t>
      </w:r>
      <w:hyperlink r:id="rId17" w:history="1">
        <w:r w:rsidR="00D14B5F" w:rsidRPr="00F54324">
          <w:rPr>
            <w:rStyle w:val="Hyperlink"/>
            <w:b/>
            <w:bCs/>
          </w:rPr>
          <w:t>https://www.sifma.org/wp-content/uploads/2017/05/education_sifma-foundation_learning-point-study-summary.pdf</w:t>
        </w:r>
      </w:hyperlink>
    </w:p>
    <w:p w14:paraId="6FB40538" w14:textId="7CC29979" w:rsidR="00F54324" w:rsidRDefault="00F54324" w:rsidP="00F54324">
      <w:pPr>
        <w:spacing w:after="0"/>
      </w:pPr>
      <w:proofErr w:type="gramStart"/>
      <w:r>
        <w:rPr>
          <w:b/>
          <w:bCs/>
        </w:rPr>
        <w:t>Statement</w:t>
      </w:r>
      <w:r w:rsidR="00D14B5F">
        <w:rPr>
          <w:b/>
          <w:bCs/>
        </w:rPr>
        <w:t xml:space="preserve"> :</w:t>
      </w:r>
      <w:proofErr w:type="gramEnd"/>
      <w:r w:rsidR="00D14B5F">
        <w:rPr>
          <w:b/>
          <w:bCs/>
        </w:rPr>
        <w:t xml:space="preserve"> </w:t>
      </w:r>
      <w:r w:rsidR="00D14B5F" w:rsidRPr="00D14B5F">
        <w:rPr>
          <w:b/>
          <w:bCs/>
        </w:rPr>
        <w:t>A rigorous, randomized controlled trial found that the program improved student performance in mathematics and increased students' financial literacy</w:t>
      </w:r>
    </w:p>
    <w:p w14:paraId="25657146" w14:textId="77777777" w:rsidR="00F54324" w:rsidRDefault="00F54324" w:rsidP="009B0157">
      <w:pPr>
        <w:spacing w:after="0"/>
      </w:pPr>
    </w:p>
    <w:p w14:paraId="20AD4875" w14:textId="77777777" w:rsidR="00F54324" w:rsidRDefault="00F54324" w:rsidP="009B0157">
      <w:pPr>
        <w:spacing w:after="0"/>
      </w:pPr>
    </w:p>
    <w:p w14:paraId="406782E2" w14:textId="77777777" w:rsidR="00F54324" w:rsidRDefault="00F54324" w:rsidP="009B0157">
      <w:pPr>
        <w:spacing w:after="0"/>
      </w:pPr>
    </w:p>
    <w:p w14:paraId="61CC7C2A" w14:textId="77777777" w:rsidR="00F54324" w:rsidRDefault="00F54324" w:rsidP="009B0157">
      <w:pPr>
        <w:spacing w:after="0"/>
      </w:pPr>
    </w:p>
    <w:p w14:paraId="109BDB3A" w14:textId="77777777" w:rsidR="00F54324" w:rsidRDefault="00F54324" w:rsidP="009B0157">
      <w:pPr>
        <w:spacing w:after="0"/>
      </w:pPr>
    </w:p>
    <w:p w14:paraId="20933F1A" w14:textId="77777777" w:rsidR="00F54324" w:rsidRDefault="00F54324" w:rsidP="009B0157">
      <w:pPr>
        <w:spacing w:after="0"/>
      </w:pPr>
    </w:p>
    <w:p w14:paraId="30FDDD5F" w14:textId="77777777" w:rsidR="00F54324" w:rsidRDefault="00F54324" w:rsidP="009B0157">
      <w:pPr>
        <w:spacing w:after="0"/>
      </w:pPr>
    </w:p>
    <w:p w14:paraId="406E88D5" w14:textId="77777777" w:rsidR="00F54324" w:rsidRDefault="00F54324" w:rsidP="009B0157">
      <w:pPr>
        <w:spacing w:after="0"/>
      </w:pPr>
    </w:p>
    <w:p w14:paraId="483215BE" w14:textId="77777777" w:rsidR="00F54324" w:rsidRDefault="00F54324" w:rsidP="009B0157">
      <w:pPr>
        <w:spacing w:after="0"/>
      </w:pPr>
    </w:p>
    <w:p w14:paraId="6CC352E4" w14:textId="77777777" w:rsidR="00F54324" w:rsidRDefault="00F54324" w:rsidP="009B0157">
      <w:pPr>
        <w:spacing w:after="0"/>
      </w:pPr>
    </w:p>
    <w:p w14:paraId="3DD1FB32" w14:textId="77777777" w:rsidR="00F54324" w:rsidRDefault="00F54324" w:rsidP="009B0157">
      <w:pPr>
        <w:spacing w:after="0"/>
      </w:pPr>
    </w:p>
    <w:p w14:paraId="499FFAB4" w14:textId="77777777" w:rsidR="00F54324" w:rsidRDefault="00F54324" w:rsidP="009B0157">
      <w:pPr>
        <w:spacing w:after="0"/>
      </w:pPr>
    </w:p>
    <w:p w14:paraId="50045183" w14:textId="77777777" w:rsidR="00F54324" w:rsidRDefault="00F54324" w:rsidP="009B0157">
      <w:pPr>
        <w:spacing w:after="0"/>
      </w:pPr>
    </w:p>
    <w:p w14:paraId="3CD7D90D" w14:textId="77777777" w:rsidR="00F54324" w:rsidRDefault="00F54324" w:rsidP="009B0157">
      <w:pPr>
        <w:spacing w:after="0"/>
      </w:pPr>
    </w:p>
    <w:p w14:paraId="2AE5F290" w14:textId="77777777" w:rsidR="00F54324" w:rsidRDefault="00F54324" w:rsidP="009B0157">
      <w:pPr>
        <w:spacing w:after="0"/>
      </w:pPr>
    </w:p>
    <w:p w14:paraId="0F5AAD2B" w14:textId="77777777" w:rsidR="00F54324" w:rsidRDefault="00F54324" w:rsidP="009B0157">
      <w:pPr>
        <w:spacing w:after="0"/>
      </w:pPr>
    </w:p>
    <w:p w14:paraId="5B48786F" w14:textId="019DD105" w:rsidR="00F54324" w:rsidRDefault="00F54324" w:rsidP="009B0157">
      <w:pPr>
        <w:spacing w:after="0"/>
      </w:pPr>
    </w:p>
    <w:p w14:paraId="0BE5A775" w14:textId="77777777" w:rsidR="00F54324" w:rsidRDefault="00F54324" w:rsidP="009B0157">
      <w:pPr>
        <w:spacing w:after="0"/>
      </w:pPr>
    </w:p>
    <w:p w14:paraId="6D8B285D" w14:textId="7CF5E820" w:rsidR="00F54324" w:rsidRDefault="00D14B5F" w:rsidP="009B0157">
      <w:pPr>
        <w:spacing w:after="0"/>
      </w:pPr>
      <w:r>
        <w:t>Soft AI-Nudges in UI</w:t>
      </w:r>
    </w:p>
    <w:p w14:paraId="07A7F476" w14:textId="77777777" w:rsidR="00F54324" w:rsidRDefault="00F54324" w:rsidP="009B0157">
      <w:pPr>
        <w:spacing w:after="0"/>
      </w:pPr>
    </w:p>
    <w:p w14:paraId="048FDCB5" w14:textId="77777777" w:rsidR="00F54324" w:rsidRDefault="00F54324" w:rsidP="009B0157">
      <w:pPr>
        <w:spacing w:after="0"/>
      </w:pPr>
    </w:p>
    <w:p w14:paraId="7518A163" w14:textId="77777777" w:rsidR="00F54324" w:rsidRDefault="00F54324" w:rsidP="009B0157">
      <w:pPr>
        <w:spacing w:after="0"/>
      </w:pPr>
    </w:p>
    <w:p w14:paraId="63990F0D" w14:textId="66B26B45" w:rsidR="00F54324" w:rsidRDefault="00D14B5F" w:rsidP="00F54324">
      <w:pPr>
        <w:spacing w:after="0"/>
        <w:rPr>
          <w:b/>
          <w:bCs/>
        </w:rPr>
      </w:pPr>
      <w:proofErr w:type="gramStart"/>
      <w:r>
        <w:rPr>
          <w:b/>
          <w:bCs/>
        </w:rPr>
        <w:t>ROI</w:t>
      </w:r>
      <w:r w:rsidR="00F54324">
        <w:rPr>
          <w:b/>
          <w:bCs/>
        </w:rPr>
        <w:t xml:space="preserve"> :</w:t>
      </w:r>
      <w:proofErr w:type="gramEnd"/>
      <w:r w:rsidR="00F54324">
        <w:rPr>
          <w:b/>
          <w:bCs/>
        </w:rPr>
        <w:t xml:space="preserve"> </w:t>
      </w:r>
    </w:p>
    <w:p w14:paraId="01E344D0" w14:textId="6969CC96" w:rsidR="00F54324" w:rsidRDefault="00F54324" w:rsidP="00F54324">
      <w:pPr>
        <w:spacing w:after="0"/>
        <w:rPr>
          <w:b/>
          <w:bCs/>
        </w:rPr>
      </w:pPr>
      <w:r>
        <w:rPr>
          <w:b/>
          <w:bCs/>
        </w:rPr>
        <w:t xml:space="preserve">Link : </w:t>
      </w:r>
      <w:hyperlink r:id="rId18" w:history="1">
        <w:r w:rsidR="00ED3097" w:rsidRPr="00ED3097">
          <w:rPr>
            <w:rStyle w:val="Hyperlink"/>
            <w:b/>
            <w:bCs/>
          </w:rPr>
          <w:t>https://www.fca.org.uk/publication/research-notes/research-note-digital-engagement-practices-trading-apps-experiment.pdf</w:t>
        </w:r>
      </w:hyperlink>
    </w:p>
    <w:p w14:paraId="06D37FEF" w14:textId="1A42331C" w:rsidR="00F54324" w:rsidRDefault="00F54324" w:rsidP="00F54324">
      <w:pPr>
        <w:spacing w:after="0"/>
      </w:pPr>
      <w:proofErr w:type="gramStart"/>
      <w:r>
        <w:rPr>
          <w:b/>
          <w:bCs/>
        </w:rPr>
        <w:t>Statement</w:t>
      </w:r>
      <w:r w:rsidR="00ED3097">
        <w:rPr>
          <w:b/>
          <w:bCs/>
        </w:rPr>
        <w:t xml:space="preserve"> :</w:t>
      </w:r>
      <w:proofErr w:type="gramEnd"/>
      <w:r w:rsidR="00ED3097">
        <w:rPr>
          <w:b/>
          <w:bCs/>
        </w:rPr>
        <w:t xml:space="preserve"> </w:t>
      </w:r>
      <w:r w:rsidR="00ED3097" w:rsidRPr="00ED3097">
        <w:rPr>
          <w:b/>
          <w:bCs/>
        </w:rPr>
        <w:t>Push notifications and points &amp; prize draw increased the number of trades made,</w:t>
      </w:r>
    </w:p>
    <w:p w14:paraId="26DB2374" w14:textId="6EFB7F00" w:rsidR="00F54324" w:rsidRDefault="00D14B5F" w:rsidP="00F54324">
      <w:pPr>
        <w:spacing w:after="0"/>
        <w:rPr>
          <w:b/>
          <w:bCs/>
        </w:rPr>
      </w:pPr>
      <w:r>
        <w:rPr>
          <w:b/>
          <w:bCs/>
        </w:rPr>
        <w:t xml:space="preserve">Ease of </w:t>
      </w:r>
      <w:proofErr w:type="gramStart"/>
      <w:r>
        <w:rPr>
          <w:b/>
          <w:bCs/>
        </w:rPr>
        <w:t xml:space="preserve">use </w:t>
      </w:r>
      <w:r w:rsidR="00F54324">
        <w:rPr>
          <w:b/>
          <w:bCs/>
        </w:rPr>
        <w:t>:</w:t>
      </w:r>
      <w:proofErr w:type="gramEnd"/>
      <w:r w:rsidR="00F54324">
        <w:rPr>
          <w:b/>
          <w:bCs/>
        </w:rPr>
        <w:t xml:space="preserve"> </w:t>
      </w:r>
    </w:p>
    <w:p w14:paraId="3FEBD3F6" w14:textId="4BC386E5" w:rsidR="00F54324" w:rsidRDefault="00F54324" w:rsidP="00F54324">
      <w:pPr>
        <w:spacing w:after="0"/>
        <w:rPr>
          <w:b/>
          <w:bCs/>
        </w:rPr>
      </w:pPr>
      <w:r>
        <w:rPr>
          <w:b/>
          <w:bCs/>
        </w:rPr>
        <w:t xml:space="preserve">Link : </w:t>
      </w:r>
      <w:hyperlink r:id="rId19" w:history="1">
        <w:r w:rsidR="00ED3097" w:rsidRPr="00ED3097">
          <w:rPr>
            <w:rStyle w:val="Hyperlink"/>
            <w:b/>
            <w:bCs/>
          </w:rPr>
          <w:t>https://www.fca.org.uk/news/press-releases/fca-keeps-trading-apps-under-review-over-gaming-concerns</w:t>
        </w:r>
      </w:hyperlink>
    </w:p>
    <w:p w14:paraId="552F4E65" w14:textId="755E74D9" w:rsidR="00F54324" w:rsidRDefault="00F54324" w:rsidP="00F54324">
      <w:pPr>
        <w:spacing w:after="0"/>
      </w:pPr>
      <w:proofErr w:type="gramStart"/>
      <w:r>
        <w:rPr>
          <w:b/>
          <w:bCs/>
        </w:rPr>
        <w:t>Statement</w:t>
      </w:r>
      <w:r w:rsidR="00ED3097">
        <w:rPr>
          <w:b/>
          <w:bCs/>
        </w:rPr>
        <w:t xml:space="preserve"> :</w:t>
      </w:r>
      <w:proofErr w:type="gramEnd"/>
      <w:r w:rsidR="00ED3097">
        <w:rPr>
          <w:b/>
          <w:bCs/>
        </w:rPr>
        <w:t xml:space="preserve"> </w:t>
      </w:r>
      <w:r w:rsidR="00ED3097" w:rsidRPr="00ED3097">
        <w:rPr>
          <w:b/>
          <w:bCs/>
        </w:rPr>
        <w:t>In an online experiment with over 9,000 consumers</w:t>
      </w:r>
    </w:p>
    <w:p w14:paraId="6B7C5FD9" w14:textId="54B2AFCA" w:rsidR="00F54324" w:rsidRDefault="00D14B5F" w:rsidP="00F54324">
      <w:pPr>
        <w:spacing w:after="0"/>
        <w:rPr>
          <w:b/>
          <w:bCs/>
        </w:rPr>
      </w:pPr>
      <w:proofErr w:type="gramStart"/>
      <w:r>
        <w:rPr>
          <w:b/>
          <w:bCs/>
        </w:rPr>
        <w:t>Accuracy</w:t>
      </w:r>
      <w:r w:rsidR="00F54324">
        <w:rPr>
          <w:b/>
          <w:bCs/>
        </w:rPr>
        <w:t xml:space="preserve"> :</w:t>
      </w:r>
      <w:proofErr w:type="gramEnd"/>
      <w:r w:rsidR="00F54324">
        <w:rPr>
          <w:b/>
          <w:bCs/>
        </w:rPr>
        <w:t xml:space="preserve"> </w:t>
      </w:r>
    </w:p>
    <w:p w14:paraId="1D76081D" w14:textId="600B57BA" w:rsidR="00F54324" w:rsidRDefault="00F54324" w:rsidP="00F54324">
      <w:pPr>
        <w:spacing w:after="0"/>
        <w:rPr>
          <w:b/>
          <w:bCs/>
        </w:rPr>
      </w:pPr>
      <w:r>
        <w:rPr>
          <w:b/>
          <w:bCs/>
        </w:rPr>
        <w:t xml:space="preserve">Link : </w:t>
      </w:r>
      <w:hyperlink r:id="rId20" w:history="1">
        <w:r w:rsidR="00ED3097" w:rsidRPr="00ED3097">
          <w:rPr>
            <w:rStyle w:val="Hyperlink"/>
            <w:b/>
            <w:bCs/>
          </w:rPr>
          <w:t>https://www.bi.team/wp-content/uploads/2024/10/Gamification-Revisited-Final-Report-V11-09.24.2024.docx.pdf</w:t>
        </w:r>
      </w:hyperlink>
    </w:p>
    <w:p w14:paraId="5421F2D0" w14:textId="52FA3EFD" w:rsidR="00F54324" w:rsidRDefault="00F54324" w:rsidP="00F54324">
      <w:pPr>
        <w:spacing w:after="0"/>
      </w:pPr>
      <w:proofErr w:type="gramStart"/>
      <w:r>
        <w:rPr>
          <w:b/>
          <w:bCs/>
        </w:rPr>
        <w:t>Statement</w:t>
      </w:r>
      <w:r w:rsidR="00ED3097">
        <w:rPr>
          <w:b/>
          <w:bCs/>
        </w:rPr>
        <w:t xml:space="preserve"> :</w:t>
      </w:r>
      <w:proofErr w:type="gramEnd"/>
      <w:r w:rsidR="00ED3097">
        <w:rPr>
          <w:b/>
          <w:bCs/>
        </w:rPr>
        <w:t xml:space="preserve"> </w:t>
      </w:r>
      <w:r w:rsidR="00ED3097" w:rsidRPr="00ED3097">
        <w:rPr>
          <w:b/>
          <w:bCs/>
        </w:rPr>
        <w:t>participants in the leaderboard group made 2.5 fewer trades than the control group</w:t>
      </w:r>
    </w:p>
    <w:p w14:paraId="0F2D546B" w14:textId="1B153922" w:rsidR="00F54324" w:rsidRDefault="00D14B5F" w:rsidP="00F54324">
      <w:pPr>
        <w:spacing w:after="0"/>
        <w:rPr>
          <w:b/>
          <w:bCs/>
        </w:rPr>
      </w:pPr>
      <w:r>
        <w:rPr>
          <w:b/>
          <w:bCs/>
        </w:rPr>
        <w:t>Scalability</w:t>
      </w:r>
      <w:r w:rsidR="00F54324">
        <w:rPr>
          <w:b/>
          <w:bCs/>
        </w:rPr>
        <w:t>:</w:t>
      </w:r>
      <w:r w:rsidR="00ED3097">
        <w:rPr>
          <w:b/>
          <w:bCs/>
        </w:rPr>
        <w:t xml:space="preserve"> </w:t>
      </w:r>
    </w:p>
    <w:p w14:paraId="590C443E" w14:textId="3CFA6439" w:rsidR="00F54324" w:rsidRDefault="00F54324" w:rsidP="00F54324">
      <w:pPr>
        <w:spacing w:after="0"/>
        <w:rPr>
          <w:b/>
          <w:bCs/>
        </w:rPr>
      </w:pPr>
      <w:r>
        <w:rPr>
          <w:b/>
          <w:bCs/>
        </w:rPr>
        <w:t xml:space="preserve">Link : </w:t>
      </w:r>
      <w:hyperlink r:id="rId21" w:history="1">
        <w:r w:rsidR="00ED3097" w:rsidRPr="00ED3097">
          <w:rPr>
            <w:rStyle w:val="Hyperlink"/>
            <w:b/>
            <w:bCs/>
          </w:rPr>
          <w:t>https://www.fca.org.uk/news/press-releases/fca-keeps-trading-apps-under-review-over-gaming-concerns</w:t>
        </w:r>
      </w:hyperlink>
    </w:p>
    <w:p w14:paraId="46A2E147" w14:textId="6BD970CF" w:rsidR="00F54324" w:rsidRDefault="00F54324" w:rsidP="00F54324">
      <w:pPr>
        <w:spacing w:after="0"/>
      </w:pPr>
      <w:proofErr w:type="gramStart"/>
      <w:r>
        <w:rPr>
          <w:b/>
          <w:bCs/>
        </w:rPr>
        <w:t>Statement</w:t>
      </w:r>
      <w:r w:rsidR="00ED3097">
        <w:rPr>
          <w:b/>
          <w:bCs/>
        </w:rPr>
        <w:t xml:space="preserve"> :</w:t>
      </w:r>
      <w:proofErr w:type="gramEnd"/>
      <w:r w:rsidR="00ED3097">
        <w:rPr>
          <w:b/>
          <w:bCs/>
        </w:rPr>
        <w:t xml:space="preserve"> </w:t>
      </w:r>
      <w:r w:rsidR="00ED3097" w:rsidRPr="00ED3097">
        <w:rPr>
          <w:b/>
          <w:bCs/>
        </w:rPr>
        <w:t>In the last three years, at just four trading app firms, more than 2.47 million accounts have been created across the UK.</w:t>
      </w:r>
    </w:p>
    <w:p w14:paraId="2984658C" w14:textId="1E699A11" w:rsidR="00F54324" w:rsidRDefault="00D14B5F" w:rsidP="00F54324">
      <w:pPr>
        <w:spacing w:after="0"/>
        <w:rPr>
          <w:b/>
          <w:bCs/>
        </w:rPr>
      </w:pPr>
      <w:r>
        <w:rPr>
          <w:b/>
          <w:bCs/>
        </w:rPr>
        <w:t xml:space="preserve">User </w:t>
      </w:r>
      <w:proofErr w:type="gramStart"/>
      <w:r>
        <w:rPr>
          <w:b/>
          <w:bCs/>
        </w:rPr>
        <w:t xml:space="preserve">acceptance </w:t>
      </w:r>
      <w:r w:rsidR="00F54324">
        <w:rPr>
          <w:b/>
          <w:bCs/>
        </w:rPr>
        <w:t>:</w:t>
      </w:r>
      <w:proofErr w:type="gramEnd"/>
      <w:r w:rsidR="00F54324">
        <w:rPr>
          <w:b/>
          <w:bCs/>
        </w:rPr>
        <w:t xml:space="preserve"> </w:t>
      </w:r>
    </w:p>
    <w:p w14:paraId="57387A88" w14:textId="50D90B8A" w:rsidR="00F54324" w:rsidRDefault="00F54324" w:rsidP="00F54324">
      <w:pPr>
        <w:spacing w:after="0"/>
        <w:rPr>
          <w:b/>
          <w:bCs/>
        </w:rPr>
      </w:pP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hyperlink r:id="rId22" w:history="1">
        <w:r w:rsidR="007805D3" w:rsidRPr="007805D3">
          <w:rPr>
            <w:rStyle w:val="Hyperlink"/>
            <w:b/>
            <w:bCs/>
          </w:rPr>
          <w:t>https://www.fca.org.uk/publication/research/behaviourally-informed-risk-warnings.pdf</w:t>
        </w:r>
      </w:hyperlink>
    </w:p>
    <w:p w14:paraId="2CC1A8F8" w14:textId="5092854F" w:rsidR="00F54324" w:rsidRDefault="00F54324" w:rsidP="00F54324">
      <w:pPr>
        <w:spacing w:after="0"/>
      </w:pPr>
      <w:proofErr w:type="gramStart"/>
      <w:r>
        <w:rPr>
          <w:b/>
          <w:bCs/>
        </w:rPr>
        <w:t>Statement</w:t>
      </w:r>
      <w:r w:rsidR="007805D3">
        <w:rPr>
          <w:b/>
          <w:bCs/>
        </w:rPr>
        <w:t xml:space="preserve"> :</w:t>
      </w:r>
      <w:proofErr w:type="gramEnd"/>
      <w:r w:rsidR="007805D3">
        <w:rPr>
          <w:b/>
          <w:bCs/>
        </w:rPr>
        <w:t xml:space="preserve"> </w:t>
      </w:r>
      <w:r w:rsidR="007805D3" w:rsidRPr="007805D3">
        <w:rPr>
          <w:b/>
          <w:bCs/>
        </w:rPr>
        <w:t>48% of participants in our experiment engaged with the option</w:t>
      </w:r>
    </w:p>
    <w:p w14:paraId="0F8720DC" w14:textId="7A064105" w:rsidR="00F54324" w:rsidRDefault="00D14B5F" w:rsidP="00D14B5F">
      <w:pPr>
        <w:spacing w:after="0"/>
        <w:rPr>
          <w:b/>
          <w:bCs/>
        </w:rPr>
      </w:pPr>
      <w:r>
        <w:rPr>
          <w:b/>
          <w:bCs/>
        </w:rPr>
        <w:t>Learning Impact</w:t>
      </w:r>
      <w:r w:rsidR="00F54324">
        <w:rPr>
          <w:b/>
          <w:bCs/>
        </w:rPr>
        <w:t xml:space="preserve">: </w:t>
      </w:r>
    </w:p>
    <w:p w14:paraId="4E043EA9" w14:textId="2D4F2406" w:rsidR="00F54324" w:rsidRDefault="00F54324" w:rsidP="00F54324">
      <w:pPr>
        <w:spacing w:after="0"/>
        <w:rPr>
          <w:b/>
          <w:bCs/>
        </w:rPr>
      </w:pP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hyperlink r:id="rId23" w:history="1">
        <w:r w:rsidR="007805D3" w:rsidRPr="007805D3">
          <w:rPr>
            <w:rStyle w:val="Hyperlink"/>
            <w:b/>
            <w:bCs/>
          </w:rPr>
          <w:t>https://www.fca.org.uk/publication/research/behaviourally-informed-risk-warnings.pdf</w:t>
        </w:r>
      </w:hyperlink>
    </w:p>
    <w:p w14:paraId="13E4AFB7" w14:textId="45F8658A" w:rsidR="00F54324" w:rsidRDefault="00F54324" w:rsidP="00F54324">
      <w:pPr>
        <w:spacing w:after="0"/>
      </w:pPr>
      <w:proofErr w:type="gramStart"/>
      <w:r>
        <w:rPr>
          <w:b/>
          <w:bCs/>
        </w:rPr>
        <w:t>Statement</w:t>
      </w:r>
      <w:r w:rsidR="007805D3">
        <w:rPr>
          <w:b/>
          <w:bCs/>
        </w:rPr>
        <w:t xml:space="preserve"> :</w:t>
      </w:r>
      <w:proofErr w:type="gramEnd"/>
      <w:r w:rsidR="007805D3">
        <w:rPr>
          <w:b/>
          <w:bCs/>
        </w:rPr>
        <w:t xml:space="preserve"> </w:t>
      </w:r>
      <w:r w:rsidR="007805D3" w:rsidRPr="007805D3">
        <w:rPr>
          <w:b/>
          <w:bCs/>
        </w:rPr>
        <w:t>In trading contexts, nudged warnings and just-in-time education improve understanding of product risk; that’s learning</w:t>
      </w:r>
    </w:p>
    <w:p w14:paraId="54E801C7" w14:textId="77777777" w:rsidR="00F54324" w:rsidRDefault="00F54324" w:rsidP="009B0157">
      <w:pPr>
        <w:spacing w:after="0"/>
      </w:pPr>
    </w:p>
    <w:p w14:paraId="50203C6A" w14:textId="77777777" w:rsidR="00F54324" w:rsidRDefault="00F54324" w:rsidP="009B0157">
      <w:pPr>
        <w:spacing w:after="0"/>
      </w:pPr>
    </w:p>
    <w:p w14:paraId="326C6BBD" w14:textId="77777777" w:rsidR="00F54324" w:rsidRDefault="00F54324" w:rsidP="009B0157">
      <w:pPr>
        <w:spacing w:after="0"/>
      </w:pPr>
    </w:p>
    <w:p w14:paraId="098BA3E7" w14:textId="77777777" w:rsidR="00F54324" w:rsidRDefault="00F54324" w:rsidP="009B0157">
      <w:pPr>
        <w:spacing w:after="0"/>
      </w:pPr>
    </w:p>
    <w:p w14:paraId="37267B84" w14:textId="77777777" w:rsidR="00F54324" w:rsidRDefault="00F54324" w:rsidP="009B0157">
      <w:pPr>
        <w:spacing w:after="0"/>
      </w:pPr>
    </w:p>
    <w:p w14:paraId="473C6113" w14:textId="77777777" w:rsidR="00F54324" w:rsidRDefault="00F54324" w:rsidP="009B0157">
      <w:pPr>
        <w:spacing w:after="0"/>
      </w:pPr>
    </w:p>
    <w:p w14:paraId="271FC8BF" w14:textId="77777777" w:rsidR="00F54324" w:rsidRDefault="00F54324" w:rsidP="009B0157">
      <w:pPr>
        <w:spacing w:after="0"/>
      </w:pPr>
    </w:p>
    <w:p w14:paraId="05571B2A" w14:textId="77777777" w:rsidR="00F54324" w:rsidRDefault="00F54324" w:rsidP="009B0157">
      <w:pPr>
        <w:spacing w:after="0"/>
      </w:pPr>
    </w:p>
    <w:p w14:paraId="66B7C6BF" w14:textId="77777777" w:rsidR="00F54324" w:rsidRDefault="00F54324" w:rsidP="009B0157">
      <w:pPr>
        <w:spacing w:after="0"/>
      </w:pPr>
    </w:p>
    <w:p w14:paraId="2F1EE789" w14:textId="77777777" w:rsidR="00F54324" w:rsidRDefault="00F54324" w:rsidP="009B0157">
      <w:pPr>
        <w:spacing w:after="0"/>
      </w:pPr>
    </w:p>
    <w:p w14:paraId="12819978" w14:textId="77777777" w:rsidR="00F54324" w:rsidRDefault="00F54324" w:rsidP="009B0157">
      <w:pPr>
        <w:spacing w:after="0"/>
      </w:pPr>
    </w:p>
    <w:p w14:paraId="6132A935" w14:textId="77777777" w:rsidR="00F54324" w:rsidRDefault="00F54324" w:rsidP="009B0157">
      <w:pPr>
        <w:spacing w:after="0"/>
      </w:pPr>
    </w:p>
    <w:p w14:paraId="5953F779" w14:textId="77777777" w:rsidR="00F54324" w:rsidRDefault="00F54324" w:rsidP="009B0157">
      <w:pPr>
        <w:spacing w:after="0"/>
      </w:pPr>
    </w:p>
    <w:p w14:paraId="638C48D3" w14:textId="77777777" w:rsidR="00F54324" w:rsidRDefault="00F54324" w:rsidP="009B0157">
      <w:pPr>
        <w:spacing w:after="0"/>
      </w:pPr>
    </w:p>
    <w:p w14:paraId="0B74391F" w14:textId="77777777" w:rsidR="00F54324" w:rsidRDefault="00F54324" w:rsidP="009B0157">
      <w:pPr>
        <w:spacing w:after="0"/>
      </w:pPr>
    </w:p>
    <w:p w14:paraId="59F81982" w14:textId="447150D8" w:rsidR="00F54324" w:rsidRDefault="007805D3" w:rsidP="009B0157">
      <w:pPr>
        <w:spacing w:after="0"/>
      </w:pPr>
      <w:r>
        <w:t xml:space="preserve">Mandatory Literacy Module </w:t>
      </w:r>
    </w:p>
    <w:p w14:paraId="3902F075" w14:textId="77777777" w:rsidR="00F54324" w:rsidRDefault="00F54324" w:rsidP="009B0157">
      <w:pPr>
        <w:spacing w:after="0"/>
      </w:pPr>
    </w:p>
    <w:p w14:paraId="775BDE0F" w14:textId="77777777" w:rsidR="00F54324" w:rsidRDefault="00F54324" w:rsidP="009B0157">
      <w:pPr>
        <w:spacing w:after="0"/>
      </w:pPr>
    </w:p>
    <w:p w14:paraId="53D2D229" w14:textId="77777777" w:rsidR="00F54324" w:rsidRDefault="00F54324" w:rsidP="009B0157">
      <w:pPr>
        <w:spacing w:after="0"/>
      </w:pPr>
    </w:p>
    <w:p w14:paraId="6EE4BFD3" w14:textId="03898469" w:rsidR="00D14B5F" w:rsidRDefault="00D14B5F" w:rsidP="00D14B5F">
      <w:pPr>
        <w:spacing w:after="0"/>
        <w:rPr>
          <w:b/>
          <w:bCs/>
        </w:rPr>
      </w:pPr>
      <w:proofErr w:type="gramStart"/>
      <w:r>
        <w:rPr>
          <w:b/>
          <w:bCs/>
        </w:rPr>
        <w:t>ROI :</w:t>
      </w:r>
      <w:proofErr w:type="gramEnd"/>
      <w:r>
        <w:rPr>
          <w:b/>
          <w:bCs/>
        </w:rPr>
        <w:t xml:space="preserve"> </w:t>
      </w:r>
    </w:p>
    <w:p w14:paraId="589FFDA8" w14:textId="3C8DE1EE" w:rsidR="00D14B5F" w:rsidRDefault="00D14B5F" w:rsidP="00D14B5F">
      <w:pPr>
        <w:spacing w:after="0"/>
        <w:rPr>
          <w:b/>
          <w:bCs/>
        </w:rPr>
      </w:pPr>
      <w:r>
        <w:rPr>
          <w:b/>
          <w:bCs/>
        </w:rPr>
        <w:t xml:space="preserve">Link : </w:t>
      </w:r>
      <w:hyperlink r:id="rId24" w:history="1">
        <w:r w:rsidR="007805D3" w:rsidRPr="007805D3">
          <w:rPr>
            <w:rStyle w:val="Hyperlink"/>
            <w:b/>
            <w:bCs/>
          </w:rPr>
          <w:t>https://www.finrafoundation.org/sites/finrafoundation/files/Financial-Education-Matters-Testing-Effectiveness-Financial-Education_1.pdf</w:t>
        </w:r>
      </w:hyperlink>
    </w:p>
    <w:p w14:paraId="0CD3078D" w14:textId="13B4762B" w:rsidR="00D14B5F" w:rsidRDefault="00D14B5F" w:rsidP="00D14B5F">
      <w:pPr>
        <w:spacing w:after="0"/>
      </w:pPr>
      <w:proofErr w:type="gramStart"/>
      <w:r>
        <w:rPr>
          <w:b/>
          <w:bCs/>
        </w:rPr>
        <w:t>Statement</w:t>
      </w:r>
      <w:r w:rsidR="007805D3">
        <w:rPr>
          <w:b/>
          <w:bCs/>
        </w:rPr>
        <w:t xml:space="preserve"> :</w:t>
      </w:r>
      <w:proofErr w:type="gramEnd"/>
      <w:r w:rsidR="007805D3">
        <w:rPr>
          <w:b/>
          <w:bCs/>
        </w:rPr>
        <w:t xml:space="preserve"> </w:t>
      </w:r>
      <w:r w:rsidR="007805D3" w:rsidRPr="007805D3">
        <w:rPr>
          <w:b/>
          <w:bCs/>
        </w:rPr>
        <w:t>Financial education is cost-effective</w:t>
      </w:r>
    </w:p>
    <w:p w14:paraId="16D566D2" w14:textId="4F6F4E64" w:rsidR="00D14B5F" w:rsidRDefault="00D14B5F" w:rsidP="00D14B5F">
      <w:pPr>
        <w:spacing w:after="0"/>
        <w:rPr>
          <w:b/>
          <w:bCs/>
        </w:rPr>
      </w:pPr>
      <w:r>
        <w:rPr>
          <w:b/>
          <w:bCs/>
        </w:rPr>
        <w:t xml:space="preserve">Ease of </w:t>
      </w:r>
      <w:proofErr w:type="gramStart"/>
      <w:r>
        <w:rPr>
          <w:b/>
          <w:bCs/>
        </w:rPr>
        <w:t>use :</w:t>
      </w:r>
      <w:proofErr w:type="gramEnd"/>
      <w:r>
        <w:rPr>
          <w:b/>
          <w:bCs/>
        </w:rPr>
        <w:t xml:space="preserve"> </w:t>
      </w:r>
    </w:p>
    <w:p w14:paraId="13D63B6B" w14:textId="740748EE" w:rsidR="00D14B5F" w:rsidRDefault="00D14B5F" w:rsidP="00D14B5F">
      <w:pPr>
        <w:spacing w:after="0"/>
        <w:rPr>
          <w:b/>
          <w:bCs/>
        </w:rPr>
      </w:pPr>
      <w:r>
        <w:rPr>
          <w:b/>
          <w:bCs/>
        </w:rPr>
        <w:t xml:space="preserve">Link : </w:t>
      </w:r>
      <w:hyperlink r:id="rId25" w:history="1">
        <w:r w:rsidR="007805D3" w:rsidRPr="007805D3">
          <w:rPr>
            <w:rStyle w:val="Hyperlink"/>
            <w:b/>
            <w:bCs/>
          </w:rPr>
          <w:t>https://www.oecd.org/content/dam/oecd/en/publications/reports/2021/01/digital-delivery-of-financial-education_e9c6655c/d02549e7-en.pdf</w:t>
        </w:r>
      </w:hyperlink>
    </w:p>
    <w:p w14:paraId="1CB22308" w14:textId="3E9A0A4C" w:rsidR="00D14B5F" w:rsidRDefault="00D14B5F" w:rsidP="00D14B5F">
      <w:pPr>
        <w:spacing w:after="0"/>
      </w:pPr>
      <w:proofErr w:type="gramStart"/>
      <w:r>
        <w:rPr>
          <w:b/>
          <w:bCs/>
        </w:rPr>
        <w:t>Statement</w:t>
      </w:r>
      <w:r w:rsidR="007805D3">
        <w:rPr>
          <w:b/>
          <w:bCs/>
        </w:rPr>
        <w:t xml:space="preserve">  :</w:t>
      </w:r>
      <w:proofErr w:type="gramEnd"/>
      <w:r w:rsidR="009765ED">
        <w:rPr>
          <w:b/>
          <w:bCs/>
        </w:rPr>
        <w:t xml:space="preserve"> </w:t>
      </w:r>
      <w:r w:rsidR="009765ED" w:rsidRPr="009765ED">
        <w:rPr>
          <w:b/>
          <w:bCs/>
        </w:rPr>
        <w:t>Digital tools can support the effective delivery of financial education</w:t>
      </w:r>
    </w:p>
    <w:p w14:paraId="78F6B55B" w14:textId="500FE4D3" w:rsidR="00D14B5F" w:rsidRDefault="00D14B5F" w:rsidP="00D14B5F">
      <w:pPr>
        <w:spacing w:after="0"/>
        <w:rPr>
          <w:b/>
          <w:bCs/>
        </w:rPr>
      </w:pPr>
      <w:proofErr w:type="gramStart"/>
      <w:r>
        <w:rPr>
          <w:b/>
          <w:bCs/>
        </w:rPr>
        <w:t>Accuracy :</w:t>
      </w:r>
      <w:proofErr w:type="gramEnd"/>
      <w:r>
        <w:rPr>
          <w:b/>
          <w:bCs/>
        </w:rPr>
        <w:t xml:space="preserve"> </w:t>
      </w:r>
    </w:p>
    <w:p w14:paraId="2B9860E4" w14:textId="4EA7EC33" w:rsidR="00D14B5F" w:rsidRDefault="00D14B5F" w:rsidP="00D14B5F">
      <w:pPr>
        <w:spacing w:after="0"/>
        <w:rPr>
          <w:b/>
          <w:bCs/>
        </w:rPr>
      </w:pP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hyperlink r:id="rId26" w:history="1">
        <w:r w:rsidR="009765ED" w:rsidRPr="009765ED">
          <w:rPr>
            <w:rStyle w:val="Hyperlink"/>
            <w:b/>
            <w:bCs/>
          </w:rPr>
          <w:t>https://www.nber.org/system/files/working_papers/w27057/w27057.pdf</w:t>
        </w:r>
      </w:hyperlink>
    </w:p>
    <w:p w14:paraId="0FC9D5FC" w14:textId="7B94853E" w:rsidR="00D14B5F" w:rsidRDefault="00D14B5F" w:rsidP="00D14B5F">
      <w:pPr>
        <w:spacing w:after="0"/>
      </w:pPr>
      <w:proofErr w:type="gramStart"/>
      <w:r>
        <w:rPr>
          <w:b/>
          <w:bCs/>
        </w:rPr>
        <w:t>Statement</w:t>
      </w:r>
      <w:r w:rsidR="009765ED">
        <w:rPr>
          <w:b/>
          <w:bCs/>
        </w:rPr>
        <w:t xml:space="preserve"> :</w:t>
      </w:r>
      <w:proofErr w:type="gramEnd"/>
      <w:r w:rsidR="009765ED">
        <w:rPr>
          <w:b/>
          <w:bCs/>
        </w:rPr>
        <w:t xml:space="preserve"> </w:t>
      </w:r>
      <w:r w:rsidR="009765ED" w:rsidRPr="009765ED">
        <w:rPr>
          <w:b/>
          <w:bCs/>
        </w:rPr>
        <w:t>Positive causal treatment effects on financial knowledge and downstream financial behaviors</w:t>
      </w:r>
    </w:p>
    <w:p w14:paraId="4D22DF24" w14:textId="4B976475" w:rsidR="00D14B5F" w:rsidRDefault="00D14B5F" w:rsidP="00D14B5F">
      <w:pPr>
        <w:spacing w:after="0"/>
        <w:rPr>
          <w:b/>
          <w:bCs/>
        </w:rPr>
      </w:pPr>
      <w:r>
        <w:rPr>
          <w:b/>
          <w:bCs/>
        </w:rPr>
        <w:t>Scalability:</w:t>
      </w:r>
    </w:p>
    <w:p w14:paraId="4DD74391" w14:textId="27010273" w:rsidR="00D14B5F" w:rsidRDefault="00D14B5F" w:rsidP="00D14B5F">
      <w:pPr>
        <w:spacing w:after="0"/>
        <w:rPr>
          <w:b/>
          <w:bCs/>
        </w:rPr>
      </w:pP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hyperlink r:id="rId27" w:history="1">
        <w:r w:rsidR="009765ED" w:rsidRPr="009765ED">
          <w:rPr>
            <w:rStyle w:val="Hyperlink"/>
            <w:b/>
            <w:bCs/>
          </w:rPr>
          <w:t>https://www.nber.org/system/files/working_papers/w27057/w27057.pdf</w:t>
        </w:r>
      </w:hyperlink>
    </w:p>
    <w:p w14:paraId="5647E332" w14:textId="0E6BAA21" w:rsidR="00D14B5F" w:rsidRDefault="00D14B5F" w:rsidP="00D14B5F">
      <w:pPr>
        <w:spacing w:after="0"/>
      </w:pPr>
      <w:proofErr w:type="gramStart"/>
      <w:r>
        <w:rPr>
          <w:b/>
          <w:bCs/>
        </w:rPr>
        <w:t>Statement</w:t>
      </w:r>
      <w:r w:rsidR="009765ED">
        <w:rPr>
          <w:b/>
          <w:bCs/>
        </w:rPr>
        <w:t xml:space="preserve"> :</w:t>
      </w:r>
      <w:proofErr w:type="gramEnd"/>
      <w:r w:rsidR="009765ED">
        <w:rPr>
          <w:b/>
          <w:bCs/>
        </w:rPr>
        <w:t xml:space="preserve"> </w:t>
      </w:r>
      <w:r w:rsidR="009765ED" w:rsidRPr="009765ED">
        <w:rPr>
          <w:b/>
          <w:bCs/>
        </w:rPr>
        <w:t>Together, these financial education programs seek to reach more than five billion people in sixty countries</w:t>
      </w:r>
    </w:p>
    <w:p w14:paraId="1EE3E6FC" w14:textId="32C5DF99" w:rsidR="00D14B5F" w:rsidRDefault="00D14B5F" w:rsidP="00D14B5F">
      <w:pPr>
        <w:spacing w:after="0"/>
        <w:rPr>
          <w:b/>
          <w:bCs/>
        </w:rPr>
      </w:pPr>
      <w:r>
        <w:rPr>
          <w:b/>
          <w:bCs/>
        </w:rPr>
        <w:t xml:space="preserve">User </w:t>
      </w:r>
      <w:proofErr w:type="gramStart"/>
      <w:r>
        <w:rPr>
          <w:b/>
          <w:bCs/>
        </w:rPr>
        <w:t>acceptance :</w:t>
      </w:r>
      <w:proofErr w:type="gramEnd"/>
      <w:r>
        <w:rPr>
          <w:b/>
          <w:bCs/>
        </w:rPr>
        <w:t xml:space="preserve"> </w:t>
      </w:r>
    </w:p>
    <w:p w14:paraId="282101A7" w14:textId="50931600" w:rsidR="00D14B5F" w:rsidRDefault="00D14B5F" w:rsidP="00D14B5F">
      <w:pPr>
        <w:spacing w:after="0"/>
        <w:rPr>
          <w:b/>
          <w:bCs/>
        </w:rPr>
      </w:pPr>
      <w:r>
        <w:rPr>
          <w:b/>
          <w:bCs/>
        </w:rPr>
        <w:t xml:space="preserve">Link : </w:t>
      </w:r>
      <w:hyperlink r:id="rId28" w:history="1">
        <w:r w:rsidR="009765ED" w:rsidRPr="009765ED">
          <w:rPr>
            <w:rStyle w:val="Hyperlink"/>
            <w:b/>
            <w:bCs/>
          </w:rPr>
          <w:t>https://www.nefe.org/research/polls/2025/Consumer-Poll-2025-Financial-Education-Requirements-Summary-of-Key-Findings.pdf</w:t>
        </w:r>
      </w:hyperlink>
    </w:p>
    <w:p w14:paraId="15492EAD" w14:textId="1DCCF705" w:rsidR="00D14B5F" w:rsidRDefault="00D14B5F" w:rsidP="00D14B5F">
      <w:pPr>
        <w:spacing w:after="0"/>
      </w:pPr>
      <w:proofErr w:type="gramStart"/>
      <w:r>
        <w:rPr>
          <w:b/>
          <w:bCs/>
        </w:rPr>
        <w:t>Statement</w:t>
      </w:r>
      <w:r w:rsidR="009765ED">
        <w:rPr>
          <w:b/>
          <w:bCs/>
        </w:rPr>
        <w:t xml:space="preserve"> :</w:t>
      </w:r>
      <w:proofErr w:type="gramEnd"/>
      <w:r w:rsidR="009765ED">
        <w:rPr>
          <w:b/>
          <w:bCs/>
        </w:rPr>
        <w:t xml:space="preserve"> </w:t>
      </w:r>
      <w:r w:rsidR="009765ED" w:rsidRPr="009765ED">
        <w:rPr>
          <w:b/>
          <w:bCs/>
        </w:rPr>
        <w:t>More than eight in ten (83%) of all respondents say their state should require a se</w:t>
      </w:r>
      <w:r w:rsidR="009765ED">
        <w:rPr>
          <w:b/>
          <w:bCs/>
        </w:rPr>
        <w:t>mester</w:t>
      </w:r>
    </w:p>
    <w:p w14:paraId="33904F82" w14:textId="148296AE" w:rsidR="00D14B5F" w:rsidRDefault="00D14B5F" w:rsidP="00D14B5F">
      <w:pPr>
        <w:spacing w:after="0"/>
        <w:rPr>
          <w:b/>
          <w:bCs/>
        </w:rPr>
      </w:pPr>
      <w:r>
        <w:rPr>
          <w:b/>
          <w:bCs/>
        </w:rPr>
        <w:t xml:space="preserve">Learning Impact: </w:t>
      </w:r>
    </w:p>
    <w:p w14:paraId="4246EB98" w14:textId="539DF90B" w:rsidR="00D14B5F" w:rsidRDefault="00D14B5F" w:rsidP="00D14B5F">
      <w:pPr>
        <w:spacing w:after="0"/>
        <w:rPr>
          <w:b/>
          <w:bCs/>
        </w:rPr>
      </w:pP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hyperlink r:id="rId29" w:history="1">
        <w:r w:rsidR="009765ED" w:rsidRPr="009765ED">
          <w:rPr>
            <w:rStyle w:val="Hyperlink"/>
            <w:b/>
            <w:bCs/>
          </w:rPr>
          <w:t>https://www.nber.org/system/files/working_papers/w27057/w27057.pdf</w:t>
        </w:r>
      </w:hyperlink>
    </w:p>
    <w:p w14:paraId="35C8F6FE" w14:textId="1D2350BA" w:rsidR="00D14B5F" w:rsidRDefault="00D14B5F" w:rsidP="00D14B5F">
      <w:pPr>
        <w:spacing w:after="0"/>
      </w:pPr>
      <w:proofErr w:type="gramStart"/>
      <w:r>
        <w:rPr>
          <w:b/>
          <w:bCs/>
        </w:rPr>
        <w:t>Statement</w:t>
      </w:r>
      <w:r w:rsidR="009765ED">
        <w:rPr>
          <w:b/>
          <w:bCs/>
        </w:rPr>
        <w:t xml:space="preserve"> :</w:t>
      </w:r>
      <w:proofErr w:type="gramEnd"/>
      <w:r w:rsidR="009765ED">
        <w:rPr>
          <w:b/>
          <w:bCs/>
        </w:rPr>
        <w:t xml:space="preserve"> </w:t>
      </w:r>
      <w:r w:rsidR="009765ED" w:rsidRPr="009765ED">
        <w:rPr>
          <w:b/>
          <w:bCs/>
        </w:rPr>
        <w:t xml:space="preserve">Financial education programs </w:t>
      </w:r>
      <w:proofErr w:type="gramStart"/>
      <w:r w:rsidR="009765ED" w:rsidRPr="009765ED">
        <w:rPr>
          <w:b/>
          <w:bCs/>
        </w:rPr>
        <w:t>have,</w:t>
      </w:r>
      <w:proofErr w:type="gramEnd"/>
      <w:r w:rsidR="009765ED" w:rsidRPr="009765ED">
        <w:rPr>
          <w:b/>
          <w:bCs/>
        </w:rPr>
        <w:t xml:space="preserve"> on average, positive causal treatment effects</w:t>
      </w:r>
    </w:p>
    <w:p w14:paraId="36909643" w14:textId="77777777" w:rsidR="00F54324" w:rsidRDefault="00F54324" w:rsidP="009B0157">
      <w:pPr>
        <w:spacing w:after="0"/>
      </w:pPr>
    </w:p>
    <w:p w14:paraId="56894704" w14:textId="77777777" w:rsidR="00F54324" w:rsidRDefault="00F54324" w:rsidP="009B0157">
      <w:pPr>
        <w:spacing w:after="0"/>
      </w:pPr>
    </w:p>
    <w:p w14:paraId="31074304" w14:textId="77777777" w:rsidR="00F54324" w:rsidRDefault="00F54324" w:rsidP="009B0157">
      <w:pPr>
        <w:spacing w:after="0"/>
      </w:pPr>
    </w:p>
    <w:p w14:paraId="447CC4D6" w14:textId="77777777" w:rsidR="00F54324" w:rsidRDefault="00F54324" w:rsidP="009B0157">
      <w:pPr>
        <w:spacing w:after="0"/>
      </w:pPr>
    </w:p>
    <w:p w14:paraId="414E87D7" w14:textId="77777777" w:rsidR="00F54324" w:rsidRDefault="00F54324" w:rsidP="009B0157">
      <w:pPr>
        <w:spacing w:after="0"/>
      </w:pPr>
    </w:p>
    <w:p w14:paraId="23161C50" w14:textId="77777777" w:rsidR="00F54324" w:rsidRDefault="00F54324" w:rsidP="009B0157">
      <w:pPr>
        <w:spacing w:after="0"/>
      </w:pPr>
    </w:p>
    <w:p w14:paraId="62E20D8A" w14:textId="77777777" w:rsidR="00F54324" w:rsidRDefault="00F54324" w:rsidP="009B0157">
      <w:pPr>
        <w:spacing w:after="0"/>
      </w:pPr>
    </w:p>
    <w:p w14:paraId="2F64A9BE" w14:textId="77777777" w:rsidR="00F54324" w:rsidRDefault="00F54324" w:rsidP="009B0157">
      <w:pPr>
        <w:spacing w:after="0"/>
      </w:pPr>
    </w:p>
    <w:p w14:paraId="3A0AA0DF" w14:textId="77777777" w:rsidR="00F54324" w:rsidRDefault="00F54324" w:rsidP="009B0157">
      <w:pPr>
        <w:spacing w:after="0"/>
      </w:pPr>
    </w:p>
    <w:p w14:paraId="214CEABC" w14:textId="77777777" w:rsidR="00F54324" w:rsidRDefault="00F54324" w:rsidP="009B0157">
      <w:pPr>
        <w:spacing w:after="0"/>
      </w:pPr>
    </w:p>
    <w:p w14:paraId="10FADB4F" w14:textId="77777777" w:rsidR="00F54324" w:rsidRDefault="00F54324" w:rsidP="009B0157">
      <w:pPr>
        <w:spacing w:after="0"/>
      </w:pPr>
    </w:p>
    <w:p w14:paraId="0513258A" w14:textId="77777777" w:rsidR="00F54324" w:rsidRDefault="00F54324" w:rsidP="009B0157">
      <w:pPr>
        <w:spacing w:after="0"/>
      </w:pPr>
    </w:p>
    <w:p w14:paraId="266AB7AA" w14:textId="77777777" w:rsidR="00F54324" w:rsidRDefault="00F54324" w:rsidP="009B0157">
      <w:pPr>
        <w:spacing w:after="0"/>
      </w:pPr>
    </w:p>
    <w:p w14:paraId="20A05F49" w14:textId="77777777" w:rsidR="00F54324" w:rsidRDefault="00F54324" w:rsidP="009B0157">
      <w:pPr>
        <w:spacing w:after="0"/>
      </w:pPr>
    </w:p>
    <w:p w14:paraId="5F35FAB0" w14:textId="77777777" w:rsidR="00F54324" w:rsidRDefault="00F54324" w:rsidP="009B0157">
      <w:pPr>
        <w:spacing w:after="0"/>
      </w:pPr>
    </w:p>
    <w:p w14:paraId="6E82A40E" w14:textId="77777777" w:rsidR="00F54324" w:rsidRDefault="00F54324" w:rsidP="009B0157">
      <w:pPr>
        <w:spacing w:after="0"/>
      </w:pPr>
    </w:p>
    <w:p w14:paraId="3CFFCEF3" w14:textId="77777777" w:rsidR="00F54324" w:rsidRDefault="00F54324" w:rsidP="009B0157">
      <w:pPr>
        <w:spacing w:after="0"/>
      </w:pPr>
    </w:p>
    <w:p w14:paraId="3C3A76E0" w14:textId="77777777" w:rsidR="00F54324" w:rsidRDefault="00F54324" w:rsidP="009B0157">
      <w:pPr>
        <w:spacing w:after="0"/>
      </w:pPr>
    </w:p>
    <w:p w14:paraId="5B00FE5A" w14:textId="77777777" w:rsidR="00F54324" w:rsidRDefault="00F54324" w:rsidP="009B0157">
      <w:pPr>
        <w:spacing w:after="0"/>
      </w:pPr>
    </w:p>
    <w:p w14:paraId="0E062278" w14:textId="77777777" w:rsidR="00F54324" w:rsidRDefault="00F54324" w:rsidP="009B0157">
      <w:pPr>
        <w:spacing w:after="0"/>
      </w:pPr>
    </w:p>
    <w:p w14:paraId="10283C9B" w14:textId="77777777" w:rsidR="001F1021" w:rsidRPr="001F1021" w:rsidRDefault="001F1021" w:rsidP="001F1021">
      <w:pPr>
        <w:spacing w:after="0"/>
      </w:pPr>
      <w:r w:rsidRPr="001F1021">
        <w:t>Got it—scoring each option strictly on the quoted statements from your links (10 = very strong support; 5 = mixed/indirect; 1 = weak/contradictory).</w:t>
      </w:r>
    </w:p>
    <w:p w14:paraId="72A9BE6D" w14:textId="77777777" w:rsidR="001F1021" w:rsidRPr="001F1021" w:rsidRDefault="001F1021" w:rsidP="001F1021">
      <w:pPr>
        <w:spacing w:after="0"/>
        <w:rPr>
          <w:b/>
          <w:bCs/>
        </w:rPr>
      </w:pPr>
      <w:r w:rsidRPr="001F1021">
        <w:rPr>
          <w:b/>
          <w:bCs/>
        </w:rPr>
        <w:t>AI Trade Assistant</w:t>
      </w:r>
    </w:p>
    <w:p w14:paraId="74FB5DAC" w14:textId="77777777" w:rsidR="001F1021" w:rsidRPr="001F1021" w:rsidRDefault="001F1021" w:rsidP="001F1021">
      <w:pPr>
        <w:numPr>
          <w:ilvl w:val="0"/>
          <w:numId w:val="6"/>
        </w:numPr>
        <w:spacing w:after="0"/>
      </w:pPr>
      <w:r w:rsidRPr="001F1021">
        <w:t xml:space="preserve">ROI — </w:t>
      </w:r>
      <w:r w:rsidRPr="001F1021">
        <w:rPr>
          <w:b/>
          <w:bCs/>
        </w:rPr>
        <w:t>8/10</w:t>
      </w:r>
      <w:r w:rsidRPr="001F1021">
        <w:t>: Statement says AI can beat human analysts on predictions/strategy profitability. Strong, but research-context not guaranteed for all retail cases. (</w:t>
      </w:r>
      <w:hyperlink r:id="rId30" w:tooltip="Microsoft Word - Artificial Intelligence and Retail Investing Use Cases and Experimental Research - Final Report.docx" w:history="1">
        <w:r w:rsidRPr="001F1021">
          <w:rPr>
            <w:rStyle w:val="Hyperlink"/>
          </w:rPr>
          <w:t>BIT</w:t>
        </w:r>
      </w:hyperlink>
      <w:r w:rsidRPr="001F1021">
        <w:t>)</w:t>
      </w:r>
    </w:p>
    <w:p w14:paraId="6A4575E9" w14:textId="77777777" w:rsidR="001F1021" w:rsidRPr="001F1021" w:rsidRDefault="001F1021" w:rsidP="001F1021">
      <w:pPr>
        <w:numPr>
          <w:ilvl w:val="0"/>
          <w:numId w:val="6"/>
        </w:numPr>
        <w:spacing w:after="0"/>
      </w:pPr>
      <w:r w:rsidRPr="001F1021">
        <w:t xml:space="preserve">Ease of use — </w:t>
      </w:r>
      <w:r w:rsidRPr="001F1021">
        <w:rPr>
          <w:b/>
          <w:bCs/>
        </w:rPr>
        <w:t>9/10</w:t>
      </w:r>
      <w:r w:rsidRPr="001F1021">
        <w:t>: Robo-style programs let individuals manage accounts via web/mobile—clear usability signal. (</w:t>
      </w:r>
      <w:hyperlink r:id="rId31" w:tooltip="Investor Bulletin: Robo-Advisers | Investor.gov" w:history="1">
        <w:r w:rsidRPr="001F1021">
          <w:rPr>
            <w:rStyle w:val="Hyperlink"/>
          </w:rPr>
          <w:t>Investor</w:t>
        </w:r>
      </w:hyperlink>
      <w:r w:rsidRPr="001F1021">
        <w:t>)</w:t>
      </w:r>
    </w:p>
    <w:p w14:paraId="05C9512D" w14:textId="77777777" w:rsidR="001F1021" w:rsidRPr="001F1021" w:rsidRDefault="001F1021" w:rsidP="001F1021">
      <w:pPr>
        <w:numPr>
          <w:ilvl w:val="0"/>
          <w:numId w:val="6"/>
        </w:numPr>
        <w:spacing w:after="0"/>
      </w:pPr>
      <w:r w:rsidRPr="001F1021">
        <w:t xml:space="preserve">Accuracy — </w:t>
      </w:r>
      <w:r w:rsidRPr="001F1021">
        <w:rPr>
          <w:b/>
          <w:bCs/>
        </w:rPr>
        <w:t>6/10</w:t>
      </w:r>
      <w:r w:rsidRPr="001F1021">
        <w:t xml:space="preserve">: One source </w:t>
      </w:r>
      <w:proofErr w:type="gramStart"/>
      <w:r w:rsidRPr="001F1021">
        <w:t>says</w:t>
      </w:r>
      <w:proofErr w:type="gramEnd"/>
      <w:r w:rsidRPr="001F1021">
        <w:t xml:space="preserve"> “more accurate,” another warns over-reliance is risky in unpredictable markets. Mixed. (</w:t>
      </w:r>
      <w:hyperlink r:id="rId32" w:tooltip="Microsoft Word - Artificial Intelligence and Retail Investing Use Cases and Experimental Research - Final Report.docx" w:history="1">
        <w:r w:rsidRPr="001F1021">
          <w:rPr>
            <w:rStyle w:val="Hyperlink"/>
          </w:rPr>
          <w:t>BIT</w:t>
        </w:r>
      </w:hyperlink>
      <w:r w:rsidRPr="001F1021">
        <w:t>)</w:t>
      </w:r>
    </w:p>
    <w:p w14:paraId="173BE38C" w14:textId="77777777" w:rsidR="001F1021" w:rsidRPr="001F1021" w:rsidRDefault="001F1021" w:rsidP="001F1021">
      <w:pPr>
        <w:numPr>
          <w:ilvl w:val="0"/>
          <w:numId w:val="6"/>
        </w:numPr>
        <w:spacing w:after="0"/>
      </w:pPr>
      <w:r w:rsidRPr="001F1021">
        <w:t xml:space="preserve">Scalability — </w:t>
      </w:r>
      <w:r w:rsidRPr="001F1021">
        <w:rPr>
          <w:b/>
          <w:bCs/>
        </w:rPr>
        <w:t>9/10</w:t>
      </w:r>
      <w:r w:rsidRPr="001F1021">
        <w:t xml:space="preserve">: Report flags the </w:t>
      </w:r>
      <w:r w:rsidRPr="001F1021">
        <w:rPr>
          <w:i/>
          <w:iCs/>
        </w:rPr>
        <w:t>scalability</w:t>
      </w:r>
      <w:r w:rsidRPr="001F1021">
        <w:t xml:space="preserve"> (rapid, broad reach) of these apps—capacity to scale is high (even if harms can scale too). (</w:t>
      </w:r>
      <w:hyperlink r:id="rId33" w:tooltip="Microsoft Word - Artificial Intelligence and Retail Investing Use Cases and Experimental Research - Final Report.docx" w:history="1">
        <w:r w:rsidRPr="001F1021">
          <w:rPr>
            <w:rStyle w:val="Hyperlink"/>
          </w:rPr>
          <w:t>BIT</w:t>
        </w:r>
      </w:hyperlink>
      <w:r w:rsidRPr="001F1021">
        <w:t>)</w:t>
      </w:r>
    </w:p>
    <w:p w14:paraId="6F952E2D" w14:textId="77777777" w:rsidR="001F1021" w:rsidRPr="001F1021" w:rsidRDefault="001F1021" w:rsidP="001F1021">
      <w:pPr>
        <w:numPr>
          <w:ilvl w:val="0"/>
          <w:numId w:val="6"/>
        </w:numPr>
        <w:spacing w:after="0"/>
      </w:pPr>
      <w:r w:rsidRPr="001F1021">
        <w:t xml:space="preserve">User acceptance — </w:t>
      </w:r>
      <w:r w:rsidRPr="001F1021">
        <w:rPr>
          <w:b/>
          <w:bCs/>
        </w:rPr>
        <w:t>7/10</w:t>
      </w:r>
      <w:r w:rsidRPr="001F1021">
        <w:t>: 41% of Gen Z/Millennials would let an AI manage investments—moderate-high in target cohort. (</w:t>
      </w:r>
      <w:hyperlink r:id="rId34" w:tooltip="New research finds retail investing shift towards younger investors, reshaping market trends &gt; Press releases | World Economic Forum" w:history="1">
        <w:r w:rsidRPr="001F1021">
          <w:rPr>
            <w:rStyle w:val="Hyperlink"/>
          </w:rPr>
          <w:t>World Economic Forum</w:t>
        </w:r>
      </w:hyperlink>
      <w:r w:rsidRPr="001F1021">
        <w:t>)</w:t>
      </w:r>
    </w:p>
    <w:p w14:paraId="491956A7" w14:textId="77777777" w:rsidR="001F1021" w:rsidRPr="001F1021" w:rsidRDefault="001F1021" w:rsidP="001F1021">
      <w:pPr>
        <w:numPr>
          <w:ilvl w:val="0"/>
          <w:numId w:val="6"/>
        </w:numPr>
        <w:spacing w:after="0"/>
      </w:pPr>
      <w:r w:rsidRPr="001F1021">
        <w:t xml:space="preserve">Learning impact — </w:t>
      </w:r>
      <w:r w:rsidRPr="001F1021">
        <w:rPr>
          <w:b/>
          <w:bCs/>
        </w:rPr>
        <w:t>6/10</w:t>
      </w:r>
      <w:r w:rsidRPr="001F1021">
        <w:t xml:space="preserve">: “Access to advice” improves, but the statement doesn’t directly evidence learning gains. </w:t>
      </w:r>
      <w:r w:rsidRPr="001F1021">
        <w:br/>
      </w:r>
      <w:r w:rsidRPr="001F1021">
        <w:rPr>
          <w:b/>
          <w:bCs/>
        </w:rPr>
        <w:t>Total: 45</w:t>
      </w:r>
    </w:p>
    <w:p w14:paraId="6C1E2A7E" w14:textId="77777777" w:rsidR="001F1021" w:rsidRPr="001F1021" w:rsidRDefault="001F1021" w:rsidP="001F1021">
      <w:pPr>
        <w:spacing w:after="0"/>
        <w:rPr>
          <w:b/>
          <w:bCs/>
        </w:rPr>
      </w:pPr>
      <w:r w:rsidRPr="001F1021">
        <w:rPr>
          <w:b/>
          <w:bCs/>
        </w:rPr>
        <w:t>AI-Powered Onboarding Simulation</w:t>
      </w:r>
    </w:p>
    <w:p w14:paraId="5C511E34" w14:textId="77777777" w:rsidR="001F1021" w:rsidRPr="001F1021" w:rsidRDefault="001F1021" w:rsidP="001F1021">
      <w:pPr>
        <w:numPr>
          <w:ilvl w:val="0"/>
          <w:numId w:val="7"/>
        </w:numPr>
        <w:spacing w:after="0"/>
      </w:pPr>
      <w:r w:rsidRPr="001F1021">
        <w:t xml:space="preserve">ROI — </w:t>
      </w:r>
      <w:r w:rsidRPr="001F1021">
        <w:rPr>
          <w:b/>
          <w:bCs/>
        </w:rPr>
        <w:t>7/10</w:t>
      </w:r>
      <w:r w:rsidRPr="001F1021">
        <w:t xml:space="preserve">: Practice trading to avoid costly mistakes and </w:t>
      </w:r>
      <w:r w:rsidRPr="001F1021">
        <w:rPr>
          <w:i/>
          <w:iCs/>
        </w:rPr>
        <w:t>maximize</w:t>
      </w:r>
      <w:r w:rsidRPr="001F1021">
        <w:t xml:space="preserve"> long-term risk-adjusted returns—supportive but from a general guide. (</w:t>
      </w:r>
      <w:hyperlink r:id="rId35" w:tooltip="Using Paper Trading to Practice Day Trading" w:history="1">
        <w:r w:rsidRPr="001F1021">
          <w:rPr>
            <w:rStyle w:val="Hyperlink"/>
          </w:rPr>
          <w:t>Investopedia</w:t>
        </w:r>
      </w:hyperlink>
      <w:r w:rsidRPr="001F1021">
        <w:t>)</w:t>
      </w:r>
    </w:p>
    <w:p w14:paraId="2F00A99A" w14:textId="77777777" w:rsidR="001F1021" w:rsidRPr="001F1021" w:rsidRDefault="001F1021" w:rsidP="001F1021">
      <w:pPr>
        <w:numPr>
          <w:ilvl w:val="0"/>
          <w:numId w:val="7"/>
        </w:numPr>
        <w:spacing w:after="0"/>
      </w:pPr>
      <w:r w:rsidRPr="001F1021">
        <w:t xml:space="preserve">Ease of use — </w:t>
      </w:r>
      <w:r w:rsidRPr="001F1021">
        <w:rPr>
          <w:b/>
          <w:bCs/>
        </w:rPr>
        <w:t>9/10</w:t>
      </w:r>
      <w:r w:rsidRPr="001F1021">
        <w:t>: “Easy to implement… high engagement” in standard teaching contexts. (</w:t>
      </w:r>
      <w:hyperlink r:id="rId36" w:tooltip="The Study of The Stock Market GameTM" w:history="1">
        <w:r w:rsidRPr="001F1021">
          <w:rPr>
            <w:rStyle w:val="Hyperlink"/>
          </w:rPr>
          <w:t>SIFMA</w:t>
        </w:r>
      </w:hyperlink>
      <w:r w:rsidRPr="001F1021">
        <w:t>)</w:t>
      </w:r>
    </w:p>
    <w:p w14:paraId="47774453" w14:textId="77777777" w:rsidR="001F1021" w:rsidRPr="001F1021" w:rsidRDefault="001F1021" w:rsidP="001F1021">
      <w:pPr>
        <w:numPr>
          <w:ilvl w:val="0"/>
          <w:numId w:val="7"/>
        </w:numPr>
        <w:spacing w:after="0"/>
      </w:pPr>
      <w:r w:rsidRPr="001F1021">
        <w:t xml:space="preserve">Accuracy — </w:t>
      </w:r>
      <w:r w:rsidRPr="001F1021">
        <w:rPr>
          <w:b/>
          <w:bCs/>
        </w:rPr>
        <w:t>5/10</w:t>
      </w:r>
      <w:r w:rsidRPr="001F1021">
        <w:t>: Paper trading ≠ production—differences are acknowledged. (</w:t>
      </w:r>
      <w:hyperlink r:id="rId37" w:tooltip="About Paper Trading Accounts" w:history="1">
        <w:r w:rsidRPr="001F1021">
          <w:rPr>
            <w:rStyle w:val="Hyperlink"/>
          </w:rPr>
          <w:t>ibkrguides.com</w:t>
        </w:r>
      </w:hyperlink>
      <w:r w:rsidRPr="001F1021">
        <w:t>)</w:t>
      </w:r>
    </w:p>
    <w:p w14:paraId="4584F3A7" w14:textId="77777777" w:rsidR="001F1021" w:rsidRPr="001F1021" w:rsidRDefault="001F1021" w:rsidP="001F1021">
      <w:pPr>
        <w:numPr>
          <w:ilvl w:val="0"/>
          <w:numId w:val="7"/>
        </w:numPr>
        <w:spacing w:after="0"/>
      </w:pPr>
      <w:r w:rsidRPr="001F1021">
        <w:t xml:space="preserve">Scalability — </w:t>
      </w:r>
      <w:r w:rsidRPr="001F1021">
        <w:rPr>
          <w:b/>
          <w:bCs/>
        </w:rPr>
        <w:t>9/10</w:t>
      </w:r>
      <w:r w:rsidRPr="001F1021">
        <w:t>: “Nearly 12 million students have participated” → proven reach. (</w:t>
      </w:r>
      <w:hyperlink r:id="rId38" w:tooltip="The Study of The Stock Market GameTM" w:history="1">
        <w:r w:rsidRPr="001F1021">
          <w:rPr>
            <w:rStyle w:val="Hyperlink"/>
          </w:rPr>
          <w:t>SIFMA</w:t>
        </w:r>
      </w:hyperlink>
      <w:r w:rsidRPr="001F1021">
        <w:t>)</w:t>
      </w:r>
    </w:p>
    <w:p w14:paraId="18841CCC" w14:textId="77777777" w:rsidR="001F1021" w:rsidRPr="001F1021" w:rsidRDefault="001F1021" w:rsidP="001F1021">
      <w:pPr>
        <w:numPr>
          <w:ilvl w:val="0"/>
          <w:numId w:val="7"/>
        </w:numPr>
        <w:spacing w:after="0"/>
      </w:pPr>
      <w:r w:rsidRPr="001F1021">
        <w:lastRenderedPageBreak/>
        <w:t xml:space="preserve">User acceptance — </w:t>
      </w:r>
      <w:r w:rsidRPr="001F1021">
        <w:rPr>
          <w:b/>
          <w:bCs/>
        </w:rPr>
        <w:t>9/10</w:t>
      </w:r>
      <w:r w:rsidRPr="001F1021">
        <w:t>: Reported “especially high levels of engagement and interest.” (</w:t>
      </w:r>
      <w:hyperlink r:id="rId39" w:tooltip="The Study of The Stock Market GameTM" w:history="1">
        <w:r w:rsidRPr="001F1021">
          <w:rPr>
            <w:rStyle w:val="Hyperlink"/>
          </w:rPr>
          <w:t>SIFMA</w:t>
        </w:r>
      </w:hyperlink>
      <w:r w:rsidRPr="001F1021">
        <w:t>)</w:t>
      </w:r>
    </w:p>
    <w:p w14:paraId="1F516A65" w14:textId="77777777" w:rsidR="001F1021" w:rsidRPr="001F1021" w:rsidRDefault="001F1021" w:rsidP="001F1021">
      <w:pPr>
        <w:numPr>
          <w:ilvl w:val="0"/>
          <w:numId w:val="7"/>
        </w:numPr>
        <w:spacing w:after="0"/>
      </w:pPr>
      <w:r w:rsidRPr="001F1021">
        <w:t xml:space="preserve">Learning impact — </w:t>
      </w:r>
      <w:r w:rsidRPr="001F1021">
        <w:rPr>
          <w:b/>
          <w:bCs/>
        </w:rPr>
        <w:t>9/10</w:t>
      </w:r>
      <w:r w:rsidRPr="001F1021">
        <w:t>: RCT evidence of improved math and financial literacy. (</w:t>
      </w:r>
      <w:hyperlink r:id="rId40" w:tooltip="The Study of The Stock Market GameTM" w:history="1">
        <w:r w:rsidRPr="001F1021">
          <w:rPr>
            <w:rStyle w:val="Hyperlink"/>
          </w:rPr>
          <w:t>SIFMA</w:t>
        </w:r>
      </w:hyperlink>
      <w:r w:rsidRPr="001F1021">
        <w:t>)</w:t>
      </w:r>
      <w:r w:rsidRPr="001F1021">
        <w:br/>
      </w:r>
      <w:r w:rsidRPr="001F1021">
        <w:rPr>
          <w:b/>
          <w:bCs/>
        </w:rPr>
        <w:t>Total: 48</w:t>
      </w:r>
    </w:p>
    <w:p w14:paraId="116B6595" w14:textId="77777777" w:rsidR="001F1021" w:rsidRPr="001F1021" w:rsidRDefault="001F1021" w:rsidP="001F1021">
      <w:pPr>
        <w:spacing w:after="0"/>
        <w:rPr>
          <w:b/>
          <w:bCs/>
        </w:rPr>
      </w:pPr>
      <w:r w:rsidRPr="001F1021">
        <w:rPr>
          <w:b/>
          <w:bCs/>
        </w:rPr>
        <w:t>Soft AI-Nudges in UI</w:t>
      </w:r>
    </w:p>
    <w:p w14:paraId="6024C424" w14:textId="77777777" w:rsidR="001F1021" w:rsidRPr="001F1021" w:rsidRDefault="001F1021" w:rsidP="001F1021">
      <w:pPr>
        <w:numPr>
          <w:ilvl w:val="0"/>
          <w:numId w:val="8"/>
        </w:numPr>
        <w:spacing w:after="0"/>
      </w:pPr>
      <w:r w:rsidRPr="001F1021">
        <w:t xml:space="preserve">ROI — </w:t>
      </w:r>
      <w:r w:rsidRPr="001F1021">
        <w:rPr>
          <w:b/>
          <w:bCs/>
        </w:rPr>
        <w:t>3/10</w:t>
      </w:r>
      <w:r w:rsidRPr="001F1021">
        <w:t xml:space="preserve">: Statement shows </w:t>
      </w:r>
      <w:r w:rsidRPr="001F1021">
        <w:rPr>
          <w:i/>
          <w:iCs/>
        </w:rPr>
        <w:t>more trades</w:t>
      </w:r>
      <w:r w:rsidRPr="001F1021">
        <w:t xml:space="preserve"> and more risk taking—not a returns claim (and often associated with worse outcomes). (</w:t>
      </w:r>
      <w:hyperlink r:id="rId41" w:tooltip="FCA keeps trading apps under review over gaming concerns | FCA" w:history="1">
        <w:r w:rsidRPr="001F1021">
          <w:rPr>
            <w:rStyle w:val="Hyperlink"/>
          </w:rPr>
          <w:t>FCA</w:t>
        </w:r>
      </w:hyperlink>
      <w:r w:rsidRPr="001F1021">
        <w:t>)</w:t>
      </w:r>
    </w:p>
    <w:p w14:paraId="7D859010" w14:textId="77777777" w:rsidR="001F1021" w:rsidRPr="001F1021" w:rsidRDefault="001F1021" w:rsidP="001F1021">
      <w:pPr>
        <w:numPr>
          <w:ilvl w:val="0"/>
          <w:numId w:val="8"/>
        </w:numPr>
        <w:spacing w:after="0"/>
      </w:pPr>
      <w:r w:rsidRPr="001F1021">
        <w:t xml:space="preserve">Ease of use — </w:t>
      </w:r>
      <w:r w:rsidRPr="001F1021">
        <w:rPr>
          <w:b/>
          <w:bCs/>
        </w:rPr>
        <w:t>6/10</w:t>
      </w:r>
      <w:r w:rsidRPr="001F1021">
        <w:t xml:space="preserve">: Large online experiment (9k participants) shows </w:t>
      </w:r>
      <w:proofErr w:type="spellStart"/>
      <w:r w:rsidRPr="001F1021">
        <w:t>deployability</w:t>
      </w:r>
      <w:proofErr w:type="spellEnd"/>
      <w:r w:rsidRPr="001F1021">
        <w:t>/feasibility, but not true UX ease. (</w:t>
      </w:r>
      <w:hyperlink r:id="rId42" w:tooltip="FCA keeps trading apps under review over gaming concerns | FCA" w:history="1">
        <w:r w:rsidRPr="001F1021">
          <w:rPr>
            <w:rStyle w:val="Hyperlink"/>
          </w:rPr>
          <w:t>FCA</w:t>
        </w:r>
      </w:hyperlink>
      <w:r w:rsidRPr="001F1021">
        <w:t>)</w:t>
      </w:r>
    </w:p>
    <w:p w14:paraId="07F4A0BD" w14:textId="77777777" w:rsidR="001F1021" w:rsidRPr="001F1021" w:rsidRDefault="001F1021" w:rsidP="001F1021">
      <w:pPr>
        <w:numPr>
          <w:ilvl w:val="0"/>
          <w:numId w:val="8"/>
        </w:numPr>
        <w:spacing w:after="0"/>
      </w:pPr>
      <w:r w:rsidRPr="001F1021">
        <w:t xml:space="preserve">Accuracy — </w:t>
      </w:r>
      <w:r w:rsidRPr="001F1021">
        <w:rPr>
          <w:b/>
          <w:bCs/>
        </w:rPr>
        <w:t>4/10</w:t>
      </w:r>
      <w:r w:rsidRPr="001F1021">
        <w:t xml:space="preserve">: Leaderboards </w:t>
      </w:r>
      <w:r w:rsidRPr="001F1021">
        <w:rPr>
          <w:i/>
          <w:iCs/>
        </w:rPr>
        <w:t>reduced</w:t>
      </w:r>
      <w:r w:rsidRPr="001F1021">
        <w:t xml:space="preserve"> trading by ~2.5 vs control—effects aren’t consistently directional; “accuracy” of hitting intended behavior is shaky. (</w:t>
      </w:r>
      <w:hyperlink r:id="rId43" w:tooltip="Gamification Revisited Final Report V11 09.24.2024.docx" w:history="1">
        <w:r w:rsidRPr="001F1021">
          <w:rPr>
            <w:rStyle w:val="Hyperlink"/>
          </w:rPr>
          <w:t>BIT</w:t>
        </w:r>
      </w:hyperlink>
      <w:r w:rsidRPr="001F1021">
        <w:t>)</w:t>
      </w:r>
    </w:p>
    <w:p w14:paraId="4EC72DEE" w14:textId="77777777" w:rsidR="001F1021" w:rsidRPr="001F1021" w:rsidRDefault="001F1021" w:rsidP="001F1021">
      <w:pPr>
        <w:numPr>
          <w:ilvl w:val="0"/>
          <w:numId w:val="8"/>
        </w:numPr>
        <w:spacing w:after="0"/>
      </w:pPr>
      <w:r w:rsidRPr="001F1021">
        <w:t xml:space="preserve">Scalability — </w:t>
      </w:r>
      <w:r w:rsidRPr="001F1021">
        <w:rPr>
          <w:b/>
          <w:bCs/>
        </w:rPr>
        <w:t>9/10</w:t>
      </w:r>
      <w:r w:rsidRPr="001F1021">
        <w:t>: 2.47M accounts at four firms over 3 years → high scale potential. (</w:t>
      </w:r>
      <w:hyperlink r:id="rId44" w:tooltip="FCA keeps trading apps under review over gaming concerns | FCA" w:history="1">
        <w:r w:rsidRPr="001F1021">
          <w:rPr>
            <w:rStyle w:val="Hyperlink"/>
          </w:rPr>
          <w:t>FCA</w:t>
        </w:r>
      </w:hyperlink>
      <w:r w:rsidRPr="001F1021">
        <w:t>)</w:t>
      </w:r>
    </w:p>
    <w:p w14:paraId="4A39D0F0" w14:textId="77777777" w:rsidR="001F1021" w:rsidRPr="001F1021" w:rsidRDefault="001F1021" w:rsidP="001F1021">
      <w:pPr>
        <w:numPr>
          <w:ilvl w:val="0"/>
          <w:numId w:val="8"/>
        </w:numPr>
        <w:spacing w:after="0"/>
      </w:pPr>
      <w:r w:rsidRPr="001F1021">
        <w:t xml:space="preserve">User acceptance — </w:t>
      </w:r>
      <w:r w:rsidRPr="001F1021">
        <w:rPr>
          <w:b/>
          <w:bCs/>
        </w:rPr>
        <w:t>7/10</w:t>
      </w:r>
      <w:r w:rsidRPr="001F1021">
        <w:t>: 48% clicked the “learn more” link in risk-warning tests—decent engagement proxy. (</w:t>
      </w:r>
      <w:hyperlink r:id="rId45" w:tooltip="Going beyond ‘capital at risk’: Behaviourally informed risk warnings for high-risk investment products" w:history="1">
        <w:r w:rsidRPr="001F1021">
          <w:rPr>
            <w:rStyle w:val="Hyperlink"/>
          </w:rPr>
          <w:t>FCA</w:t>
        </w:r>
      </w:hyperlink>
      <w:r w:rsidRPr="001F1021">
        <w:t>)</w:t>
      </w:r>
    </w:p>
    <w:p w14:paraId="271159FC" w14:textId="77777777" w:rsidR="001F1021" w:rsidRPr="001F1021" w:rsidRDefault="001F1021" w:rsidP="001F1021">
      <w:pPr>
        <w:numPr>
          <w:ilvl w:val="0"/>
          <w:numId w:val="8"/>
        </w:numPr>
        <w:spacing w:after="0"/>
      </w:pPr>
      <w:r w:rsidRPr="001F1021">
        <w:t xml:space="preserve">Learning impact — </w:t>
      </w:r>
      <w:r w:rsidRPr="001F1021">
        <w:rPr>
          <w:b/>
          <w:bCs/>
        </w:rPr>
        <w:t>8/10</w:t>
      </w:r>
      <w:r w:rsidRPr="001F1021">
        <w:t>: Behaviourally-informed, just-in-time warnings significantly increased risk comprehension. (</w:t>
      </w:r>
      <w:hyperlink r:id="rId46" w:tooltip="Going beyond ‘capital at risk’: Behaviourally informed risk warnings for high-risk investment products" w:history="1">
        <w:r w:rsidRPr="001F1021">
          <w:rPr>
            <w:rStyle w:val="Hyperlink"/>
          </w:rPr>
          <w:t>FCA</w:t>
        </w:r>
      </w:hyperlink>
      <w:r w:rsidRPr="001F1021">
        <w:t>)</w:t>
      </w:r>
      <w:r w:rsidRPr="001F1021">
        <w:br/>
      </w:r>
      <w:r w:rsidRPr="001F1021">
        <w:rPr>
          <w:b/>
          <w:bCs/>
        </w:rPr>
        <w:t>Total: 37</w:t>
      </w:r>
    </w:p>
    <w:p w14:paraId="5FB5E75F" w14:textId="77777777" w:rsidR="001F1021" w:rsidRPr="001F1021" w:rsidRDefault="001F1021" w:rsidP="001F1021">
      <w:pPr>
        <w:spacing w:after="0"/>
        <w:rPr>
          <w:b/>
          <w:bCs/>
        </w:rPr>
      </w:pPr>
      <w:r w:rsidRPr="001F1021">
        <w:rPr>
          <w:b/>
          <w:bCs/>
        </w:rPr>
        <w:t>Mandatory Literacy Module</w:t>
      </w:r>
    </w:p>
    <w:p w14:paraId="607A04A5" w14:textId="77777777" w:rsidR="001F1021" w:rsidRPr="001F1021" w:rsidRDefault="001F1021" w:rsidP="001F1021">
      <w:pPr>
        <w:numPr>
          <w:ilvl w:val="0"/>
          <w:numId w:val="9"/>
        </w:numPr>
        <w:spacing w:after="0"/>
      </w:pPr>
      <w:r w:rsidRPr="001F1021">
        <w:t xml:space="preserve">ROI — </w:t>
      </w:r>
      <w:r w:rsidRPr="001F1021">
        <w:rPr>
          <w:b/>
          <w:bCs/>
        </w:rPr>
        <w:t>8/10</w:t>
      </w:r>
      <w:r w:rsidRPr="001F1021">
        <w:t xml:space="preserve">: Meta-analysis summary: financial education is </w:t>
      </w:r>
      <w:r w:rsidRPr="001F1021">
        <w:rPr>
          <w:i/>
          <w:iCs/>
        </w:rPr>
        <w:t>cost-effective</w:t>
      </w:r>
      <w:r w:rsidRPr="001F1021">
        <w:t xml:space="preserve"> (low cost, medium behavioral effect). </w:t>
      </w:r>
    </w:p>
    <w:p w14:paraId="441125AD" w14:textId="77777777" w:rsidR="001F1021" w:rsidRPr="001F1021" w:rsidRDefault="001F1021" w:rsidP="001F1021">
      <w:pPr>
        <w:numPr>
          <w:ilvl w:val="0"/>
          <w:numId w:val="9"/>
        </w:numPr>
        <w:spacing w:after="0"/>
      </w:pPr>
      <w:r w:rsidRPr="001F1021">
        <w:t xml:space="preserve">Ease of use — </w:t>
      </w:r>
      <w:r w:rsidRPr="001F1021">
        <w:rPr>
          <w:b/>
          <w:bCs/>
        </w:rPr>
        <w:t>8/10</w:t>
      </w:r>
      <w:r w:rsidRPr="001F1021">
        <w:t xml:space="preserve">: OECD: digital tools </w:t>
      </w:r>
      <w:r w:rsidRPr="001F1021">
        <w:rPr>
          <w:i/>
          <w:iCs/>
        </w:rPr>
        <w:t>support effective delivery</w:t>
      </w:r>
      <w:r w:rsidRPr="001F1021">
        <w:t xml:space="preserve"> and tailored approaches. (</w:t>
      </w:r>
      <w:hyperlink r:id="rId47" w:tooltip="Digital Delivery of Financial Education (EN)" w:history="1">
        <w:r w:rsidRPr="001F1021">
          <w:rPr>
            <w:rStyle w:val="Hyperlink"/>
          </w:rPr>
          <w:t>OECD</w:t>
        </w:r>
      </w:hyperlink>
      <w:r w:rsidRPr="001F1021">
        <w:t>)</w:t>
      </w:r>
    </w:p>
    <w:p w14:paraId="60DF41BA" w14:textId="77777777" w:rsidR="001F1021" w:rsidRPr="001F1021" w:rsidRDefault="001F1021" w:rsidP="001F1021">
      <w:pPr>
        <w:numPr>
          <w:ilvl w:val="0"/>
          <w:numId w:val="9"/>
        </w:numPr>
        <w:spacing w:after="0"/>
      </w:pPr>
      <w:r w:rsidRPr="001F1021">
        <w:t xml:space="preserve">Accuracy — </w:t>
      </w:r>
      <w:r w:rsidRPr="001F1021">
        <w:rPr>
          <w:b/>
          <w:bCs/>
        </w:rPr>
        <w:t>9/10</w:t>
      </w:r>
      <w:r w:rsidRPr="001F1021">
        <w:t xml:space="preserve">: RCT meta-analysis: </w:t>
      </w:r>
      <w:r w:rsidRPr="001F1021">
        <w:rPr>
          <w:i/>
          <w:iCs/>
        </w:rPr>
        <w:t>positive causal treatment effects</w:t>
      </w:r>
      <w:r w:rsidRPr="001F1021">
        <w:t xml:space="preserve"> on knowledge and behaviors. (</w:t>
      </w:r>
      <w:hyperlink r:id="rId48" w:tooltip="Financial Education Affects Financial Knowledge and Downstream Behaviors" w:history="1">
        <w:r w:rsidRPr="001F1021">
          <w:rPr>
            <w:rStyle w:val="Hyperlink"/>
          </w:rPr>
          <w:t>NBER</w:t>
        </w:r>
      </w:hyperlink>
      <w:r w:rsidRPr="001F1021">
        <w:t>)</w:t>
      </w:r>
    </w:p>
    <w:p w14:paraId="6FE95B47" w14:textId="77777777" w:rsidR="001F1021" w:rsidRPr="001F1021" w:rsidRDefault="001F1021" w:rsidP="001F1021">
      <w:pPr>
        <w:numPr>
          <w:ilvl w:val="0"/>
          <w:numId w:val="9"/>
        </w:numPr>
        <w:spacing w:after="0"/>
      </w:pPr>
      <w:r w:rsidRPr="001F1021">
        <w:t xml:space="preserve">Scalability — </w:t>
      </w:r>
      <w:r w:rsidRPr="001F1021">
        <w:rPr>
          <w:b/>
          <w:bCs/>
        </w:rPr>
        <w:t>9/10</w:t>
      </w:r>
      <w:r w:rsidRPr="001F1021">
        <w:t xml:space="preserve">: Programs/policies aiming to reach </w:t>
      </w:r>
      <w:r w:rsidRPr="001F1021">
        <w:rPr>
          <w:b/>
          <w:bCs/>
        </w:rPr>
        <w:t>&gt;5B</w:t>
      </w:r>
      <w:r w:rsidRPr="001F1021">
        <w:t xml:space="preserve"> people in </w:t>
      </w:r>
      <w:r w:rsidRPr="001F1021">
        <w:rPr>
          <w:b/>
          <w:bCs/>
        </w:rPr>
        <w:t>60</w:t>
      </w:r>
      <w:r w:rsidRPr="001F1021">
        <w:t xml:space="preserve"> countries. (</w:t>
      </w:r>
      <w:hyperlink r:id="rId49" w:tooltip="Financial Education Affects Financial Knowledge and Downstream Behaviors" w:history="1">
        <w:r w:rsidRPr="001F1021">
          <w:rPr>
            <w:rStyle w:val="Hyperlink"/>
          </w:rPr>
          <w:t>NBER</w:t>
        </w:r>
      </w:hyperlink>
      <w:r w:rsidRPr="001F1021">
        <w:t>)</w:t>
      </w:r>
    </w:p>
    <w:p w14:paraId="665FA368" w14:textId="77777777" w:rsidR="001F1021" w:rsidRPr="001F1021" w:rsidRDefault="001F1021" w:rsidP="001F1021">
      <w:pPr>
        <w:numPr>
          <w:ilvl w:val="0"/>
          <w:numId w:val="9"/>
        </w:numPr>
        <w:spacing w:after="0"/>
      </w:pPr>
      <w:r w:rsidRPr="001F1021">
        <w:t xml:space="preserve">User acceptance — </w:t>
      </w:r>
      <w:r w:rsidRPr="001F1021">
        <w:rPr>
          <w:b/>
          <w:bCs/>
        </w:rPr>
        <w:t>9/10</w:t>
      </w:r>
      <w:r w:rsidRPr="001F1021">
        <w:t xml:space="preserve">: </w:t>
      </w:r>
      <w:r w:rsidRPr="001F1021">
        <w:rPr>
          <w:b/>
          <w:bCs/>
        </w:rPr>
        <w:t>83%</w:t>
      </w:r>
      <w:r w:rsidRPr="001F1021">
        <w:t xml:space="preserve"> of U.S. adults say their state should require a semester-/year-long personal finance course. </w:t>
      </w:r>
    </w:p>
    <w:p w14:paraId="7E0CCD48" w14:textId="77777777" w:rsidR="001F1021" w:rsidRPr="001F1021" w:rsidRDefault="001F1021" w:rsidP="001F1021">
      <w:pPr>
        <w:numPr>
          <w:ilvl w:val="0"/>
          <w:numId w:val="9"/>
        </w:numPr>
        <w:spacing w:after="0"/>
      </w:pPr>
      <w:r w:rsidRPr="001F1021">
        <w:t xml:space="preserve">Learning impact — </w:t>
      </w:r>
      <w:r w:rsidRPr="001F1021">
        <w:rPr>
          <w:b/>
          <w:bCs/>
        </w:rPr>
        <w:t>9/10</w:t>
      </w:r>
      <w:r w:rsidRPr="001F1021">
        <w:t>: Same RCT meta-analysis shows large knowledge gains. (</w:t>
      </w:r>
      <w:hyperlink r:id="rId50" w:tooltip="Financial Education Affects Financial Knowledge and Downstream Behaviors" w:history="1">
        <w:r w:rsidRPr="001F1021">
          <w:rPr>
            <w:rStyle w:val="Hyperlink"/>
          </w:rPr>
          <w:t>NBER</w:t>
        </w:r>
      </w:hyperlink>
      <w:r w:rsidRPr="001F1021">
        <w:t>)</w:t>
      </w:r>
      <w:r w:rsidRPr="001F1021">
        <w:br/>
      </w:r>
      <w:r w:rsidRPr="001F1021">
        <w:rPr>
          <w:b/>
          <w:bCs/>
        </w:rPr>
        <w:t>Total: 52</w:t>
      </w:r>
    </w:p>
    <w:p w14:paraId="4C2C30B3" w14:textId="77777777" w:rsidR="001F1021" w:rsidRPr="001F1021" w:rsidRDefault="001F1021" w:rsidP="001F1021">
      <w:pPr>
        <w:spacing w:after="0"/>
      </w:pPr>
      <w:r w:rsidRPr="001F1021">
        <w:t>If you want, I can drop these into a one-pager or a weighting sheet (with your target weights) to spit out a ranked shortlist.</w:t>
      </w:r>
    </w:p>
    <w:p w14:paraId="60D93E8C" w14:textId="77777777" w:rsidR="00F54324" w:rsidRDefault="00F54324" w:rsidP="001F1021">
      <w:pPr>
        <w:spacing w:after="0"/>
      </w:pPr>
    </w:p>
    <w:p w14:paraId="351C257B" w14:textId="77777777" w:rsidR="006738B4" w:rsidRDefault="006738B4" w:rsidP="001F1021">
      <w:pPr>
        <w:spacing w:after="0"/>
      </w:pPr>
    </w:p>
    <w:p w14:paraId="303BF3FB" w14:textId="77777777" w:rsidR="006738B4" w:rsidRDefault="006738B4" w:rsidP="001F1021">
      <w:pPr>
        <w:spacing w:after="0"/>
      </w:pPr>
    </w:p>
    <w:p w14:paraId="67BF66C6" w14:textId="77777777" w:rsidR="006738B4" w:rsidRDefault="006738B4" w:rsidP="001F1021">
      <w:pPr>
        <w:spacing w:after="0"/>
      </w:pPr>
    </w:p>
    <w:p w14:paraId="293D03BA" w14:textId="77777777" w:rsidR="006738B4" w:rsidRDefault="006738B4" w:rsidP="001F1021">
      <w:pPr>
        <w:spacing w:after="0"/>
      </w:pPr>
    </w:p>
    <w:p w14:paraId="2D4B4004" w14:textId="77777777" w:rsidR="006738B4" w:rsidRDefault="006738B4" w:rsidP="001F1021">
      <w:pPr>
        <w:spacing w:after="0"/>
      </w:pPr>
    </w:p>
    <w:p w14:paraId="4B510234" w14:textId="77777777" w:rsidR="006738B4" w:rsidRDefault="006738B4" w:rsidP="001F1021">
      <w:pPr>
        <w:spacing w:after="0"/>
      </w:pPr>
    </w:p>
    <w:p w14:paraId="723190CD" w14:textId="77777777" w:rsidR="006738B4" w:rsidRDefault="006738B4" w:rsidP="001F1021">
      <w:pPr>
        <w:spacing w:after="0"/>
      </w:pPr>
    </w:p>
    <w:p w14:paraId="23DE1146" w14:textId="77777777" w:rsidR="006738B4" w:rsidRDefault="006738B4" w:rsidP="001F1021">
      <w:pPr>
        <w:spacing w:after="0"/>
      </w:pPr>
    </w:p>
    <w:p w14:paraId="323675D4" w14:textId="77777777" w:rsidR="006738B4" w:rsidRDefault="006738B4" w:rsidP="001F1021">
      <w:pPr>
        <w:spacing w:after="0"/>
      </w:pPr>
    </w:p>
    <w:p w14:paraId="04FCF19D" w14:textId="77777777" w:rsidR="006738B4" w:rsidRDefault="006738B4" w:rsidP="001F1021">
      <w:pPr>
        <w:spacing w:after="0"/>
      </w:pPr>
    </w:p>
    <w:p w14:paraId="51FB20C6" w14:textId="77777777" w:rsidR="006738B4" w:rsidRDefault="006738B4" w:rsidP="001F1021">
      <w:pPr>
        <w:spacing w:after="0"/>
      </w:pPr>
    </w:p>
    <w:p w14:paraId="7106A721" w14:textId="77777777" w:rsidR="006738B4" w:rsidRDefault="006738B4" w:rsidP="001F1021">
      <w:pPr>
        <w:spacing w:after="0"/>
      </w:pPr>
    </w:p>
    <w:p w14:paraId="212408DD" w14:textId="77777777" w:rsidR="006738B4" w:rsidRPr="006738B4" w:rsidRDefault="006738B4" w:rsidP="006738B4">
      <w:pPr>
        <w:spacing w:after="0"/>
      </w:pPr>
      <w:r w:rsidRPr="006738B4">
        <w:lastRenderedPageBreak/>
        <w:t>Got it—here are 0–10 scores for each option, based strictly on the statements in the sources you provided (not broader considerations). I’ve added one-line justifications with citations.</w:t>
      </w:r>
    </w:p>
    <w:p w14:paraId="7E74D9C0" w14:textId="77777777" w:rsidR="006738B4" w:rsidRPr="006738B4" w:rsidRDefault="006738B4" w:rsidP="006738B4">
      <w:pPr>
        <w:spacing w:after="0"/>
        <w:rPr>
          <w:b/>
          <w:bCs/>
        </w:rPr>
      </w:pPr>
      <w:r w:rsidRPr="006738B4">
        <w:rPr>
          <w:b/>
          <w:bCs/>
        </w:rPr>
        <w:t>AI Trade Assistant</w:t>
      </w:r>
    </w:p>
    <w:p w14:paraId="63D2A84A" w14:textId="77777777" w:rsidR="006738B4" w:rsidRPr="006738B4" w:rsidRDefault="006738B4" w:rsidP="006738B4">
      <w:pPr>
        <w:numPr>
          <w:ilvl w:val="0"/>
          <w:numId w:val="10"/>
        </w:numPr>
        <w:spacing w:after="0"/>
      </w:pPr>
      <w:r w:rsidRPr="006738B4">
        <w:t xml:space="preserve">ROI: </w:t>
      </w:r>
      <w:r w:rsidRPr="006738B4">
        <w:rPr>
          <w:b/>
          <w:bCs/>
        </w:rPr>
        <w:t>8/10</w:t>
      </w:r>
      <w:r w:rsidRPr="006738B4">
        <w:t xml:space="preserve"> — Studies find AI can predict earnings changes better and generate more profitable strategies than human analysts. (</w:t>
      </w:r>
      <w:hyperlink r:id="rId51" w:tooltip="Microsoft Word - Artificial Intelligence and Retail Investing Use Cases and Experimental Research - Final Report.docx" w:history="1">
        <w:r w:rsidRPr="006738B4">
          <w:rPr>
            <w:rStyle w:val="Hyperlink"/>
          </w:rPr>
          <w:t>BIT</w:t>
        </w:r>
      </w:hyperlink>
      <w:r w:rsidRPr="006738B4">
        <w:t>)</w:t>
      </w:r>
    </w:p>
    <w:p w14:paraId="238EFD5F" w14:textId="77777777" w:rsidR="006738B4" w:rsidRPr="006738B4" w:rsidRDefault="006738B4" w:rsidP="006738B4">
      <w:pPr>
        <w:numPr>
          <w:ilvl w:val="0"/>
          <w:numId w:val="10"/>
        </w:numPr>
        <w:spacing w:after="0"/>
      </w:pPr>
      <w:r w:rsidRPr="006738B4">
        <w:t xml:space="preserve">Ease of use: </w:t>
      </w:r>
      <w:r w:rsidRPr="006738B4">
        <w:rPr>
          <w:b/>
          <w:bCs/>
        </w:rPr>
        <w:t>8/10</w:t>
      </w:r>
      <w:r w:rsidRPr="006738B4">
        <w:t xml:space="preserve"> — Robo-style investment programs let individuals manage accounts via web/mobile. (</w:t>
      </w:r>
      <w:hyperlink r:id="rId52" w:tooltip="Investor Bulletin: Robo-Advisers" w:history="1">
        <w:r w:rsidRPr="006738B4">
          <w:rPr>
            <w:rStyle w:val="Hyperlink"/>
          </w:rPr>
          <w:t>Investor</w:t>
        </w:r>
      </w:hyperlink>
      <w:r w:rsidRPr="006738B4">
        <w:t>)</w:t>
      </w:r>
    </w:p>
    <w:p w14:paraId="3F9ADADC" w14:textId="77777777" w:rsidR="006738B4" w:rsidRPr="006738B4" w:rsidRDefault="006738B4" w:rsidP="006738B4">
      <w:pPr>
        <w:numPr>
          <w:ilvl w:val="0"/>
          <w:numId w:val="10"/>
        </w:numPr>
        <w:spacing w:after="0"/>
      </w:pPr>
      <w:r w:rsidRPr="006738B4">
        <w:t xml:space="preserve">Accuracy: </w:t>
      </w:r>
      <w:r w:rsidRPr="006738B4">
        <w:rPr>
          <w:b/>
          <w:bCs/>
        </w:rPr>
        <w:t>7/10</w:t>
      </w:r>
      <w:r w:rsidRPr="006738B4">
        <w:t xml:space="preserve"> — Evidence of higher predictive/profitability skill, but ESMA warns over-reliance is risky in complex markets. (</w:t>
      </w:r>
      <w:hyperlink r:id="rId53" w:tooltip="Microsoft Word - Artificial Intelligence and Retail Investing Use Cases and Experimental Research - Final Report.docx" w:history="1">
        <w:r w:rsidRPr="006738B4">
          <w:rPr>
            <w:rStyle w:val="Hyperlink"/>
          </w:rPr>
          <w:t>BIT</w:t>
        </w:r>
      </w:hyperlink>
      <w:r w:rsidRPr="006738B4">
        <w:t>)</w:t>
      </w:r>
    </w:p>
    <w:p w14:paraId="32CB105A" w14:textId="77777777" w:rsidR="006738B4" w:rsidRPr="006738B4" w:rsidRDefault="006738B4" w:rsidP="006738B4">
      <w:pPr>
        <w:numPr>
          <w:ilvl w:val="0"/>
          <w:numId w:val="10"/>
        </w:numPr>
        <w:spacing w:after="0"/>
      </w:pPr>
      <w:r w:rsidRPr="006738B4">
        <w:t xml:space="preserve">Scalability: </w:t>
      </w:r>
      <w:r w:rsidRPr="006738B4">
        <w:rPr>
          <w:b/>
          <w:bCs/>
        </w:rPr>
        <w:t>9/10</w:t>
      </w:r>
      <w:r w:rsidRPr="006738B4">
        <w:t xml:space="preserve"> — The very scalability of these apps is highlighted (including the potential to amplify harm), implying rapid reach. (</w:t>
      </w:r>
      <w:hyperlink r:id="rId54" w:tooltip="Microsoft Word - Artificial Intelligence and Retail Investing Use Cases and Experimental Research - Final Report.docx" w:history="1">
        <w:r w:rsidRPr="006738B4">
          <w:rPr>
            <w:rStyle w:val="Hyperlink"/>
          </w:rPr>
          <w:t>BIT</w:t>
        </w:r>
      </w:hyperlink>
      <w:r w:rsidRPr="006738B4">
        <w:t>)</w:t>
      </w:r>
    </w:p>
    <w:p w14:paraId="333F0BC9" w14:textId="77777777" w:rsidR="006738B4" w:rsidRPr="006738B4" w:rsidRDefault="006738B4" w:rsidP="006738B4">
      <w:pPr>
        <w:numPr>
          <w:ilvl w:val="0"/>
          <w:numId w:val="10"/>
        </w:numPr>
        <w:spacing w:after="0"/>
      </w:pPr>
      <w:r w:rsidRPr="006738B4">
        <w:t xml:space="preserve">User acceptance: </w:t>
      </w:r>
      <w:r w:rsidRPr="006738B4">
        <w:rPr>
          <w:b/>
          <w:bCs/>
        </w:rPr>
        <w:t>6/10</w:t>
      </w:r>
      <w:r w:rsidRPr="006738B4">
        <w:t xml:space="preserve"> — 41% of Gen Z/Millennials say they’d let an AI assistant manage investments; promising but not universal. </w:t>
      </w:r>
    </w:p>
    <w:p w14:paraId="14B3F59D" w14:textId="77777777" w:rsidR="006738B4" w:rsidRPr="006738B4" w:rsidRDefault="006738B4" w:rsidP="006738B4">
      <w:pPr>
        <w:numPr>
          <w:ilvl w:val="0"/>
          <w:numId w:val="10"/>
        </w:numPr>
        <w:spacing w:after="0"/>
      </w:pPr>
      <w:r w:rsidRPr="006738B4">
        <w:t xml:space="preserve">Learning impact: </w:t>
      </w:r>
      <w:r w:rsidRPr="006738B4">
        <w:rPr>
          <w:b/>
          <w:bCs/>
        </w:rPr>
        <w:t>5/10</w:t>
      </w:r>
      <w:r w:rsidRPr="006738B4">
        <w:t xml:space="preserve"> — Statement emphasizes increased access to advice, not education outcomes per se. (</w:t>
      </w:r>
      <w:hyperlink r:id="rId55" w:tooltip="Microsoft Word - Artificial Intelligence and Retail Investing Use Cases and Experimental Research - Final Report.docx" w:history="1">
        <w:r w:rsidRPr="006738B4">
          <w:rPr>
            <w:rStyle w:val="Hyperlink"/>
          </w:rPr>
          <w:t>BIT</w:t>
        </w:r>
      </w:hyperlink>
      <w:r w:rsidRPr="006738B4">
        <w:t>)</w:t>
      </w:r>
    </w:p>
    <w:p w14:paraId="56E24879" w14:textId="77777777" w:rsidR="006738B4" w:rsidRPr="006738B4" w:rsidRDefault="006738B4" w:rsidP="006738B4">
      <w:pPr>
        <w:spacing w:after="0"/>
        <w:rPr>
          <w:b/>
          <w:bCs/>
        </w:rPr>
      </w:pPr>
      <w:r w:rsidRPr="006738B4">
        <w:rPr>
          <w:b/>
          <w:bCs/>
        </w:rPr>
        <w:t>AI-Powered Onboarding Simulation</w:t>
      </w:r>
    </w:p>
    <w:p w14:paraId="42032BE3" w14:textId="77777777" w:rsidR="006738B4" w:rsidRPr="006738B4" w:rsidRDefault="006738B4" w:rsidP="006738B4">
      <w:pPr>
        <w:numPr>
          <w:ilvl w:val="0"/>
          <w:numId w:val="11"/>
        </w:numPr>
        <w:spacing w:after="0"/>
      </w:pPr>
      <w:r w:rsidRPr="006738B4">
        <w:t xml:space="preserve">ROI: </w:t>
      </w:r>
      <w:r w:rsidRPr="006738B4">
        <w:rPr>
          <w:b/>
          <w:bCs/>
        </w:rPr>
        <w:t>7/10</w:t>
      </w:r>
      <w:r w:rsidRPr="006738B4">
        <w:t xml:space="preserve"> — Paper trading is recommended to avoid costly mistakes and improve long-run risk-adjusted performance. (</w:t>
      </w:r>
      <w:hyperlink r:id="rId56" w:tooltip="Using Paper Trading to Practice Day Trading" w:history="1">
        <w:r w:rsidRPr="006738B4">
          <w:rPr>
            <w:rStyle w:val="Hyperlink"/>
          </w:rPr>
          <w:t>Investopedia</w:t>
        </w:r>
      </w:hyperlink>
      <w:r w:rsidRPr="006738B4">
        <w:t>)</w:t>
      </w:r>
    </w:p>
    <w:p w14:paraId="0EB78CD1" w14:textId="77777777" w:rsidR="006738B4" w:rsidRPr="006738B4" w:rsidRDefault="006738B4" w:rsidP="006738B4">
      <w:pPr>
        <w:numPr>
          <w:ilvl w:val="0"/>
          <w:numId w:val="11"/>
        </w:numPr>
        <w:spacing w:after="0"/>
      </w:pPr>
      <w:r w:rsidRPr="006738B4">
        <w:t xml:space="preserve">Ease of use: </w:t>
      </w:r>
      <w:r w:rsidRPr="006738B4">
        <w:rPr>
          <w:b/>
          <w:bCs/>
        </w:rPr>
        <w:t>9/10</w:t>
      </w:r>
      <w:r w:rsidRPr="006738B4">
        <w:t xml:space="preserve"> — Program described as easy to implement with high engagement. (</w:t>
      </w:r>
      <w:hyperlink r:id="rId57" w:tooltip="Financial Education Affects Financial Knowledge and Downstream Behaviors" w:history="1">
        <w:r w:rsidRPr="006738B4">
          <w:rPr>
            <w:rStyle w:val="Hyperlink"/>
          </w:rPr>
          <w:t>NBER</w:t>
        </w:r>
      </w:hyperlink>
      <w:r w:rsidRPr="006738B4">
        <w:t>)</w:t>
      </w:r>
    </w:p>
    <w:p w14:paraId="32A1F03D" w14:textId="77777777" w:rsidR="006738B4" w:rsidRPr="006738B4" w:rsidRDefault="006738B4" w:rsidP="006738B4">
      <w:pPr>
        <w:numPr>
          <w:ilvl w:val="0"/>
          <w:numId w:val="11"/>
        </w:numPr>
        <w:spacing w:after="0"/>
      </w:pPr>
      <w:r w:rsidRPr="006738B4">
        <w:t xml:space="preserve">Accuracy: </w:t>
      </w:r>
      <w:r w:rsidRPr="006738B4">
        <w:rPr>
          <w:b/>
          <w:bCs/>
        </w:rPr>
        <w:t>6/10</w:t>
      </w:r>
      <w:r w:rsidRPr="006738B4">
        <w:t xml:space="preserve"> — Simulators mimic most features but differ on execution/clearing and some order behaviors. (</w:t>
      </w:r>
      <w:hyperlink r:id="rId58" w:tooltip="About Paper Trading Accounts" w:history="1">
        <w:r w:rsidRPr="006738B4">
          <w:rPr>
            <w:rStyle w:val="Hyperlink"/>
          </w:rPr>
          <w:t>IBKR Guides</w:t>
        </w:r>
      </w:hyperlink>
      <w:r w:rsidRPr="006738B4">
        <w:t>)</w:t>
      </w:r>
    </w:p>
    <w:p w14:paraId="098A247D" w14:textId="77777777" w:rsidR="006738B4" w:rsidRPr="006738B4" w:rsidRDefault="006738B4" w:rsidP="006738B4">
      <w:pPr>
        <w:numPr>
          <w:ilvl w:val="0"/>
          <w:numId w:val="11"/>
        </w:numPr>
        <w:spacing w:after="0"/>
      </w:pPr>
      <w:r w:rsidRPr="006738B4">
        <w:t xml:space="preserve">Scalability: </w:t>
      </w:r>
      <w:r w:rsidRPr="006738B4">
        <w:rPr>
          <w:b/>
          <w:bCs/>
        </w:rPr>
        <w:t>9/10</w:t>
      </w:r>
      <w:r w:rsidRPr="006738B4">
        <w:t xml:space="preserve"> — Nearly 12M students have participated in the referenced program. (</w:t>
      </w:r>
      <w:hyperlink r:id="rId59" w:tooltip="Financial Education Affects Financial Knowledge and Downstream Behaviors" w:history="1">
        <w:r w:rsidRPr="006738B4">
          <w:rPr>
            <w:rStyle w:val="Hyperlink"/>
          </w:rPr>
          <w:t>NBER</w:t>
        </w:r>
      </w:hyperlink>
      <w:r w:rsidRPr="006738B4">
        <w:t>)</w:t>
      </w:r>
    </w:p>
    <w:p w14:paraId="13A67819" w14:textId="77777777" w:rsidR="006738B4" w:rsidRPr="006738B4" w:rsidRDefault="006738B4" w:rsidP="006738B4">
      <w:pPr>
        <w:numPr>
          <w:ilvl w:val="0"/>
          <w:numId w:val="11"/>
        </w:numPr>
        <w:spacing w:after="0"/>
      </w:pPr>
      <w:r w:rsidRPr="006738B4">
        <w:t xml:space="preserve">User acceptance: </w:t>
      </w:r>
      <w:r w:rsidRPr="006738B4">
        <w:rPr>
          <w:b/>
          <w:bCs/>
        </w:rPr>
        <w:t>8/10</w:t>
      </w:r>
      <w:r w:rsidRPr="006738B4">
        <w:t xml:space="preserve"> — Reported especially high engagement/interest. (</w:t>
      </w:r>
      <w:hyperlink r:id="rId60" w:tooltip="Financial Education Affects Financial Knowledge and Downstream Behaviors" w:history="1">
        <w:r w:rsidRPr="006738B4">
          <w:rPr>
            <w:rStyle w:val="Hyperlink"/>
          </w:rPr>
          <w:t>NBER</w:t>
        </w:r>
      </w:hyperlink>
      <w:r w:rsidRPr="006738B4">
        <w:t>)</w:t>
      </w:r>
    </w:p>
    <w:p w14:paraId="745A22C2" w14:textId="77777777" w:rsidR="006738B4" w:rsidRPr="006738B4" w:rsidRDefault="006738B4" w:rsidP="006738B4">
      <w:pPr>
        <w:numPr>
          <w:ilvl w:val="0"/>
          <w:numId w:val="11"/>
        </w:numPr>
        <w:spacing w:after="0"/>
      </w:pPr>
      <w:r w:rsidRPr="006738B4">
        <w:t xml:space="preserve">Learning impact: </w:t>
      </w:r>
      <w:r w:rsidRPr="006738B4">
        <w:rPr>
          <w:b/>
          <w:bCs/>
        </w:rPr>
        <w:t>9/10</w:t>
      </w:r>
      <w:r w:rsidRPr="006738B4">
        <w:t xml:space="preserve"> — RCT evidence of improved math performance and financial literacy. (</w:t>
      </w:r>
      <w:hyperlink r:id="rId61" w:tooltip="Financial Education Affects Financial Knowledge and Downstream Behaviors" w:history="1">
        <w:r w:rsidRPr="006738B4">
          <w:rPr>
            <w:rStyle w:val="Hyperlink"/>
          </w:rPr>
          <w:t>NBER</w:t>
        </w:r>
      </w:hyperlink>
      <w:r w:rsidRPr="006738B4">
        <w:t>)</w:t>
      </w:r>
    </w:p>
    <w:p w14:paraId="40F457D9" w14:textId="77777777" w:rsidR="006738B4" w:rsidRPr="006738B4" w:rsidRDefault="006738B4" w:rsidP="006738B4">
      <w:pPr>
        <w:spacing w:after="0"/>
        <w:rPr>
          <w:b/>
          <w:bCs/>
        </w:rPr>
      </w:pPr>
      <w:r w:rsidRPr="006738B4">
        <w:rPr>
          <w:b/>
          <w:bCs/>
        </w:rPr>
        <w:t>Soft AI Nudges in UI</w:t>
      </w:r>
    </w:p>
    <w:p w14:paraId="78DB04E8" w14:textId="77777777" w:rsidR="006738B4" w:rsidRPr="006738B4" w:rsidRDefault="006738B4" w:rsidP="006738B4">
      <w:pPr>
        <w:numPr>
          <w:ilvl w:val="0"/>
          <w:numId w:val="12"/>
        </w:numPr>
        <w:spacing w:after="0"/>
      </w:pPr>
      <w:r w:rsidRPr="006738B4">
        <w:t xml:space="preserve">ROI: </w:t>
      </w:r>
      <w:r w:rsidRPr="006738B4">
        <w:rPr>
          <w:b/>
          <w:bCs/>
        </w:rPr>
        <w:t>6/10</w:t>
      </w:r>
      <w:r w:rsidRPr="006738B4">
        <w:t xml:space="preserve"> — Push notifications and points/prize draws raised trades by ~11–12% (platform-level activity proxy; not necessarily user returns). (</w:t>
      </w:r>
      <w:hyperlink r:id="rId62" w:tooltip="Research Note: Digital engagement practices: a trading apps experiment" w:history="1">
        <w:r w:rsidRPr="006738B4">
          <w:rPr>
            <w:rStyle w:val="Hyperlink"/>
          </w:rPr>
          <w:t>FCA</w:t>
        </w:r>
      </w:hyperlink>
      <w:r w:rsidRPr="006738B4">
        <w:t>)</w:t>
      </w:r>
    </w:p>
    <w:p w14:paraId="055839C3" w14:textId="77777777" w:rsidR="006738B4" w:rsidRPr="006738B4" w:rsidRDefault="006738B4" w:rsidP="006738B4">
      <w:pPr>
        <w:numPr>
          <w:ilvl w:val="0"/>
          <w:numId w:val="12"/>
        </w:numPr>
        <w:spacing w:after="0"/>
      </w:pPr>
      <w:r w:rsidRPr="006738B4">
        <w:t xml:space="preserve">Ease of use: </w:t>
      </w:r>
      <w:r w:rsidRPr="006738B4">
        <w:rPr>
          <w:b/>
          <w:bCs/>
        </w:rPr>
        <w:t>7/10</w:t>
      </w:r>
      <w:r w:rsidRPr="006738B4">
        <w:t xml:space="preserve"> — Large-scale online experiment (9,000+ consumers) indicates practical </w:t>
      </w:r>
      <w:proofErr w:type="spellStart"/>
      <w:r w:rsidRPr="006738B4">
        <w:t>deployability</w:t>
      </w:r>
      <w:proofErr w:type="spellEnd"/>
      <w:r w:rsidRPr="006738B4">
        <w:t>. (</w:t>
      </w:r>
      <w:hyperlink r:id="rId63" w:tooltip="FCA keeps trading apps under review over gaming concerns | FCA" w:history="1">
        <w:r w:rsidRPr="006738B4">
          <w:rPr>
            <w:rStyle w:val="Hyperlink"/>
          </w:rPr>
          <w:t>FCA</w:t>
        </w:r>
      </w:hyperlink>
      <w:r w:rsidRPr="006738B4">
        <w:t>)</w:t>
      </w:r>
    </w:p>
    <w:p w14:paraId="24AC9C86" w14:textId="77777777" w:rsidR="006738B4" w:rsidRPr="006738B4" w:rsidRDefault="006738B4" w:rsidP="006738B4">
      <w:pPr>
        <w:numPr>
          <w:ilvl w:val="0"/>
          <w:numId w:val="12"/>
        </w:numPr>
        <w:spacing w:after="0"/>
      </w:pPr>
      <w:r w:rsidRPr="006738B4">
        <w:t xml:space="preserve">Accuracy: </w:t>
      </w:r>
      <w:r w:rsidRPr="006738B4">
        <w:rPr>
          <w:b/>
          <w:bCs/>
        </w:rPr>
        <w:t>7/10</w:t>
      </w:r>
      <w:r w:rsidRPr="006738B4">
        <w:t xml:space="preserve"> — Specific nudge (leaderboard) reliably reduced trades by ~2.5 vs control, showing consistent behavioral effect. (</w:t>
      </w:r>
      <w:hyperlink r:id="rId64" w:tooltip="Gamification Revisited Final Report V11 09.24.2024.docx" w:history="1">
        <w:r w:rsidRPr="006738B4">
          <w:rPr>
            <w:rStyle w:val="Hyperlink"/>
          </w:rPr>
          <w:t>BIT</w:t>
        </w:r>
      </w:hyperlink>
      <w:r w:rsidRPr="006738B4">
        <w:t>)</w:t>
      </w:r>
    </w:p>
    <w:p w14:paraId="0CFD7A61" w14:textId="77777777" w:rsidR="006738B4" w:rsidRPr="006738B4" w:rsidRDefault="006738B4" w:rsidP="006738B4">
      <w:pPr>
        <w:numPr>
          <w:ilvl w:val="0"/>
          <w:numId w:val="12"/>
        </w:numPr>
        <w:spacing w:after="0"/>
      </w:pPr>
      <w:r w:rsidRPr="006738B4">
        <w:t xml:space="preserve">Scalability: </w:t>
      </w:r>
      <w:r w:rsidRPr="006738B4">
        <w:rPr>
          <w:b/>
          <w:bCs/>
        </w:rPr>
        <w:t>9/10</w:t>
      </w:r>
      <w:r w:rsidRPr="006738B4">
        <w:t xml:space="preserve"> — Millions of accounts at a handful of apps show large reachable audience. (</w:t>
      </w:r>
      <w:hyperlink r:id="rId65" w:tooltip="FCA keeps trading apps under review over gaming concerns | FCA" w:history="1">
        <w:r w:rsidRPr="006738B4">
          <w:rPr>
            <w:rStyle w:val="Hyperlink"/>
          </w:rPr>
          <w:t>FCA</w:t>
        </w:r>
      </w:hyperlink>
      <w:r w:rsidRPr="006738B4">
        <w:t>)</w:t>
      </w:r>
    </w:p>
    <w:p w14:paraId="734C8977" w14:textId="77777777" w:rsidR="006738B4" w:rsidRPr="006738B4" w:rsidRDefault="006738B4" w:rsidP="006738B4">
      <w:pPr>
        <w:numPr>
          <w:ilvl w:val="0"/>
          <w:numId w:val="12"/>
        </w:numPr>
        <w:spacing w:after="0"/>
      </w:pPr>
      <w:r w:rsidRPr="006738B4">
        <w:t xml:space="preserve">User acceptance: </w:t>
      </w:r>
      <w:r w:rsidRPr="006738B4">
        <w:rPr>
          <w:b/>
          <w:bCs/>
        </w:rPr>
        <w:t>5/10</w:t>
      </w:r>
      <w:r w:rsidRPr="006738B4">
        <w:t xml:space="preserve"> — Only ~48% clicked through to learn more in risk-warning tests. (</w:t>
      </w:r>
      <w:hyperlink r:id="rId66" w:tooltip="Going beyond ‘capital at risk’: Behaviourally informed risk warnings for high-risk investment products" w:history="1">
        <w:r w:rsidRPr="006738B4">
          <w:rPr>
            <w:rStyle w:val="Hyperlink"/>
          </w:rPr>
          <w:t>FCA</w:t>
        </w:r>
      </w:hyperlink>
      <w:r w:rsidRPr="006738B4">
        <w:t>)</w:t>
      </w:r>
    </w:p>
    <w:p w14:paraId="5A429D34" w14:textId="77777777" w:rsidR="006738B4" w:rsidRPr="006738B4" w:rsidRDefault="006738B4" w:rsidP="006738B4">
      <w:pPr>
        <w:numPr>
          <w:ilvl w:val="0"/>
          <w:numId w:val="12"/>
        </w:numPr>
        <w:spacing w:after="0"/>
      </w:pPr>
      <w:r w:rsidRPr="006738B4">
        <w:t xml:space="preserve">Learning impact: </w:t>
      </w:r>
      <w:r w:rsidRPr="006738B4">
        <w:rPr>
          <w:b/>
          <w:bCs/>
        </w:rPr>
        <w:t>7/10</w:t>
      </w:r>
      <w:r w:rsidRPr="006738B4">
        <w:t xml:space="preserve"> — Behaviorally informed warnings improved understanding of key risks. (</w:t>
      </w:r>
      <w:hyperlink r:id="rId67" w:tooltip="Going beyond ‘capital at risk’: Behaviourally informed risk warnings for high-risk investment products" w:history="1">
        <w:r w:rsidRPr="006738B4">
          <w:rPr>
            <w:rStyle w:val="Hyperlink"/>
          </w:rPr>
          <w:t>FCA</w:t>
        </w:r>
      </w:hyperlink>
      <w:r w:rsidRPr="006738B4">
        <w:t>)</w:t>
      </w:r>
    </w:p>
    <w:p w14:paraId="4895C136" w14:textId="77777777" w:rsidR="006738B4" w:rsidRPr="006738B4" w:rsidRDefault="006738B4" w:rsidP="006738B4">
      <w:pPr>
        <w:spacing w:after="0"/>
        <w:rPr>
          <w:b/>
          <w:bCs/>
        </w:rPr>
      </w:pPr>
      <w:r w:rsidRPr="006738B4">
        <w:rPr>
          <w:b/>
          <w:bCs/>
        </w:rPr>
        <w:t>Mandatory Literacy Module</w:t>
      </w:r>
    </w:p>
    <w:p w14:paraId="34220EFB" w14:textId="77777777" w:rsidR="006738B4" w:rsidRPr="006738B4" w:rsidRDefault="006738B4" w:rsidP="006738B4">
      <w:pPr>
        <w:numPr>
          <w:ilvl w:val="0"/>
          <w:numId w:val="13"/>
        </w:numPr>
        <w:spacing w:after="0"/>
      </w:pPr>
      <w:r w:rsidRPr="006738B4">
        <w:t xml:space="preserve">ROI: </w:t>
      </w:r>
      <w:r w:rsidRPr="006738B4">
        <w:rPr>
          <w:b/>
          <w:bCs/>
        </w:rPr>
        <w:t>8/10</w:t>
      </w:r>
      <w:r w:rsidRPr="006738B4">
        <w:t xml:space="preserve"> — Meta-analysis across 76 RCTs: financial education is generally </w:t>
      </w:r>
      <w:r w:rsidRPr="006738B4">
        <w:rPr>
          <w:b/>
          <w:bCs/>
        </w:rPr>
        <w:t>cost-effective</w:t>
      </w:r>
      <w:r w:rsidRPr="006738B4">
        <w:t xml:space="preserve"> (low cost, medium effect on behaviors). (</w:t>
      </w:r>
      <w:proofErr w:type="spellStart"/>
      <w:r w:rsidRPr="006738B4">
        <w:fldChar w:fldCharType="begin"/>
      </w:r>
      <w:r w:rsidRPr="006738B4">
        <w:instrText>HYPERLINK "https://www.finrafoundation.org/sites/finrafoundation/files/Financial-Education-Matters-Testing-Effectiveness-Financial-Education_1.pdf?utm_source=chatgpt.com" \o "Testing the Effectiveness of Financial Education Across 76 ..."</w:instrText>
      </w:r>
      <w:r w:rsidRPr="006738B4">
        <w:fldChar w:fldCharType="separate"/>
      </w:r>
      <w:r w:rsidRPr="006738B4">
        <w:rPr>
          <w:rStyle w:val="Hyperlink"/>
        </w:rPr>
        <w:t>Finra</w:t>
      </w:r>
      <w:proofErr w:type="spellEnd"/>
      <w:r w:rsidRPr="006738B4">
        <w:rPr>
          <w:rStyle w:val="Hyperlink"/>
        </w:rPr>
        <w:t xml:space="preserve"> Foundation</w:t>
      </w:r>
      <w:r w:rsidRPr="006738B4">
        <w:fldChar w:fldCharType="end"/>
      </w:r>
      <w:r w:rsidRPr="006738B4">
        <w:t>)</w:t>
      </w:r>
    </w:p>
    <w:p w14:paraId="19A58F46" w14:textId="77777777" w:rsidR="006738B4" w:rsidRPr="006738B4" w:rsidRDefault="006738B4" w:rsidP="006738B4">
      <w:pPr>
        <w:numPr>
          <w:ilvl w:val="0"/>
          <w:numId w:val="13"/>
        </w:numPr>
        <w:spacing w:after="0"/>
      </w:pPr>
      <w:r w:rsidRPr="006738B4">
        <w:lastRenderedPageBreak/>
        <w:t xml:space="preserve">Ease of use: </w:t>
      </w:r>
      <w:r w:rsidRPr="006738B4">
        <w:rPr>
          <w:b/>
          <w:bCs/>
        </w:rPr>
        <w:t>8/10</w:t>
      </w:r>
      <w:r w:rsidRPr="006738B4">
        <w:t xml:space="preserve"> — OECD notes digital tools can support effective delivery of financial education. (</w:t>
      </w:r>
      <w:hyperlink r:id="rId68" w:tooltip="Poll: Majority of U.S. Adults Continue to Want Financial ..." w:history="1">
        <w:r w:rsidRPr="006738B4">
          <w:rPr>
            <w:rStyle w:val="Hyperlink"/>
          </w:rPr>
          <w:t>nefe.org</w:t>
        </w:r>
      </w:hyperlink>
      <w:r w:rsidRPr="006738B4">
        <w:t>)</w:t>
      </w:r>
    </w:p>
    <w:p w14:paraId="7F762CF8" w14:textId="77777777" w:rsidR="006738B4" w:rsidRPr="006738B4" w:rsidRDefault="006738B4" w:rsidP="006738B4">
      <w:pPr>
        <w:numPr>
          <w:ilvl w:val="0"/>
          <w:numId w:val="13"/>
        </w:numPr>
        <w:spacing w:after="0"/>
      </w:pPr>
      <w:r w:rsidRPr="006738B4">
        <w:t xml:space="preserve">Accuracy: </w:t>
      </w:r>
      <w:r w:rsidRPr="006738B4">
        <w:rPr>
          <w:b/>
          <w:bCs/>
        </w:rPr>
        <w:t>9/10</w:t>
      </w:r>
      <w:r w:rsidRPr="006738B4">
        <w:t xml:space="preserve"> — Evidence of </w:t>
      </w:r>
      <w:r w:rsidRPr="006738B4">
        <w:rPr>
          <w:b/>
          <w:bCs/>
        </w:rPr>
        <w:t>positive causal</w:t>
      </w:r>
      <w:r w:rsidRPr="006738B4">
        <w:t xml:space="preserve"> effects on knowledge and downstream behaviors.</w:t>
      </w:r>
    </w:p>
    <w:p w14:paraId="73A81D4D" w14:textId="77777777" w:rsidR="006738B4" w:rsidRPr="006738B4" w:rsidRDefault="006738B4" w:rsidP="006738B4">
      <w:pPr>
        <w:numPr>
          <w:ilvl w:val="0"/>
          <w:numId w:val="13"/>
        </w:numPr>
        <w:spacing w:after="0"/>
      </w:pPr>
      <w:r w:rsidRPr="006738B4">
        <w:t xml:space="preserve">Scalability: </w:t>
      </w:r>
      <w:r w:rsidRPr="006738B4">
        <w:rPr>
          <w:b/>
          <w:bCs/>
        </w:rPr>
        <w:t>10/10</w:t>
      </w:r>
      <w:r w:rsidRPr="006738B4">
        <w:t xml:space="preserve"> — Programs aim to reach </w:t>
      </w:r>
      <w:r w:rsidRPr="006738B4">
        <w:rPr>
          <w:b/>
          <w:bCs/>
        </w:rPr>
        <w:t>5+ billion</w:t>
      </w:r>
      <w:r w:rsidRPr="006738B4">
        <w:t xml:space="preserve"> people across </w:t>
      </w:r>
      <w:r w:rsidRPr="006738B4">
        <w:rPr>
          <w:b/>
          <w:bCs/>
        </w:rPr>
        <w:t>60 countries</w:t>
      </w:r>
      <w:r w:rsidRPr="006738B4">
        <w:t>.</w:t>
      </w:r>
    </w:p>
    <w:p w14:paraId="137912E1" w14:textId="77777777" w:rsidR="006738B4" w:rsidRPr="006738B4" w:rsidRDefault="006738B4" w:rsidP="006738B4">
      <w:pPr>
        <w:numPr>
          <w:ilvl w:val="0"/>
          <w:numId w:val="13"/>
        </w:numPr>
        <w:spacing w:after="0"/>
      </w:pPr>
      <w:r w:rsidRPr="006738B4">
        <w:t xml:space="preserve">User acceptance: </w:t>
      </w:r>
      <w:r w:rsidRPr="006738B4">
        <w:rPr>
          <w:b/>
          <w:bCs/>
        </w:rPr>
        <w:t>9/10</w:t>
      </w:r>
      <w:r w:rsidRPr="006738B4">
        <w:t xml:space="preserve"> — </w:t>
      </w:r>
      <w:r w:rsidRPr="006738B4">
        <w:rPr>
          <w:b/>
          <w:bCs/>
        </w:rPr>
        <w:t>83%</w:t>
      </w:r>
      <w:r w:rsidRPr="006738B4">
        <w:t xml:space="preserve"> of U.S. adults support requiring a high-school personal finance course. </w:t>
      </w:r>
    </w:p>
    <w:p w14:paraId="26D5F79D" w14:textId="77777777" w:rsidR="006738B4" w:rsidRPr="006738B4" w:rsidRDefault="006738B4" w:rsidP="006738B4">
      <w:pPr>
        <w:numPr>
          <w:ilvl w:val="0"/>
          <w:numId w:val="13"/>
        </w:numPr>
        <w:spacing w:after="0"/>
      </w:pPr>
      <w:r w:rsidRPr="006738B4">
        <w:t xml:space="preserve">Learning impact: </w:t>
      </w:r>
      <w:r w:rsidRPr="006738B4">
        <w:rPr>
          <w:b/>
          <w:bCs/>
        </w:rPr>
        <w:t>9/10</w:t>
      </w:r>
      <w:r w:rsidRPr="006738B4">
        <w:t xml:space="preserve"> — Average </w:t>
      </w:r>
      <w:r w:rsidRPr="006738B4">
        <w:rPr>
          <w:b/>
          <w:bCs/>
        </w:rPr>
        <w:t>positive causal</w:t>
      </w:r>
      <w:r w:rsidRPr="006738B4">
        <w:t xml:space="preserve"> treatment effects on financial knowledge and behaviors.</w:t>
      </w:r>
    </w:p>
    <w:p w14:paraId="79890C83" w14:textId="77777777" w:rsidR="006738B4" w:rsidRPr="006738B4" w:rsidRDefault="006738B4" w:rsidP="006738B4">
      <w:pPr>
        <w:spacing w:after="0"/>
      </w:pPr>
      <w:r w:rsidRPr="006738B4">
        <w:t>If you want, I can drop these into a clean comparison table (or a slide-ready table) next.</w:t>
      </w:r>
    </w:p>
    <w:p w14:paraId="2EEBEA53" w14:textId="77777777" w:rsidR="006738B4" w:rsidRDefault="006738B4" w:rsidP="001F1021">
      <w:pPr>
        <w:spacing w:after="0"/>
      </w:pPr>
    </w:p>
    <w:sectPr w:rsidR="006738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01C"/>
    <w:multiLevelType w:val="hybridMultilevel"/>
    <w:tmpl w:val="24622E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4D51"/>
    <w:multiLevelType w:val="multilevel"/>
    <w:tmpl w:val="D2E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F2DEA"/>
    <w:multiLevelType w:val="multilevel"/>
    <w:tmpl w:val="4DDC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D34D5"/>
    <w:multiLevelType w:val="multilevel"/>
    <w:tmpl w:val="042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C7D01"/>
    <w:multiLevelType w:val="multilevel"/>
    <w:tmpl w:val="E100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31F5C"/>
    <w:multiLevelType w:val="multilevel"/>
    <w:tmpl w:val="A2E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31A64"/>
    <w:multiLevelType w:val="multilevel"/>
    <w:tmpl w:val="5CC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D0A31"/>
    <w:multiLevelType w:val="hybridMultilevel"/>
    <w:tmpl w:val="44DC34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9180F"/>
    <w:multiLevelType w:val="multilevel"/>
    <w:tmpl w:val="7A30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E4C38"/>
    <w:multiLevelType w:val="hybridMultilevel"/>
    <w:tmpl w:val="BB98481A"/>
    <w:lvl w:ilvl="0" w:tplc="1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211A3"/>
    <w:multiLevelType w:val="multilevel"/>
    <w:tmpl w:val="A494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B6698"/>
    <w:multiLevelType w:val="multilevel"/>
    <w:tmpl w:val="587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C7CDB"/>
    <w:multiLevelType w:val="hybridMultilevel"/>
    <w:tmpl w:val="7D84A984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818016">
    <w:abstractNumId w:val="4"/>
  </w:num>
  <w:num w:numId="2" w16cid:durableId="926041403">
    <w:abstractNumId w:val="9"/>
  </w:num>
  <w:num w:numId="3" w16cid:durableId="186607142">
    <w:abstractNumId w:val="0"/>
  </w:num>
  <w:num w:numId="4" w16cid:durableId="1872716988">
    <w:abstractNumId w:val="7"/>
  </w:num>
  <w:num w:numId="5" w16cid:durableId="560218991">
    <w:abstractNumId w:val="12"/>
  </w:num>
  <w:num w:numId="6" w16cid:durableId="355429983">
    <w:abstractNumId w:val="5"/>
  </w:num>
  <w:num w:numId="7" w16cid:durableId="925766680">
    <w:abstractNumId w:val="3"/>
  </w:num>
  <w:num w:numId="8" w16cid:durableId="834611219">
    <w:abstractNumId w:val="1"/>
  </w:num>
  <w:num w:numId="9" w16cid:durableId="616523509">
    <w:abstractNumId w:val="2"/>
  </w:num>
  <w:num w:numId="10" w16cid:durableId="171989342">
    <w:abstractNumId w:val="10"/>
  </w:num>
  <w:num w:numId="11" w16cid:durableId="1360862978">
    <w:abstractNumId w:val="8"/>
  </w:num>
  <w:num w:numId="12" w16cid:durableId="1775173794">
    <w:abstractNumId w:val="6"/>
  </w:num>
  <w:num w:numId="13" w16cid:durableId="852845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55"/>
    <w:rsid w:val="00093606"/>
    <w:rsid w:val="00151355"/>
    <w:rsid w:val="00175A93"/>
    <w:rsid w:val="001F1021"/>
    <w:rsid w:val="002615FB"/>
    <w:rsid w:val="003334C4"/>
    <w:rsid w:val="004322EE"/>
    <w:rsid w:val="004E1C2C"/>
    <w:rsid w:val="00540492"/>
    <w:rsid w:val="006738B4"/>
    <w:rsid w:val="00697864"/>
    <w:rsid w:val="007805D3"/>
    <w:rsid w:val="007941FD"/>
    <w:rsid w:val="00833FB4"/>
    <w:rsid w:val="0091244A"/>
    <w:rsid w:val="009765ED"/>
    <w:rsid w:val="009B0157"/>
    <w:rsid w:val="009D3260"/>
    <w:rsid w:val="00D14B5F"/>
    <w:rsid w:val="00DF1F78"/>
    <w:rsid w:val="00ED3097"/>
    <w:rsid w:val="00F5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A415"/>
  <w15:chartTrackingRefBased/>
  <w15:docId w15:val="{D4E50690-FD1B-49CB-8EF1-754A0801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5ED"/>
  </w:style>
  <w:style w:type="paragraph" w:styleId="Heading1">
    <w:name w:val="heading 1"/>
    <w:basedOn w:val="Normal"/>
    <w:next w:val="Normal"/>
    <w:link w:val="Heading1Char"/>
    <w:uiPriority w:val="9"/>
    <w:qFormat/>
    <w:rsid w:val="0015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3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13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nber.org/system/files/working_papers/w27057/w27057.pdf" TargetMode="External"/><Relationship Id="rId21" Type="http://schemas.openxmlformats.org/officeDocument/2006/relationships/hyperlink" Target="https://www.fca.org.uk/news/press-releases/fca-keeps-trading-apps-under-review-over-gaming-concerns" TargetMode="External"/><Relationship Id="rId42" Type="http://schemas.openxmlformats.org/officeDocument/2006/relationships/hyperlink" Target="https://www.fca.org.uk/news/press-releases/fca-keeps-trading-apps-under-review-over-gaming-concerns" TargetMode="External"/><Relationship Id="rId47" Type="http://schemas.openxmlformats.org/officeDocument/2006/relationships/hyperlink" Target="https://www.oecd.org/content/dam/oecd/en/publications/reports/2021/01/digital-delivery-of-financial-education_e9c6655c/d02549e7-en.pdf" TargetMode="External"/><Relationship Id="rId63" Type="http://schemas.openxmlformats.org/officeDocument/2006/relationships/hyperlink" Target="https://www.fca.org.uk/news/press-releases/fca-keeps-trading-apps-under-review-over-gaming-concerns" TargetMode="External"/><Relationship Id="rId68" Type="http://schemas.openxmlformats.org/officeDocument/2006/relationships/hyperlink" Target="https://www.nefe.org/news/2025/04/poll-majority-of-us-adults-want-financial-education-in-high-schools.aspx?utm_source=chatgpt.com" TargetMode="External"/><Relationship Id="rId7" Type="http://schemas.openxmlformats.org/officeDocument/2006/relationships/hyperlink" Target="https://www.bi.team/wp-content/uploads/2024/09/Artificial-Intelligence-and-Retail-Investing-Use-Cases-and-Experimental-Research-Final-Report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ifma.org/wp-content/uploads/2017/05/education_sifma-foundation_learning-point-study-summary.pdf" TargetMode="External"/><Relationship Id="rId29" Type="http://schemas.openxmlformats.org/officeDocument/2006/relationships/hyperlink" Target="https://www.nber.org/system/files/working_papers/w27057/w27057.pdf" TargetMode="External"/><Relationship Id="rId11" Type="http://schemas.openxmlformats.org/officeDocument/2006/relationships/hyperlink" Target="https://www.bi.team/wp-content/uploads/2024/09/Artificial-Intelligence-and-Retail-Investing-Use-Cases-and-Experimental-Research-Final-Report.pdf" TargetMode="External"/><Relationship Id="rId24" Type="http://schemas.openxmlformats.org/officeDocument/2006/relationships/hyperlink" Target="https://www.finrafoundation.org/sites/finrafoundation/files/Financial-Education-Matters-Testing-Effectiveness-Financial-Education_1.pdf" TargetMode="External"/><Relationship Id="rId32" Type="http://schemas.openxmlformats.org/officeDocument/2006/relationships/hyperlink" Target="https://www.bi.team/wp-content/uploads/2024/09/Artificial-Intelligence-and-Retail-Investing-Use-Cases-and-Experimental-Research-Final-Report.pdf" TargetMode="External"/><Relationship Id="rId37" Type="http://schemas.openxmlformats.org/officeDocument/2006/relationships/hyperlink" Target="https://www.ibkrguides.com/clientportal/aboutpapertradingaccounts.htm" TargetMode="External"/><Relationship Id="rId40" Type="http://schemas.openxmlformats.org/officeDocument/2006/relationships/hyperlink" Target="https://www.sifma.org/wp-content/uploads/2017/05/education_sifma-foundation_learning-point-study-summary.pdf" TargetMode="External"/><Relationship Id="rId45" Type="http://schemas.openxmlformats.org/officeDocument/2006/relationships/hyperlink" Target="https://www.fca.org.uk/publication/research/behaviourally-informed-risk-warnings.pdf" TargetMode="External"/><Relationship Id="rId53" Type="http://schemas.openxmlformats.org/officeDocument/2006/relationships/hyperlink" Target="https://www.bi.team/wp-content/uploads/2024/09/Artificial-Intelligence-and-Retail-Investing-Use-Cases-and-Experimental-Research-Final-Report.pdf" TargetMode="External"/><Relationship Id="rId58" Type="http://schemas.openxmlformats.org/officeDocument/2006/relationships/hyperlink" Target="https://www.ibkrguides.com/clientportal/aboutpapertradingaccounts.htm" TargetMode="External"/><Relationship Id="rId66" Type="http://schemas.openxmlformats.org/officeDocument/2006/relationships/hyperlink" Target="https://www.fca.org.uk/publication/research/behaviourally-informed-risk-warnings.pdf" TargetMode="External"/><Relationship Id="rId5" Type="http://schemas.openxmlformats.org/officeDocument/2006/relationships/hyperlink" Target="https://www.bi.team/wp-content/uploads/2024/09/Artificial-Intelligence-and-Retail-Investing-Use-Cases-and-Experimental-Research-Final-Report.pdf" TargetMode="External"/><Relationship Id="rId61" Type="http://schemas.openxmlformats.org/officeDocument/2006/relationships/hyperlink" Target="https://www.nber.org/system/files/working_papers/w27057/w27057.pdf" TargetMode="External"/><Relationship Id="rId19" Type="http://schemas.openxmlformats.org/officeDocument/2006/relationships/hyperlink" Target="https://www.fca.org.uk/news/press-releases/fca-keeps-trading-apps-under-review-over-gaming-concerns" TargetMode="External"/><Relationship Id="rId14" Type="http://schemas.openxmlformats.org/officeDocument/2006/relationships/hyperlink" Target="https://www.ibkrguides.com/clientportal/aboutpapertradingaccounts.htm" TargetMode="External"/><Relationship Id="rId22" Type="http://schemas.openxmlformats.org/officeDocument/2006/relationships/hyperlink" Target="https://www.fca.org.uk/publication/research/behaviourally-informed-risk-warnings.pdf" TargetMode="External"/><Relationship Id="rId27" Type="http://schemas.openxmlformats.org/officeDocument/2006/relationships/hyperlink" Target="https://www.nber.org/system/files/working_papers/w27057/w27057.pdf" TargetMode="External"/><Relationship Id="rId30" Type="http://schemas.openxmlformats.org/officeDocument/2006/relationships/hyperlink" Target="https://www.bi.team/wp-content/uploads/2024/09/Artificial-Intelligence-and-Retail-Investing-Use-Cases-and-Experimental-Research-Final-Report.pdf" TargetMode="External"/><Relationship Id="rId35" Type="http://schemas.openxmlformats.org/officeDocument/2006/relationships/hyperlink" Target="https://www.investopedia.com/day-trading/how-practice-day-trading/" TargetMode="External"/><Relationship Id="rId43" Type="http://schemas.openxmlformats.org/officeDocument/2006/relationships/hyperlink" Target="https://www.bi.team/wp-content/uploads/2024/10/Gamification-Revisited-Final-Report-V11-09.24.2024.docx.pdf" TargetMode="External"/><Relationship Id="rId48" Type="http://schemas.openxmlformats.org/officeDocument/2006/relationships/hyperlink" Target="https://www.nber.org/system/files/working_papers/w27057/w27057.pdf" TargetMode="External"/><Relationship Id="rId56" Type="http://schemas.openxmlformats.org/officeDocument/2006/relationships/hyperlink" Target="https://www.investopedia.com/day-trading/how-practice-day-trading/" TargetMode="External"/><Relationship Id="rId64" Type="http://schemas.openxmlformats.org/officeDocument/2006/relationships/hyperlink" Target="https://www.bi.team/wp-content/uploads/2024/10/Gamification-Revisited-Final-Report-V11-09.24.2024.docx.pdf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ww.esma.europa.eu/sites/default/files/2024-05/ESMA35-335435667-5924__Public_Statement_on_AI_and_investment_services.pdf" TargetMode="External"/><Relationship Id="rId51" Type="http://schemas.openxmlformats.org/officeDocument/2006/relationships/hyperlink" Target="https://www.bi.team/wp-content/uploads/2024/09/Artificial-Intelligence-and-Retail-Investing-Use-Cases-and-Experimental-Research-Final-Report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nvestopedia.com/day-trading/how-practice-day-trading/" TargetMode="External"/><Relationship Id="rId17" Type="http://schemas.openxmlformats.org/officeDocument/2006/relationships/hyperlink" Target="https://www.sifma.org/wp-content/uploads/2017/05/education_sifma-foundation_learning-point-study-summary.pdf" TargetMode="External"/><Relationship Id="rId25" Type="http://schemas.openxmlformats.org/officeDocument/2006/relationships/hyperlink" Target="https://www.oecd.org/content/dam/oecd/en/publications/reports/2021/01/digital-delivery-of-financial-education_e9c6655c/d02549e7-en.pdf" TargetMode="External"/><Relationship Id="rId33" Type="http://schemas.openxmlformats.org/officeDocument/2006/relationships/hyperlink" Target="https://www.bi.team/wp-content/uploads/2024/09/Artificial-Intelligence-and-Retail-Investing-Use-Cases-and-Experimental-Research-Final-Report.pdf" TargetMode="External"/><Relationship Id="rId38" Type="http://schemas.openxmlformats.org/officeDocument/2006/relationships/hyperlink" Target="https://www.sifma.org/wp-content/uploads/2017/05/education_sifma-foundation_learning-point-study-summary.pdf" TargetMode="External"/><Relationship Id="rId46" Type="http://schemas.openxmlformats.org/officeDocument/2006/relationships/hyperlink" Target="https://www.fca.org.uk/publication/research/behaviourally-informed-risk-warnings.pdf" TargetMode="External"/><Relationship Id="rId59" Type="http://schemas.openxmlformats.org/officeDocument/2006/relationships/hyperlink" Target="https://www.nber.org/system/files/working_papers/w27057/w27057.pdf" TargetMode="External"/><Relationship Id="rId67" Type="http://schemas.openxmlformats.org/officeDocument/2006/relationships/hyperlink" Target="https://www.fca.org.uk/publication/research/behaviourally-informed-risk-warnings.pdf" TargetMode="External"/><Relationship Id="rId20" Type="http://schemas.openxmlformats.org/officeDocument/2006/relationships/hyperlink" Target="https://www.bi.team/wp-content/uploads/2024/10/Gamification-Revisited-Final-Report-V11-09.24.2024.docx.pdf" TargetMode="External"/><Relationship Id="rId41" Type="http://schemas.openxmlformats.org/officeDocument/2006/relationships/hyperlink" Target="https://www.fca.org.uk/news/press-releases/fca-keeps-trading-apps-under-review-over-gaming-concerns" TargetMode="External"/><Relationship Id="rId54" Type="http://schemas.openxmlformats.org/officeDocument/2006/relationships/hyperlink" Target="https://www.bi.team/wp-content/uploads/2024/09/Artificial-Intelligence-and-Retail-Investing-Use-Cases-and-Experimental-Research-Final-Report.pdf" TargetMode="External"/><Relationship Id="rId62" Type="http://schemas.openxmlformats.org/officeDocument/2006/relationships/hyperlink" Target="https://www.fca.org.uk/publication/research-notes/research-note-digital-engagement-practices-trading-apps-experiment.pdf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nvestor.gov/introduction-investing/general-resources/news-alerts/alerts-bulletins/investor-bulletins-45" TargetMode="External"/><Relationship Id="rId15" Type="http://schemas.openxmlformats.org/officeDocument/2006/relationships/hyperlink" Target="https://www.sifma.org/wp-content/uploads/2017/05/education_sifma-foundation_learning-point-study-summary.pdf" TargetMode="External"/><Relationship Id="rId23" Type="http://schemas.openxmlformats.org/officeDocument/2006/relationships/hyperlink" Target="https://www.fca.org.uk/publication/research/behaviourally-informed-risk-warnings.pdf" TargetMode="External"/><Relationship Id="rId28" Type="http://schemas.openxmlformats.org/officeDocument/2006/relationships/hyperlink" Target="https://www.nefe.org/research/polls/2025/Consumer-Poll-2025-Financial-Education-Requirements-Summary-of-Key-Findings.pdf" TargetMode="External"/><Relationship Id="rId36" Type="http://schemas.openxmlformats.org/officeDocument/2006/relationships/hyperlink" Target="https://www.sifma.org/wp-content/uploads/2017/05/education_sifma-foundation_learning-point-study-summary.pdf" TargetMode="External"/><Relationship Id="rId49" Type="http://schemas.openxmlformats.org/officeDocument/2006/relationships/hyperlink" Target="https://www.nber.org/system/files/working_papers/w27057/w27057.pdf" TargetMode="External"/><Relationship Id="rId57" Type="http://schemas.openxmlformats.org/officeDocument/2006/relationships/hyperlink" Target="https://www.nber.org/system/files/working_papers/w27057/w27057.pdf" TargetMode="External"/><Relationship Id="rId10" Type="http://schemas.openxmlformats.org/officeDocument/2006/relationships/hyperlink" Target="https://www.weforum.org/press/2025/03/new-research-finds-retail-investing-shift-towards-younger-investors-reshaping-market-trends/" TargetMode="External"/><Relationship Id="rId31" Type="http://schemas.openxmlformats.org/officeDocument/2006/relationships/hyperlink" Target="https://www.investor.gov/introduction-investing/general-resources/news-alerts/alerts-bulletins/investor-bulletins-45" TargetMode="External"/><Relationship Id="rId44" Type="http://schemas.openxmlformats.org/officeDocument/2006/relationships/hyperlink" Target="https://www.fca.org.uk/news/press-releases/fca-keeps-trading-apps-under-review-over-gaming-concerns" TargetMode="External"/><Relationship Id="rId52" Type="http://schemas.openxmlformats.org/officeDocument/2006/relationships/hyperlink" Target="https://www.investor.gov/introduction-investing/general-resources/news-alerts/alerts-bulletins/investor-bulletins-45?utm_source=chatgpt.com" TargetMode="External"/><Relationship Id="rId60" Type="http://schemas.openxmlformats.org/officeDocument/2006/relationships/hyperlink" Target="https://www.nber.org/system/files/working_papers/w27057/w27057.pdf" TargetMode="External"/><Relationship Id="rId65" Type="http://schemas.openxmlformats.org/officeDocument/2006/relationships/hyperlink" Target="https://www.fca.org.uk/news/press-releases/fca-keeps-trading-apps-under-review-over-gaming-concer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.team/wp-content/uploads/2024/09/Artificial-Intelligence-and-Retail-Investing-Use-Cases-and-Experimental-Research-Final-Report.pdf" TargetMode="External"/><Relationship Id="rId13" Type="http://schemas.openxmlformats.org/officeDocument/2006/relationships/hyperlink" Target="https://www.sifma.org/wp-content/uploads/2017/05/education_sifma-foundation_learning-point-study-summary.pdf" TargetMode="External"/><Relationship Id="rId18" Type="http://schemas.openxmlformats.org/officeDocument/2006/relationships/hyperlink" Target="https://www.fca.org.uk/publication/research-notes/research-note-digital-engagement-practices-trading-apps-experiment.pdf" TargetMode="External"/><Relationship Id="rId39" Type="http://schemas.openxmlformats.org/officeDocument/2006/relationships/hyperlink" Target="https://www.sifma.org/wp-content/uploads/2017/05/education_sifma-foundation_learning-point-study-summary.pdf" TargetMode="External"/><Relationship Id="rId34" Type="http://schemas.openxmlformats.org/officeDocument/2006/relationships/hyperlink" Target="https://www.weforum.org/press/2025/03/new-research-finds-retail-investing-shift-towards-younger-investors-reshaping-market-trends/" TargetMode="External"/><Relationship Id="rId50" Type="http://schemas.openxmlformats.org/officeDocument/2006/relationships/hyperlink" Target="https://www.nber.org/system/files/working_papers/w27057/w27057.pdf" TargetMode="External"/><Relationship Id="rId55" Type="http://schemas.openxmlformats.org/officeDocument/2006/relationships/hyperlink" Target="https://www.bi.team/wp-content/uploads/2024/09/Artificial-Intelligence-and-Retail-Investing-Use-Cases-and-Experimental-Research-Final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10</Pages>
  <Words>3605</Words>
  <Characters>20549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Jimit Kamleshbhai Jain</dc:creator>
  <cp:keywords/>
  <dc:description/>
  <cp:lastModifiedBy>Jimit Kamleshbhai Jain</cp:lastModifiedBy>
  <cp:revision>8</cp:revision>
  <dcterms:created xsi:type="dcterms:W3CDTF">2025-08-11T04:51:00Z</dcterms:created>
  <dcterms:modified xsi:type="dcterms:W3CDTF">2025-08-11T14:30:00Z</dcterms:modified>
</cp:coreProperties>
</file>