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6308F">
      <w:pPr>
        <w:rPr>
          <w:rFonts w:hint="default" w:ascii="Times New Roman" w:hAnsi="Times New Roman" w:cs="Times New Roman"/>
          <w:b/>
          <w:bCs/>
          <w:sz w:val="32"/>
          <w:szCs w:val="32"/>
        </w:rPr>
      </w:pPr>
      <w:r>
        <w:rPr>
          <w:rFonts w:hint="default" w:ascii="Times New Roman" w:hAnsi="Times New Roman" w:cs="Times New Roman"/>
          <w:b/>
          <w:bCs/>
          <w:sz w:val="32"/>
          <w:szCs w:val="32"/>
        </w:rPr>
        <w:t>Title: </w:t>
      </w:r>
      <w:r>
        <w:rPr>
          <w:rFonts w:hint="default" w:ascii="Times New Roman" w:hAnsi="Times New Roman" w:cs="Times New Roman"/>
          <w:b/>
          <w:bCs/>
          <w:sz w:val="32"/>
          <w:szCs w:val="32"/>
          <w:u w:val="single"/>
        </w:rPr>
        <w:t xml:space="preserve">Why I </w:t>
      </w:r>
      <w:r>
        <w:rPr>
          <w:rFonts w:hint="default" w:ascii="Times New Roman" w:hAnsi="Times New Roman" w:cs="Times New Roman"/>
          <w:b/>
          <w:bCs/>
          <w:sz w:val="32"/>
          <w:szCs w:val="32"/>
          <w:u w:val="single"/>
          <w:lang w:val="en-US"/>
        </w:rPr>
        <w:t>s</w:t>
      </w:r>
      <w:r>
        <w:rPr>
          <w:rFonts w:hint="default" w:ascii="Times New Roman" w:hAnsi="Times New Roman" w:cs="Times New Roman"/>
          <w:b/>
          <w:bCs/>
          <w:sz w:val="32"/>
          <w:szCs w:val="32"/>
          <w:u w:val="single"/>
        </w:rPr>
        <w:t xml:space="preserve">till </w:t>
      </w:r>
      <w:r>
        <w:rPr>
          <w:rFonts w:hint="default" w:ascii="Times New Roman" w:hAnsi="Times New Roman" w:cs="Times New Roman"/>
          <w:b/>
          <w:bCs/>
          <w:sz w:val="32"/>
          <w:szCs w:val="32"/>
          <w:u w:val="single"/>
          <w:lang w:val="en-US"/>
        </w:rPr>
        <w:t>g</w:t>
      </w:r>
      <w:r>
        <w:rPr>
          <w:rFonts w:hint="default" w:ascii="Times New Roman" w:hAnsi="Times New Roman" w:cs="Times New Roman"/>
          <w:b/>
          <w:bCs/>
          <w:sz w:val="32"/>
          <w:szCs w:val="32"/>
          <w:u w:val="single"/>
        </w:rPr>
        <w:t xml:space="preserve">o to </w:t>
      </w:r>
      <w:r>
        <w:rPr>
          <w:rFonts w:hint="default" w:ascii="Times New Roman" w:hAnsi="Times New Roman" w:cs="Times New Roman"/>
          <w:b/>
          <w:bCs/>
          <w:sz w:val="32"/>
          <w:szCs w:val="32"/>
          <w:u w:val="single"/>
          <w:lang w:val="en-US"/>
        </w:rPr>
        <w:t>m</w:t>
      </w:r>
      <w:r>
        <w:rPr>
          <w:rFonts w:hint="default" w:ascii="Times New Roman" w:hAnsi="Times New Roman" w:cs="Times New Roman"/>
          <w:b/>
          <w:bCs/>
          <w:sz w:val="32"/>
          <w:szCs w:val="32"/>
          <w:u w:val="single"/>
        </w:rPr>
        <w:t xml:space="preserve">ass, </w:t>
      </w:r>
      <w:r>
        <w:rPr>
          <w:rFonts w:hint="default" w:ascii="Times New Roman" w:hAnsi="Times New Roman" w:cs="Times New Roman"/>
          <w:b/>
          <w:bCs/>
          <w:sz w:val="32"/>
          <w:szCs w:val="32"/>
          <w:u w:val="single"/>
          <w:lang w:val="en-US"/>
        </w:rPr>
        <w:t>e</w:t>
      </w:r>
      <w:r>
        <w:rPr>
          <w:rFonts w:hint="default" w:ascii="Times New Roman" w:hAnsi="Times New Roman" w:cs="Times New Roman"/>
          <w:b/>
          <w:bCs/>
          <w:sz w:val="32"/>
          <w:szCs w:val="32"/>
          <w:u w:val="single"/>
        </w:rPr>
        <w:t xml:space="preserve">ven </w:t>
      </w:r>
      <w:r>
        <w:rPr>
          <w:rFonts w:hint="default" w:ascii="Times New Roman" w:hAnsi="Times New Roman" w:cs="Times New Roman"/>
          <w:b/>
          <w:bCs/>
          <w:sz w:val="32"/>
          <w:szCs w:val="32"/>
          <w:u w:val="single"/>
          <w:lang w:val="en-US"/>
        </w:rPr>
        <w:t>t</w:t>
      </w:r>
      <w:r>
        <w:rPr>
          <w:rFonts w:hint="default" w:ascii="Times New Roman" w:hAnsi="Times New Roman" w:cs="Times New Roman"/>
          <w:b/>
          <w:bCs/>
          <w:sz w:val="32"/>
          <w:szCs w:val="32"/>
          <w:u w:val="single"/>
        </w:rPr>
        <w:t xml:space="preserve">hough the Homily </w:t>
      </w:r>
      <w:r>
        <w:rPr>
          <w:rFonts w:hint="default" w:ascii="Times New Roman" w:hAnsi="Times New Roman" w:cs="Times New Roman"/>
          <w:b/>
          <w:bCs/>
          <w:sz w:val="32"/>
          <w:szCs w:val="32"/>
          <w:u w:val="single"/>
          <w:lang w:val="en-US"/>
        </w:rPr>
        <w:t>s</w:t>
      </w:r>
      <w:r>
        <w:rPr>
          <w:rFonts w:hint="default" w:ascii="Times New Roman" w:hAnsi="Times New Roman" w:cs="Times New Roman"/>
          <w:b/>
          <w:bCs/>
          <w:sz w:val="32"/>
          <w:szCs w:val="32"/>
          <w:u w:val="single"/>
        </w:rPr>
        <w:t xml:space="preserve">ometimes </w:t>
      </w:r>
      <w:r>
        <w:rPr>
          <w:rFonts w:hint="default" w:ascii="Times New Roman" w:hAnsi="Times New Roman" w:cs="Times New Roman"/>
          <w:b/>
          <w:bCs/>
          <w:sz w:val="32"/>
          <w:szCs w:val="32"/>
          <w:u w:val="single"/>
          <w:lang w:val="en-US"/>
        </w:rPr>
        <w:t>m</w:t>
      </w:r>
      <w:r>
        <w:rPr>
          <w:rFonts w:hint="default" w:ascii="Times New Roman" w:hAnsi="Times New Roman" w:cs="Times New Roman"/>
          <w:b/>
          <w:bCs/>
          <w:sz w:val="32"/>
          <w:szCs w:val="32"/>
          <w:u w:val="single"/>
        </w:rPr>
        <w:t xml:space="preserve">akes </w:t>
      </w:r>
      <w:r>
        <w:rPr>
          <w:rFonts w:hint="default" w:ascii="Times New Roman" w:hAnsi="Times New Roman" w:cs="Times New Roman"/>
          <w:b/>
          <w:bCs/>
          <w:sz w:val="32"/>
          <w:szCs w:val="32"/>
          <w:u w:val="single"/>
          <w:lang w:val="en-US"/>
        </w:rPr>
        <w:t>m</w:t>
      </w:r>
      <w:r>
        <w:rPr>
          <w:rFonts w:hint="default" w:ascii="Times New Roman" w:hAnsi="Times New Roman" w:cs="Times New Roman"/>
          <w:b/>
          <w:bCs/>
          <w:sz w:val="32"/>
          <w:szCs w:val="32"/>
          <w:u w:val="single"/>
        </w:rPr>
        <w:t xml:space="preserve">e </w:t>
      </w:r>
      <w:r>
        <w:rPr>
          <w:rFonts w:hint="default" w:ascii="Times New Roman" w:hAnsi="Times New Roman" w:cs="Times New Roman"/>
          <w:b/>
          <w:bCs/>
          <w:sz w:val="32"/>
          <w:szCs w:val="32"/>
          <w:u w:val="single"/>
          <w:lang w:val="en-US"/>
        </w:rPr>
        <w:t>c</w:t>
      </w:r>
      <w:r>
        <w:rPr>
          <w:rFonts w:hint="default" w:ascii="Times New Roman" w:hAnsi="Times New Roman" w:cs="Times New Roman"/>
          <w:b/>
          <w:bCs/>
          <w:sz w:val="32"/>
          <w:szCs w:val="32"/>
          <w:u w:val="single"/>
        </w:rPr>
        <w:t>ringe</w:t>
      </w:r>
    </w:p>
    <w:p w14:paraId="57FB7E9F">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rPr>
        <w:t>By: </w:t>
      </w:r>
      <w:r>
        <w:rPr>
          <w:rFonts w:hint="default" w:ascii="Times New Roman" w:hAnsi="Times New Roman" w:cs="Times New Roman"/>
          <w:b/>
          <w:bCs/>
          <w:i/>
          <w:iCs/>
          <w:sz w:val="24"/>
          <w:szCs w:val="24"/>
          <w:lang w:val="en-US"/>
        </w:rPr>
        <w:t>Jimmy Choi</w:t>
      </w:r>
    </w:p>
    <w:p w14:paraId="599387E3">
      <w:pPr>
        <w:rPr>
          <w:rFonts w:hint="default" w:ascii="Times New Roman" w:hAnsi="Times New Roman" w:cs="Times New Roman"/>
          <w:b/>
          <w:bCs/>
          <w:i/>
          <w:iCs/>
          <w:sz w:val="24"/>
          <w:szCs w:val="24"/>
        </w:rPr>
      </w:pPr>
      <w:r>
        <w:rPr>
          <w:rFonts w:hint="default" w:ascii="Times New Roman" w:hAnsi="Times New Roman" w:cs="Times New Roman"/>
          <w:b/>
          <w:bCs/>
          <w:i/>
          <w:iCs/>
          <w:sz w:val="24"/>
          <w:szCs w:val="24"/>
        </w:rPr>
        <w:t xml:space="preserve">Word </w:t>
      </w:r>
      <w:r>
        <w:rPr>
          <w:rFonts w:hint="default" w:ascii="Times New Roman" w:hAnsi="Times New Roman" w:cs="Times New Roman"/>
          <w:b/>
          <w:bCs/>
          <w:i/>
          <w:iCs/>
          <w:sz w:val="24"/>
          <w:szCs w:val="24"/>
          <w:lang w:val="en-US"/>
        </w:rPr>
        <w:t>c</w:t>
      </w:r>
      <w:r>
        <w:rPr>
          <w:rFonts w:hint="default" w:ascii="Times New Roman" w:hAnsi="Times New Roman" w:cs="Times New Roman"/>
          <w:b/>
          <w:bCs/>
          <w:i/>
          <w:iCs/>
          <w:sz w:val="24"/>
          <w:szCs w:val="24"/>
        </w:rPr>
        <w:t>ount: 728</w:t>
      </w:r>
    </w:p>
    <w:p w14:paraId="4F6228E6">
      <w:pPr>
        <w:rPr>
          <w:rFonts w:hint="default" w:ascii="Times New Roman" w:hAnsi="Times New Roman" w:cs="Times New Roman"/>
          <w:sz w:val="24"/>
          <w:szCs w:val="24"/>
        </w:rPr>
      </w:pPr>
    </w:p>
    <w:p w14:paraId="756CB6F0">
      <w:pPr>
        <w:rPr>
          <w:rFonts w:hint="default" w:ascii="Times New Roman" w:hAnsi="Times New Roman" w:cs="Times New Roman"/>
          <w:sz w:val="24"/>
          <w:szCs w:val="24"/>
        </w:rPr>
      </w:pPr>
      <w:r>
        <w:rPr>
          <w:rFonts w:hint="default" w:ascii="Times New Roman" w:hAnsi="Times New Roman" w:cs="Times New Roman"/>
          <w:sz w:val="24"/>
          <w:szCs w:val="24"/>
        </w:rPr>
        <w:t>I slide into the pew just as the opening hymn begins, the familiar scent of old books and candle wax wrapping around me like a worn-in sweater. My mind is still cluttered from the week</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emails unanswered, groceries to buy, a friend’s text I forgot to reply to. Mass is where I come to let all that go. Or at least, that’s what I tell myself.</w:t>
      </w:r>
    </w:p>
    <w:p w14:paraId="009006CD">
      <w:pPr>
        <w:rPr>
          <w:rFonts w:hint="default" w:ascii="Times New Roman" w:hAnsi="Times New Roman" w:cs="Times New Roman"/>
          <w:sz w:val="24"/>
          <w:szCs w:val="24"/>
        </w:rPr>
      </w:pPr>
      <w:r>
        <w:rPr>
          <w:rFonts w:hint="default" w:ascii="Times New Roman" w:hAnsi="Times New Roman" w:cs="Times New Roman"/>
          <w:sz w:val="24"/>
          <w:szCs w:val="24"/>
        </w:rPr>
        <w:t>For the most part, it works. The rhythm of the liturgy, the s</w:t>
      </w:r>
      <w:bookmarkStart w:id="0" w:name="_GoBack"/>
      <w:bookmarkEnd w:id="0"/>
      <w:r>
        <w:rPr>
          <w:rFonts w:hint="default" w:ascii="Times New Roman" w:hAnsi="Times New Roman" w:cs="Times New Roman"/>
          <w:sz w:val="24"/>
          <w:szCs w:val="24"/>
        </w:rPr>
        <w:t>tanding and sitting and kneeling, the way the light falls through the stained glass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it pulls me into something older and quieter than my own noise. Then, the priest walks up to the ambo for the homily.</w:t>
      </w:r>
    </w:p>
    <w:p w14:paraId="08E9241F">
      <w:pPr>
        <w:rPr>
          <w:rFonts w:hint="default" w:ascii="Times New Roman" w:hAnsi="Times New Roman" w:cs="Times New Roman"/>
          <w:sz w:val="24"/>
          <w:szCs w:val="24"/>
        </w:rPr>
      </w:pPr>
    </w:p>
    <w:p w14:paraId="4A7A4808">
      <w:pPr>
        <w:rPr>
          <w:rFonts w:hint="default" w:ascii="Times New Roman" w:hAnsi="Times New Roman" w:cs="Times New Roman"/>
          <w:sz w:val="24"/>
          <w:szCs w:val="24"/>
        </w:rPr>
      </w:pPr>
      <w:r>
        <w:rPr>
          <w:rFonts w:hint="default" w:ascii="Times New Roman" w:hAnsi="Times New Roman" w:cs="Times New Roman"/>
          <w:sz w:val="24"/>
          <w:szCs w:val="24"/>
        </w:rPr>
        <w:t>Sometimes it’s fine. Sometimes it’s moving. But sometimes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often enough that I notice the pattern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 feel myself tense. Maybe it’s a poorly chosen joke that doesn’t land. Maybe it’s a political aside that feels more talk-radio than Gospel. Maybe it’s a simplification of a complex human struggle that makes me glance sideways at the stranger next to me, wondering if they’re cringing too. In those moments, I feel a familiar distance open up, like a crack in the floor right beneath my feet. Do I belong here?</w:t>
      </w:r>
    </w:p>
    <w:p w14:paraId="68560D10">
      <w:pPr>
        <w:rPr>
          <w:rFonts w:hint="default" w:ascii="Times New Roman" w:hAnsi="Times New Roman" w:cs="Times New Roman"/>
          <w:sz w:val="24"/>
          <w:szCs w:val="24"/>
        </w:rPr>
      </w:pPr>
    </w:p>
    <w:p w14:paraId="6B800BE8">
      <w:pPr>
        <w:rPr>
          <w:rFonts w:hint="default" w:ascii="Times New Roman" w:hAnsi="Times New Roman" w:cs="Times New Roman"/>
          <w:sz w:val="24"/>
          <w:szCs w:val="24"/>
        </w:rPr>
      </w:pPr>
      <w:r>
        <w:rPr>
          <w:rFonts w:hint="default" w:ascii="Times New Roman" w:hAnsi="Times New Roman" w:cs="Times New Roman"/>
          <w:sz w:val="24"/>
          <w:szCs w:val="24"/>
        </w:rPr>
        <w:t>I used to think that to be a “good Catholic,” I had to agree with everything said from the pulpit. That my faith was measured by my ability to nod along. So when I didn’t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when something struck me as tone-deaf or even hurtful</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I’d assume the problem was with me. Maybe I wasn’t holy enough, patient enough, obedient enough. I’d leave feeling uneasy, carrying a new layer of guilt alongside the grace I came for.</w:t>
      </w:r>
    </w:p>
    <w:p w14:paraId="05F604C7">
      <w:pPr>
        <w:rPr>
          <w:rFonts w:hint="default" w:ascii="Times New Roman" w:hAnsi="Times New Roman" w:cs="Times New Roman"/>
          <w:sz w:val="24"/>
          <w:szCs w:val="24"/>
        </w:rPr>
      </w:pPr>
    </w:p>
    <w:p w14:paraId="0E73F0BB">
      <w:pPr>
        <w:rPr>
          <w:rFonts w:hint="default" w:ascii="Times New Roman" w:hAnsi="Times New Roman" w:cs="Times New Roman"/>
          <w:sz w:val="24"/>
          <w:szCs w:val="24"/>
        </w:rPr>
      </w:pPr>
      <w:r>
        <w:rPr>
          <w:rFonts w:hint="default" w:ascii="Times New Roman" w:hAnsi="Times New Roman" w:cs="Times New Roman"/>
          <w:sz w:val="24"/>
          <w:szCs w:val="24"/>
        </w:rPr>
        <w:t>The shift came slowly and it started with a question a spiritual director once asked me: “What are you feeding on today?”</w:t>
      </w:r>
    </w:p>
    <w:p w14:paraId="2E47656D">
      <w:pPr>
        <w:rPr>
          <w:rFonts w:hint="default" w:ascii="Times New Roman" w:hAnsi="Times New Roman" w:cs="Times New Roman"/>
          <w:sz w:val="24"/>
          <w:szCs w:val="24"/>
        </w:rPr>
      </w:pPr>
    </w:p>
    <w:p w14:paraId="75EA4D68">
      <w:pPr>
        <w:rPr>
          <w:rFonts w:hint="default" w:ascii="Times New Roman" w:hAnsi="Times New Roman" w:cs="Times New Roman"/>
          <w:sz w:val="24"/>
          <w:szCs w:val="24"/>
        </w:rPr>
      </w:pPr>
      <w:r>
        <w:rPr>
          <w:rFonts w:hint="default" w:ascii="Times New Roman" w:hAnsi="Times New Roman" w:cs="Times New Roman"/>
          <w:sz w:val="24"/>
          <w:szCs w:val="24"/>
        </w:rPr>
        <w:t>She wasn’t asking about the homily. She was asking about the meal. The Eucharist. She reminded me that the core of the Mass isn’t the ten-minute sermon; it’s the timeless offering of Christ’s body and blood. The homily is meant to prepare us for that, to break open the Word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but it’s a human endeavor, delivered by a human being having a human day. The Eucharist, however, is divine.</w:t>
      </w:r>
    </w:p>
    <w:p w14:paraId="5EB6F760">
      <w:pPr>
        <w:rPr>
          <w:rFonts w:hint="default" w:ascii="Times New Roman" w:hAnsi="Times New Roman" w:cs="Times New Roman"/>
          <w:sz w:val="24"/>
          <w:szCs w:val="24"/>
        </w:rPr>
      </w:pPr>
    </w:p>
    <w:p w14:paraId="18A9FAAF">
      <w:pPr>
        <w:rPr>
          <w:rFonts w:hint="default" w:ascii="Times New Roman" w:hAnsi="Times New Roman" w:cs="Times New Roman"/>
          <w:sz w:val="24"/>
          <w:szCs w:val="24"/>
        </w:rPr>
      </w:pPr>
      <w:r>
        <w:rPr>
          <w:rFonts w:hint="default" w:ascii="Times New Roman" w:hAnsi="Times New Roman" w:cs="Times New Roman"/>
          <w:sz w:val="24"/>
          <w:szCs w:val="24"/>
        </w:rPr>
        <w:t>That reframe changed everything.</w:t>
      </w:r>
    </w:p>
    <w:p w14:paraId="3CD4AE90">
      <w:pPr>
        <w:rPr>
          <w:rFonts w:hint="default" w:ascii="Times New Roman" w:hAnsi="Times New Roman" w:cs="Times New Roman"/>
          <w:sz w:val="24"/>
          <w:szCs w:val="24"/>
        </w:rPr>
      </w:pPr>
    </w:p>
    <w:p w14:paraId="70D7AC21">
      <w:pPr>
        <w:rPr>
          <w:rFonts w:hint="default" w:ascii="Times New Roman" w:hAnsi="Times New Roman" w:cs="Times New Roman"/>
          <w:sz w:val="24"/>
          <w:szCs w:val="24"/>
        </w:rPr>
      </w:pPr>
      <w:r>
        <w:rPr>
          <w:rFonts w:hint="default" w:ascii="Times New Roman" w:hAnsi="Times New Roman" w:cs="Times New Roman"/>
          <w:sz w:val="24"/>
          <w:szCs w:val="24"/>
        </w:rPr>
        <w:t>Now, I see the homily as part of the messy, human family dinner table conversation. Sometimes Uncle Joe says something awkward. Sometimes Mom repeats a story we’ve all heard too many times. But you don’t leave the table. You stay, because the meal is what matters. The nourishment is what binds you.</w:t>
      </w:r>
    </w:p>
    <w:p w14:paraId="307EE229">
      <w:pPr>
        <w:rPr>
          <w:rFonts w:hint="default" w:ascii="Times New Roman" w:hAnsi="Times New Roman" w:cs="Times New Roman"/>
          <w:sz w:val="24"/>
          <w:szCs w:val="24"/>
        </w:rPr>
      </w:pPr>
    </w:p>
    <w:p w14:paraId="6D2E63E9">
      <w:pPr>
        <w:rPr>
          <w:rFonts w:hint="default" w:ascii="Times New Roman" w:hAnsi="Times New Roman" w:cs="Times New Roman"/>
          <w:sz w:val="24"/>
          <w:szCs w:val="24"/>
        </w:rPr>
      </w:pPr>
      <w:r>
        <w:rPr>
          <w:rFonts w:hint="default" w:ascii="Times New Roman" w:hAnsi="Times New Roman" w:cs="Times New Roman"/>
          <w:sz w:val="24"/>
          <w:szCs w:val="24"/>
        </w:rPr>
        <w:t>So, I’ve learned to sift. I listen for the one line that might be just for me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 phrase from the day’s readings that shimmers with meaning, even if the rest of the explanation falls flat. I offer up my frustration as its own kind of prayer: Lord, help us all to do better. And most importantly, I let my discomfort point me back to the altar. If this priest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flawed, limited, trying his best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is still a conduit for the sacraments, then maybe there’s hope for me, too, in all my own flawed humanity.</w:t>
      </w:r>
    </w:p>
    <w:p w14:paraId="45E0A70B">
      <w:pPr>
        <w:rPr>
          <w:rFonts w:hint="default" w:ascii="Times New Roman" w:hAnsi="Times New Roman" w:cs="Times New Roman"/>
          <w:sz w:val="24"/>
          <w:szCs w:val="24"/>
        </w:rPr>
      </w:pPr>
    </w:p>
    <w:p w14:paraId="3CDB587E">
      <w:pPr>
        <w:rPr>
          <w:rFonts w:hint="default" w:ascii="Times New Roman" w:hAnsi="Times New Roman" w:cs="Times New Roman"/>
          <w:sz w:val="24"/>
          <w:szCs w:val="24"/>
        </w:rPr>
      </w:pPr>
      <w:r>
        <w:rPr>
          <w:rFonts w:hint="default" w:ascii="Times New Roman" w:hAnsi="Times New Roman" w:cs="Times New Roman"/>
          <w:sz w:val="24"/>
          <w:szCs w:val="24"/>
        </w:rPr>
        <w:t>I also look around. I see the elderly man praying the rosary with weathered fingers. The young family trying to shush a toddler. The college student in the back row, looking as unsure as I sometimes feel. We are the Church, too. Not just the guy with the microphone. Our silent prayers, our shared sighs, our collective “Amen” matter just as much.</w:t>
      </w:r>
    </w:p>
    <w:p w14:paraId="38A9BC4C">
      <w:pPr>
        <w:rPr>
          <w:rFonts w:hint="default" w:ascii="Times New Roman" w:hAnsi="Times New Roman" w:cs="Times New Roman"/>
          <w:sz w:val="24"/>
          <w:szCs w:val="24"/>
        </w:rPr>
      </w:pPr>
    </w:p>
    <w:p w14:paraId="401CCBEC">
      <w:pPr>
        <w:rPr>
          <w:rFonts w:hint="default" w:ascii="Times New Roman" w:hAnsi="Times New Roman" w:cs="Times New Roman"/>
          <w:sz w:val="24"/>
          <w:szCs w:val="24"/>
        </w:rPr>
      </w:pPr>
      <w:r>
        <w:rPr>
          <w:rFonts w:hint="default" w:ascii="Times New Roman" w:hAnsi="Times New Roman" w:cs="Times New Roman"/>
          <w:sz w:val="24"/>
          <w:szCs w:val="24"/>
        </w:rPr>
        <w:t>I still go to Mass because I need it. I need the structure when my soul feels formless. I need the community, even in its silent, pew-divided form. I need the physicality of the sacrament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taste of the bread, the sip of the wine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to anchor a faith that can otherwise float away into abstract ideas.</w:t>
      </w:r>
    </w:p>
    <w:p w14:paraId="015A25D5">
      <w:pPr>
        <w:rPr>
          <w:rFonts w:hint="default" w:ascii="Times New Roman" w:hAnsi="Times New Roman" w:cs="Times New Roman"/>
          <w:sz w:val="24"/>
          <w:szCs w:val="24"/>
        </w:rPr>
      </w:pPr>
    </w:p>
    <w:p w14:paraId="16315551">
      <w:pPr>
        <w:rPr>
          <w:rFonts w:hint="default" w:ascii="Times New Roman" w:hAnsi="Times New Roman" w:cs="Times New Roman"/>
          <w:sz w:val="24"/>
          <w:szCs w:val="24"/>
        </w:rPr>
      </w:pPr>
      <w:r>
        <w:rPr>
          <w:rFonts w:hint="default" w:ascii="Times New Roman" w:hAnsi="Times New Roman" w:cs="Times New Roman"/>
          <w:sz w:val="24"/>
          <w:szCs w:val="24"/>
        </w:rPr>
        <w:t>And yes, sometimes the homily makes me cringe. But maybe that’s okay. Maybe faith isn’t about perfect agreement but faithful return. It’s showing up with an open heart, receiving what nourishes you and offering up the rest. It’s trusting that grace works through the cracks, especially the ones we feel inside.</w:t>
      </w:r>
    </w:p>
    <w:p w14:paraId="053F2C20">
      <w:pPr>
        <w:rPr>
          <w:rFonts w:hint="default" w:ascii="Times New Roman" w:hAnsi="Times New Roman" w:cs="Times New Roman"/>
          <w:sz w:val="24"/>
          <w:szCs w:val="24"/>
        </w:rPr>
      </w:pPr>
    </w:p>
    <w:p w14:paraId="052217B7">
      <w:pPr>
        <w:rPr>
          <w:rFonts w:hint="default" w:ascii="Times New Roman" w:hAnsi="Times New Roman" w:cs="Times New Roman"/>
          <w:sz w:val="24"/>
          <w:szCs w:val="24"/>
        </w:rPr>
      </w:pPr>
      <w:r>
        <w:rPr>
          <w:rFonts w:hint="default" w:ascii="Times New Roman" w:hAnsi="Times New Roman" w:cs="Times New Roman"/>
          <w:sz w:val="24"/>
          <w:szCs w:val="24"/>
        </w:rPr>
        <w:t>After all, the first disciples didn’t follow Jesus because he was a perfect public speaker. They followed him because of the meal he promised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one where there’s a place for everyone, even those of us who sometimes sit in the back, listening, wincing, and hoping. And then, walking forward to be fed.</w:t>
      </w:r>
    </w:p>
    <w:p w14:paraId="06FFE9A9">
      <w:pPr>
        <w:rPr>
          <w:rFonts w:hint="default" w:ascii="Times New Roman" w:hAnsi="Times New Roman" w:cs="Times New Roman"/>
          <w:sz w:val="24"/>
          <w:szCs w:val="24"/>
        </w:rPr>
      </w:pPr>
    </w:p>
    <w:p w14:paraId="0BEF30BF">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Pitch-</w:t>
      </w:r>
      <w:r>
        <w:rPr>
          <w:rFonts w:hint="default" w:ascii="Times New Roman" w:hAnsi="Times New Roman" w:cs="Times New Roman"/>
          <w:b/>
          <w:bCs/>
          <w:sz w:val="24"/>
          <w:szCs w:val="24"/>
          <w:lang w:val="en-US"/>
        </w:rPr>
        <w:t>r</w:t>
      </w:r>
      <w:r>
        <w:rPr>
          <w:rFonts w:hint="default" w:ascii="Times New Roman" w:hAnsi="Times New Roman" w:cs="Times New Roman"/>
          <w:b/>
          <w:bCs/>
          <w:sz w:val="24"/>
          <w:szCs w:val="24"/>
        </w:rPr>
        <w:t xml:space="preserve">eady </w:t>
      </w:r>
      <w:r>
        <w:rPr>
          <w:rFonts w:hint="default" w:ascii="Times New Roman" w:hAnsi="Times New Roman" w:cs="Times New Roman"/>
          <w:b/>
          <w:bCs/>
          <w:sz w:val="24"/>
          <w:szCs w:val="24"/>
          <w:lang w:val="en-US"/>
        </w:rPr>
        <w:t>h</w:t>
      </w:r>
      <w:r>
        <w:rPr>
          <w:rFonts w:hint="default" w:ascii="Times New Roman" w:hAnsi="Times New Roman" w:cs="Times New Roman"/>
          <w:b/>
          <w:bCs/>
          <w:sz w:val="24"/>
          <w:szCs w:val="24"/>
        </w:rPr>
        <w:t xml:space="preserve">eadline </w:t>
      </w:r>
      <w:r>
        <w:rPr>
          <w:rFonts w:hint="default" w:ascii="Times New Roman" w:hAnsi="Times New Roman" w:cs="Times New Roman"/>
          <w:b/>
          <w:bCs/>
          <w:sz w:val="24"/>
          <w:szCs w:val="24"/>
          <w:lang w:val="en-US"/>
        </w:rPr>
        <w:t>i</w:t>
      </w:r>
      <w:r>
        <w:rPr>
          <w:rFonts w:hint="default" w:ascii="Times New Roman" w:hAnsi="Times New Roman" w:cs="Times New Roman"/>
          <w:b/>
          <w:bCs/>
          <w:sz w:val="24"/>
          <w:szCs w:val="24"/>
        </w:rPr>
        <w:t>deas</w:t>
      </w:r>
      <w:r>
        <w:rPr>
          <w:rFonts w:hint="default" w:ascii="Times New Roman" w:hAnsi="Times New Roman" w:cs="Times New Roman"/>
          <w:b/>
          <w:bCs/>
          <w:sz w:val="24"/>
          <w:szCs w:val="24"/>
          <w:lang w:val="en-US"/>
        </w:rPr>
        <w:t>:</w:t>
      </w:r>
    </w:p>
    <w:p w14:paraId="478B617F">
      <w:pPr>
        <w:numPr>
          <w:ilvl w:val="0"/>
          <w:numId w:val="1"/>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Why I Still Go to Mass, Even When the Homily Makes Me Cringe</w:t>
      </w:r>
    </w:p>
    <w:p w14:paraId="07353898">
      <w:pPr>
        <w:numPr>
          <w:ilvl w:val="0"/>
          <w:numId w:val="1"/>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Finding God When the Homily Misses the Mark</w:t>
      </w:r>
    </w:p>
    <w:p w14:paraId="2C8E8ACA">
      <w:pPr>
        <w:numPr>
          <w:ilvl w:val="0"/>
          <w:numId w:val="1"/>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The Cringe-Worthy Homily and Why I Stay</w:t>
      </w:r>
    </w:p>
    <w:p w14:paraId="1166B8C6">
      <w:pPr>
        <w:numPr>
          <w:ilvl w:val="0"/>
          <w:numId w:val="1"/>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How I Learned to Sift for Grace in Flawed Sermons</w:t>
      </w:r>
    </w:p>
    <w:p w14:paraId="6F3F9770">
      <w:pPr>
        <w:numPr>
          <w:ilvl w:val="0"/>
          <w:numId w:val="1"/>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Staying at the Table: Why the Eucharist Outshines the Awkward Homily</w:t>
      </w:r>
    </w:p>
    <w:p w14:paraId="63F6EDA8">
      <w:pPr>
        <w:rPr>
          <w:rFonts w:hint="default" w:ascii="Times New Roman" w:hAnsi="Times New Roman" w:cs="Times New Roman"/>
          <w:sz w:val="24"/>
          <w:szCs w:val="24"/>
        </w:rPr>
      </w:pPr>
    </w:p>
    <w:p w14:paraId="1BDB3A5F">
      <w:pPr>
        <w:rPr>
          <w:rFonts w:hint="default" w:ascii="Times New Roman" w:hAnsi="Times New Roman" w:cs="Times New Roman"/>
          <w:b/>
          <w:bCs/>
          <w:sz w:val="24"/>
          <w:szCs w:val="24"/>
        </w:rPr>
      </w:pPr>
      <w:r>
        <w:rPr>
          <w:rFonts w:hint="default" w:ascii="Times New Roman" w:hAnsi="Times New Roman" w:cs="Times New Roman"/>
          <w:b/>
          <w:bCs/>
          <w:sz w:val="24"/>
          <w:szCs w:val="24"/>
        </w:rPr>
        <w:t>Photo/Image Ideas:</w:t>
      </w:r>
    </w:p>
    <w:p w14:paraId="5B54916F">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close-up shot of hands holding a pew missal, with light streaming in from a stained-glass window in the background.</w:t>
      </w:r>
    </w:p>
    <w:p w14:paraId="45B1C090">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wide-angle photo from the back of a church, looking toward the altar, capturing the community in the pews.</w:t>
      </w:r>
    </w:p>
    <w:p w14:paraId="65A4E065">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simple, symbolic image: a single wheat stalk and a grape vine next to a pulpit microphone.</w:t>
      </w:r>
    </w:p>
    <w:p w14:paraId="1721BFCA">
      <w:pPr>
        <w:rPr>
          <w:rFonts w:hint="default" w:ascii="Times New Roman" w:hAnsi="Times New Roman" w:cs="Times New Roman"/>
          <w:sz w:val="24"/>
          <w:szCs w:val="24"/>
        </w:rPr>
      </w:pPr>
    </w:p>
    <w:p w14:paraId="5FEE60D0">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B6C5BB"/>
    <w:multiLevelType w:val="singleLevel"/>
    <w:tmpl w:val="F2B6C5BB"/>
    <w:lvl w:ilvl="0" w:tentative="0">
      <w:start w:val="1"/>
      <w:numFmt w:val="decimal"/>
      <w:lvlText w:val="%1."/>
      <w:lvlJc w:val="left"/>
      <w:pPr>
        <w:tabs>
          <w:tab w:val="left" w:pos="425"/>
        </w:tabs>
        <w:ind w:left="425" w:leftChars="0" w:hanging="425" w:firstLineChars="0"/>
      </w:pPr>
      <w:rPr>
        <w:rFonts w:hint="default"/>
      </w:rPr>
    </w:lvl>
  </w:abstractNum>
  <w:abstractNum w:abstractNumId="1">
    <w:nsid w:val="F8937262"/>
    <w:multiLevelType w:val="singleLevel"/>
    <w:tmpl w:val="F893726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D94C19"/>
    <w:rsid w:val="1BF02A56"/>
    <w:rsid w:val="449E0DBB"/>
    <w:rsid w:val="78BA7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basedOn w:val="1"/>
    <w:uiPriority w:val="0"/>
    <w:rPr>
      <w:sz w:val="24"/>
      <w:szCs w:val="24"/>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2026-01-21T22:16:00Z</dcterms:created>
  <dc:creator>Admin</dc:creator>
  <cp:lastModifiedBy>Admin</cp:lastModifiedBy>
  <dcterms:modified xsi:type="dcterms:W3CDTF">2026-01-21T23:16:43Z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780DDCEC52EB46FDAF4C538C50FA0366_12</vt:lpwstr>
  </property>
</Properties>
</file>