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ED837" w14:textId="77777777" w:rsidR="00500E10" w:rsidRPr="00500E10" w:rsidRDefault="00500E10" w:rsidP="00500E10">
      <w:pPr>
        <w:rPr>
          <w:b/>
          <w:bCs/>
        </w:rPr>
      </w:pPr>
      <w:r w:rsidRPr="00500E10">
        <w:rPr>
          <w:b/>
          <w:bCs/>
        </w:rPr>
        <w:t>Concept Pitch Outline</w:t>
      </w:r>
    </w:p>
    <w:p w14:paraId="02F97500" w14:textId="77777777" w:rsidR="00500E10" w:rsidRPr="00500E10" w:rsidRDefault="00500E10" w:rsidP="00500E10">
      <w:r w:rsidRPr="00500E10">
        <w:t xml:space="preserve">Here’s an outline for your presentation with associated speech ideas for each slide. This should help you keep the content clear and focused while adhering to the </w:t>
      </w:r>
      <w:proofErr w:type="gramStart"/>
      <w:r w:rsidRPr="00500E10">
        <w:t>5-7 minute</w:t>
      </w:r>
      <w:proofErr w:type="gramEnd"/>
      <w:r w:rsidRPr="00500E10">
        <w:t xml:space="preserve"> timeframe.</w:t>
      </w:r>
    </w:p>
    <w:p w14:paraId="370A2B43" w14:textId="77777777" w:rsidR="00500E10" w:rsidRPr="00500E10" w:rsidRDefault="00500E10" w:rsidP="00500E10">
      <w:r w:rsidRPr="00500E10">
        <w:pict w14:anchorId="7AA7D131">
          <v:rect id="_x0000_i1097" style="width:0;height:1.5pt" o:hralign="center" o:hrstd="t" o:hr="t" fillcolor="#a0a0a0" stroked="f"/>
        </w:pict>
      </w:r>
    </w:p>
    <w:p w14:paraId="1C2A6DE7" w14:textId="77777777" w:rsidR="00500E10" w:rsidRPr="00500E10" w:rsidRDefault="00500E10" w:rsidP="00500E10">
      <w:pPr>
        <w:rPr>
          <w:b/>
          <w:bCs/>
        </w:rPr>
      </w:pPr>
      <w:r w:rsidRPr="00500E10">
        <w:rPr>
          <w:b/>
          <w:bCs/>
        </w:rPr>
        <w:t>Slide 1: Title Slide</w:t>
      </w:r>
    </w:p>
    <w:p w14:paraId="22C7091E" w14:textId="77777777" w:rsidR="00500E10" w:rsidRPr="00500E10" w:rsidRDefault="00500E10" w:rsidP="00500E10">
      <w:r w:rsidRPr="00500E10">
        <w:rPr>
          <w:b/>
          <w:bCs/>
        </w:rPr>
        <w:t>Title:</w:t>
      </w:r>
      <w:r w:rsidRPr="00500E10">
        <w:t xml:space="preserve"> Hybrid Cloud and On-Premises Network Solution for TQLD Lawyers</w:t>
      </w:r>
      <w:r w:rsidRPr="00500E10">
        <w:br/>
      </w:r>
      <w:r w:rsidRPr="00500E10">
        <w:rPr>
          <w:b/>
          <w:bCs/>
        </w:rPr>
        <w:t>Subtitle:</w:t>
      </w:r>
      <w:r w:rsidRPr="00500E10">
        <w:t xml:space="preserve"> Transition to Secure Digital Infrastructure</w:t>
      </w:r>
      <w:r w:rsidRPr="00500E10">
        <w:br/>
      </w:r>
      <w:r w:rsidRPr="00500E10">
        <w:rPr>
          <w:b/>
          <w:bCs/>
        </w:rPr>
        <w:t>Filename:</w:t>
      </w:r>
      <w:r w:rsidRPr="00500E10">
        <w:t xml:space="preserve"> &lt;&lt;Filename&gt;&gt;</w:t>
      </w:r>
    </w:p>
    <w:p w14:paraId="48B58157" w14:textId="77777777" w:rsidR="00500E10" w:rsidRPr="00500E10" w:rsidRDefault="00500E10" w:rsidP="00500E10">
      <w:r w:rsidRPr="00500E10">
        <w:rPr>
          <w:b/>
          <w:bCs/>
        </w:rPr>
        <w:t>Speech:</w:t>
      </w:r>
      <w:r w:rsidRPr="00500E10">
        <w:br/>
        <w:t>“Good [morning/afternoon], everyone. Today, I’ll be presenting the final concept for TQLD Lawyers’ transition from a paper-based system to a hybrid cloud and on-premises network solution. This solution will help them securely manage sensitive data, while providing scalability and flexibility to meet their growing needs.”</w:t>
      </w:r>
    </w:p>
    <w:p w14:paraId="762FBE58" w14:textId="77777777" w:rsidR="00500E10" w:rsidRPr="00500E10" w:rsidRDefault="00500E10" w:rsidP="00500E10">
      <w:r w:rsidRPr="00500E10">
        <w:pict w14:anchorId="13113C64">
          <v:rect id="_x0000_i1098" style="width:0;height:1.5pt" o:hralign="center" o:hrstd="t" o:hr="t" fillcolor="#a0a0a0" stroked="f"/>
        </w:pict>
      </w:r>
    </w:p>
    <w:p w14:paraId="20A62AB6" w14:textId="77777777" w:rsidR="00500E10" w:rsidRPr="00500E10" w:rsidRDefault="00500E10" w:rsidP="00500E10">
      <w:pPr>
        <w:rPr>
          <w:b/>
          <w:bCs/>
        </w:rPr>
      </w:pPr>
      <w:r w:rsidRPr="00500E10">
        <w:rPr>
          <w:b/>
          <w:bCs/>
        </w:rPr>
        <w:t>Slide 2: Initial Issue</w:t>
      </w:r>
    </w:p>
    <w:p w14:paraId="21C13B98" w14:textId="77777777" w:rsidR="00500E10" w:rsidRPr="00500E10" w:rsidRDefault="00500E10" w:rsidP="00500E10">
      <w:r w:rsidRPr="00500E10">
        <w:rPr>
          <w:b/>
          <w:bCs/>
        </w:rPr>
        <w:t>Title:</w:t>
      </w:r>
      <w:r w:rsidRPr="00500E10">
        <w:t xml:space="preserve"> Initial Issue</w:t>
      </w:r>
      <w:r w:rsidRPr="00500E10">
        <w:br/>
      </w:r>
      <w:r w:rsidRPr="00500E10">
        <w:rPr>
          <w:b/>
          <w:bCs/>
        </w:rPr>
        <w:t>Content:</w:t>
      </w:r>
    </w:p>
    <w:p w14:paraId="0D1807E5" w14:textId="77777777" w:rsidR="00500E10" w:rsidRPr="00500E10" w:rsidRDefault="00500E10" w:rsidP="00500E10">
      <w:pPr>
        <w:numPr>
          <w:ilvl w:val="0"/>
          <w:numId w:val="1"/>
        </w:numPr>
      </w:pPr>
      <w:r w:rsidRPr="00500E10">
        <w:t>Paper-based system</w:t>
      </w:r>
    </w:p>
    <w:p w14:paraId="6DF38F37" w14:textId="77777777" w:rsidR="00500E10" w:rsidRPr="00500E10" w:rsidRDefault="00500E10" w:rsidP="00500E10">
      <w:pPr>
        <w:numPr>
          <w:ilvl w:val="0"/>
          <w:numId w:val="1"/>
        </w:numPr>
      </w:pPr>
      <w:r w:rsidRPr="00500E10">
        <w:t>Security concerns for sensitive data</w:t>
      </w:r>
    </w:p>
    <w:p w14:paraId="33CA2592" w14:textId="77777777" w:rsidR="00500E10" w:rsidRPr="00500E10" w:rsidRDefault="00500E10" w:rsidP="00500E10">
      <w:pPr>
        <w:numPr>
          <w:ilvl w:val="0"/>
          <w:numId w:val="1"/>
        </w:numPr>
      </w:pPr>
      <w:r w:rsidRPr="00500E10">
        <w:t>Need for scalable digital infrastructure</w:t>
      </w:r>
    </w:p>
    <w:p w14:paraId="6D101DCA" w14:textId="77777777" w:rsidR="00500E10" w:rsidRPr="00500E10" w:rsidRDefault="00500E10" w:rsidP="00500E10">
      <w:r w:rsidRPr="00500E10">
        <w:rPr>
          <w:b/>
          <w:bCs/>
        </w:rPr>
        <w:t>Speech:</w:t>
      </w:r>
      <w:r w:rsidRPr="00500E10">
        <w:br/>
        <w:t>“The initial issue was that TQLD Lawyers relied heavily on a paper-based system. With increasing client data and legal documents, it became clear that they needed to digitize, but without compromising the high level of security they’ve maintained for years.”</w:t>
      </w:r>
    </w:p>
    <w:p w14:paraId="1E53C0BA" w14:textId="77777777" w:rsidR="00500E10" w:rsidRPr="00500E10" w:rsidRDefault="00500E10" w:rsidP="00500E10">
      <w:r w:rsidRPr="00500E10">
        <w:pict w14:anchorId="174677E9">
          <v:rect id="_x0000_i1099" style="width:0;height:1.5pt" o:hralign="center" o:hrstd="t" o:hr="t" fillcolor="#a0a0a0" stroked="f"/>
        </w:pict>
      </w:r>
    </w:p>
    <w:p w14:paraId="0E155A3E" w14:textId="77777777" w:rsidR="00500E10" w:rsidRPr="00500E10" w:rsidRDefault="00500E10" w:rsidP="00500E10">
      <w:pPr>
        <w:rPr>
          <w:b/>
          <w:bCs/>
        </w:rPr>
      </w:pPr>
      <w:r w:rsidRPr="00500E10">
        <w:rPr>
          <w:b/>
          <w:bCs/>
        </w:rPr>
        <w:t>Slide 3: Business Restrictions</w:t>
      </w:r>
    </w:p>
    <w:p w14:paraId="6433B89D" w14:textId="77777777" w:rsidR="00500E10" w:rsidRPr="00500E10" w:rsidRDefault="00500E10" w:rsidP="00500E10">
      <w:r w:rsidRPr="00500E10">
        <w:rPr>
          <w:b/>
          <w:bCs/>
        </w:rPr>
        <w:t>Title:</w:t>
      </w:r>
      <w:r w:rsidRPr="00500E10">
        <w:t xml:space="preserve"> Business Restrictions</w:t>
      </w:r>
      <w:r w:rsidRPr="00500E10">
        <w:br/>
      </w:r>
      <w:r w:rsidRPr="00500E10">
        <w:rPr>
          <w:b/>
          <w:bCs/>
        </w:rPr>
        <w:t>Content:</w:t>
      </w:r>
    </w:p>
    <w:p w14:paraId="2F3E52CD" w14:textId="77777777" w:rsidR="00500E10" w:rsidRPr="00500E10" w:rsidRDefault="00500E10" w:rsidP="00500E10">
      <w:pPr>
        <w:numPr>
          <w:ilvl w:val="0"/>
          <w:numId w:val="2"/>
        </w:numPr>
      </w:pPr>
      <w:r w:rsidRPr="00500E10">
        <w:t>Budget limitations</w:t>
      </w:r>
    </w:p>
    <w:p w14:paraId="04FB4E4E" w14:textId="77777777" w:rsidR="00500E10" w:rsidRPr="00500E10" w:rsidRDefault="00500E10" w:rsidP="00500E10">
      <w:pPr>
        <w:numPr>
          <w:ilvl w:val="0"/>
          <w:numId w:val="2"/>
        </w:numPr>
      </w:pPr>
      <w:r w:rsidRPr="00500E10">
        <w:t>High security for legal data</w:t>
      </w:r>
    </w:p>
    <w:p w14:paraId="37F7B2EB" w14:textId="77777777" w:rsidR="00500E10" w:rsidRPr="00500E10" w:rsidRDefault="00500E10" w:rsidP="00500E10">
      <w:pPr>
        <w:numPr>
          <w:ilvl w:val="0"/>
          <w:numId w:val="2"/>
        </w:numPr>
      </w:pPr>
      <w:r w:rsidRPr="00500E10">
        <w:t>Minimal downtime during transition</w:t>
      </w:r>
    </w:p>
    <w:p w14:paraId="3497BE22" w14:textId="77777777" w:rsidR="00500E10" w:rsidRPr="00500E10" w:rsidRDefault="00500E10" w:rsidP="00500E10">
      <w:r w:rsidRPr="00500E10">
        <w:rPr>
          <w:b/>
          <w:bCs/>
        </w:rPr>
        <w:t>Speech:</w:t>
      </w:r>
      <w:r w:rsidRPr="00500E10">
        <w:br/>
        <w:t xml:space="preserve">“The key restrictions we faced included strict budgetary considerations, the need to maintain top-notch security for sensitive legal </w:t>
      </w:r>
      <w:proofErr w:type="gramStart"/>
      <w:r w:rsidRPr="00500E10">
        <w:t>data, and</w:t>
      </w:r>
      <w:proofErr w:type="gramEnd"/>
      <w:r w:rsidRPr="00500E10">
        <w:t xml:space="preserve"> minimizing any disruption during the transition to a digital system. These constraints influenced the direction of our solution.”</w:t>
      </w:r>
    </w:p>
    <w:p w14:paraId="3C65F33F" w14:textId="77777777" w:rsidR="00500E10" w:rsidRPr="00500E10" w:rsidRDefault="00500E10" w:rsidP="00500E10">
      <w:r w:rsidRPr="00500E10">
        <w:pict w14:anchorId="0572E63D">
          <v:rect id="_x0000_i1100" style="width:0;height:1.5pt" o:hralign="center" o:hrstd="t" o:hr="t" fillcolor="#a0a0a0" stroked="f"/>
        </w:pict>
      </w:r>
    </w:p>
    <w:p w14:paraId="2E318A02" w14:textId="77777777" w:rsidR="00500E10" w:rsidRPr="00500E10" w:rsidRDefault="00500E10" w:rsidP="00500E10">
      <w:pPr>
        <w:rPr>
          <w:b/>
          <w:bCs/>
        </w:rPr>
      </w:pPr>
      <w:r w:rsidRPr="00500E10">
        <w:rPr>
          <w:b/>
          <w:bCs/>
        </w:rPr>
        <w:lastRenderedPageBreak/>
        <w:t>Slide 4: Viability Factors</w:t>
      </w:r>
    </w:p>
    <w:p w14:paraId="3D884B90" w14:textId="77777777" w:rsidR="00500E10" w:rsidRPr="00500E10" w:rsidRDefault="00500E10" w:rsidP="00500E10">
      <w:r w:rsidRPr="00500E10">
        <w:rPr>
          <w:b/>
          <w:bCs/>
        </w:rPr>
        <w:t>Title:</w:t>
      </w:r>
      <w:r w:rsidRPr="00500E10">
        <w:t xml:space="preserve"> Viability Factors</w:t>
      </w:r>
      <w:r w:rsidRPr="00500E10">
        <w:br/>
      </w:r>
      <w:r w:rsidRPr="00500E10">
        <w:rPr>
          <w:b/>
          <w:bCs/>
        </w:rPr>
        <w:t>Content:</w:t>
      </w:r>
    </w:p>
    <w:p w14:paraId="30C7AF2D" w14:textId="77777777" w:rsidR="00500E10" w:rsidRPr="00500E10" w:rsidRDefault="00500E10" w:rsidP="00500E10">
      <w:pPr>
        <w:numPr>
          <w:ilvl w:val="0"/>
          <w:numId w:val="3"/>
        </w:numPr>
      </w:pPr>
      <w:r w:rsidRPr="00500E10">
        <w:t>Cost efficiency</w:t>
      </w:r>
    </w:p>
    <w:p w14:paraId="77981F58" w14:textId="77777777" w:rsidR="00500E10" w:rsidRPr="00500E10" w:rsidRDefault="00500E10" w:rsidP="00500E10">
      <w:pPr>
        <w:numPr>
          <w:ilvl w:val="0"/>
          <w:numId w:val="3"/>
        </w:numPr>
      </w:pPr>
      <w:r w:rsidRPr="00500E10">
        <w:t>Security and scalability</w:t>
      </w:r>
    </w:p>
    <w:p w14:paraId="21F7768C" w14:textId="77777777" w:rsidR="00500E10" w:rsidRPr="00500E10" w:rsidRDefault="00500E10" w:rsidP="00500E10">
      <w:pPr>
        <w:numPr>
          <w:ilvl w:val="0"/>
          <w:numId w:val="3"/>
        </w:numPr>
      </w:pPr>
      <w:r w:rsidRPr="00500E10">
        <w:t>Integration complexity</w:t>
      </w:r>
    </w:p>
    <w:p w14:paraId="2D8B8AD7" w14:textId="77777777" w:rsidR="00500E10" w:rsidRPr="00500E10" w:rsidRDefault="00500E10" w:rsidP="00500E10">
      <w:r w:rsidRPr="00500E10">
        <w:rPr>
          <w:b/>
          <w:bCs/>
        </w:rPr>
        <w:t>Speech:</w:t>
      </w:r>
      <w:r w:rsidRPr="00500E10">
        <w:br/>
        <w:t>“When assessing viability, we considered the balance between cost efficiency, security, and scalability. We also factored in the potential complexities of integrating cloud infrastructure with on-premises systems. These factors influenced how we approached the solution.”</w:t>
      </w:r>
    </w:p>
    <w:p w14:paraId="5D5A1380" w14:textId="77777777" w:rsidR="00500E10" w:rsidRPr="00500E10" w:rsidRDefault="00500E10" w:rsidP="00500E10">
      <w:r w:rsidRPr="00500E10">
        <w:pict w14:anchorId="23F7554E">
          <v:rect id="_x0000_i1101" style="width:0;height:1.5pt" o:hralign="center" o:hrstd="t" o:hr="t" fillcolor="#a0a0a0" stroked="f"/>
        </w:pict>
      </w:r>
    </w:p>
    <w:p w14:paraId="63AAF495" w14:textId="77777777" w:rsidR="00500E10" w:rsidRPr="00500E10" w:rsidRDefault="00500E10" w:rsidP="00500E10">
      <w:pPr>
        <w:rPr>
          <w:b/>
          <w:bCs/>
        </w:rPr>
      </w:pPr>
      <w:r w:rsidRPr="00500E10">
        <w:rPr>
          <w:b/>
          <w:bCs/>
        </w:rPr>
        <w:t>Slide 5: Considerations</w:t>
      </w:r>
    </w:p>
    <w:p w14:paraId="3075E53A" w14:textId="77777777" w:rsidR="00500E10" w:rsidRPr="00500E10" w:rsidRDefault="00500E10" w:rsidP="00500E10">
      <w:r w:rsidRPr="00500E10">
        <w:rPr>
          <w:b/>
          <w:bCs/>
        </w:rPr>
        <w:t>Title:</w:t>
      </w:r>
      <w:r w:rsidRPr="00500E10">
        <w:t xml:space="preserve"> Key Considerations</w:t>
      </w:r>
      <w:r w:rsidRPr="00500E10">
        <w:br/>
      </w:r>
      <w:r w:rsidRPr="00500E10">
        <w:rPr>
          <w:b/>
          <w:bCs/>
        </w:rPr>
        <w:t>Content:</w:t>
      </w:r>
    </w:p>
    <w:p w14:paraId="35E7A788" w14:textId="77777777" w:rsidR="00500E10" w:rsidRPr="00500E10" w:rsidRDefault="00500E10" w:rsidP="00500E10">
      <w:pPr>
        <w:numPr>
          <w:ilvl w:val="0"/>
          <w:numId w:val="4"/>
        </w:numPr>
      </w:pPr>
      <w:r w:rsidRPr="00500E10">
        <w:t>Staggered migration plan</w:t>
      </w:r>
    </w:p>
    <w:p w14:paraId="1312CE7F" w14:textId="77777777" w:rsidR="00500E10" w:rsidRPr="00500E10" w:rsidRDefault="00500E10" w:rsidP="00500E10">
      <w:pPr>
        <w:numPr>
          <w:ilvl w:val="0"/>
          <w:numId w:val="4"/>
        </w:numPr>
      </w:pPr>
      <w:r w:rsidRPr="00500E10">
        <w:t>Data classification system</w:t>
      </w:r>
    </w:p>
    <w:p w14:paraId="5388998E" w14:textId="77777777" w:rsidR="00500E10" w:rsidRPr="00500E10" w:rsidRDefault="00500E10" w:rsidP="00500E10">
      <w:pPr>
        <w:numPr>
          <w:ilvl w:val="0"/>
          <w:numId w:val="4"/>
        </w:numPr>
      </w:pPr>
      <w:r w:rsidRPr="00500E10">
        <w:t>Automated backup and recovery</w:t>
      </w:r>
    </w:p>
    <w:p w14:paraId="3A77B800" w14:textId="77777777" w:rsidR="00500E10" w:rsidRPr="00500E10" w:rsidRDefault="00500E10" w:rsidP="00500E10">
      <w:r w:rsidRPr="00500E10">
        <w:rPr>
          <w:b/>
          <w:bCs/>
        </w:rPr>
        <w:t>Speech:</w:t>
      </w:r>
      <w:r w:rsidRPr="00500E10">
        <w:br/>
        <w:t>“To address these challenges, we proposed a staggered migration plan to ensure minimal downtime, a data classification system to handle sensitive information, and an automated backup system for both the cloud and on-premises environments. These strategies make the solution practical and sustainable.”</w:t>
      </w:r>
    </w:p>
    <w:p w14:paraId="1DDAA28E" w14:textId="77777777" w:rsidR="00500E10" w:rsidRPr="00500E10" w:rsidRDefault="00500E10" w:rsidP="00500E10">
      <w:r w:rsidRPr="00500E10">
        <w:pict w14:anchorId="62904C14">
          <v:rect id="_x0000_i1102" style="width:0;height:1.5pt" o:hralign="center" o:hrstd="t" o:hr="t" fillcolor="#a0a0a0" stroked="f"/>
        </w:pict>
      </w:r>
    </w:p>
    <w:p w14:paraId="679AF128" w14:textId="77777777" w:rsidR="00500E10" w:rsidRPr="00500E10" w:rsidRDefault="00500E10" w:rsidP="00500E10">
      <w:pPr>
        <w:rPr>
          <w:b/>
          <w:bCs/>
        </w:rPr>
      </w:pPr>
      <w:r w:rsidRPr="00500E10">
        <w:rPr>
          <w:b/>
          <w:bCs/>
        </w:rPr>
        <w:t>Slide 6: Final Solution</w:t>
      </w:r>
    </w:p>
    <w:p w14:paraId="3E2287FD" w14:textId="77777777" w:rsidR="00500E10" w:rsidRPr="00500E10" w:rsidRDefault="00500E10" w:rsidP="00500E10">
      <w:r w:rsidRPr="00500E10">
        <w:rPr>
          <w:b/>
          <w:bCs/>
        </w:rPr>
        <w:t>Title:</w:t>
      </w:r>
      <w:r w:rsidRPr="00500E10">
        <w:t xml:space="preserve"> Final Solution</w:t>
      </w:r>
      <w:r w:rsidRPr="00500E10">
        <w:br/>
      </w:r>
      <w:r w:rsidRPr="00500E10">
        <w:rPr>
          <w:b/>
          <w:bCs/>
        </w:rPr>
        <w:t>Content:</w:t>
      </w:r>
    </w:p>
    <w:p w14:paraId="4DC7C36F" w14:textId="77777777" w:rsidR="00500E10" w:rsidRPr="00500E10" w:rsidRDefault="00500E10" w:rsidP="00500E10">
      <w:pPr>
        <w:numPr>
          <w:ilvl w:val="0"/>
          <w:numId w:val="5"/>
        </w:numPr>
      </w:pPr>
      <w:r w:rsidRPr="00500E10">
        <w:t>Hybrid cloud and on-premises network</w:t>
      </w:r>
    </w:p>
    <w:p w14:paraId="03A160F4" w14:textId="77777777" w:rsidR="00500E10" w:rsidRPr="00500E10" w:rsidRDefault="00500E10" w:rsidP="00500E10">
      <w:pPr>
        <w:numPr>
          <w:ilvl w:val="0"/>
          <w:numId w:val="5"/>
        </w:numPr>
      </w:pPr>
      <w:r w:rsidRPr="00500E10">
        <w:t>Secure data management</w:t>
      </w:r>
    </w:p>
    <w:p w14:paraId="61112C22" w14:textId="77777777" w:rsidR="00500E10" w:rsidRPr="00500E10" w:rsidRDefault="00500E10" w:rsidP="00500E10">
      <w:pPr>
        <w:numPr>
          <w:ilvl w:val="0"/>
          <w:numId w:val="5"/>
        </w:numPr>
      </w:pPr>
      <w:r w:rsidRPr="00500E10">
        <w:t>Scalable infrastructure</w:t>
      </w:r>
    </w:p>
    <w:p w14:paraId="6AD6F6BB" w14:textId="77777777" w:rsidR="00500E10" w:rsidRPr="00500E10" w:rsidRDefault="00500E10" w:rsidP="00500E10">
      <w:r w:rsidRPr="00500E10">
        <w:rPr>
          <w:b/>
          <w:bCs/>
        </w:rPr>
        <w:t>Speech:</w:t>
      </w:r>
      <w:r w:rsidRPr="00500E10">
        <w:br/>
        <w:t>“Our final solution is a hybrid cloud and on-premises network, which provides the best of both worlds: secure on-site data storage for critical information, and scalable cloud resources for non-critical data. This ensures data integrity while allowing room for growth.”</w:t>
      </w:r>
    </w:p>
    <w:p w14:paraId="53C450BB" w14:textId="77777777" w:rsidR="00500E10" w:rsidRPr="00500E10" w:rsidRDefault="00500E10" w:rsidP="00500E10">
      <w:r w:rsidRPr="00500E10">
        <w:pict w14:anchorId="54C384B0">
          <v:rect id="_x0000_i1103" style="width:0;height:1.5pt" o:hralign="center" o:hrstd="t" o:hr="t" fillcolor="#a0a0a0" stroked="f"/>
        </w:pict>
      </w:r>
    </w:p>
    <w:p w14:paraId="2D59E5E2" w14:textId="77777777" w:rsidR="00500E10" w:rsidRPr="00500E10" w:rsidRDefault="00500E10" w:rsidP="00500E10">
      <w:pPr>
        <w:rPr>
          <w:b/>
          <w:bCs/>
        </w:rPr>
      </w:pPr>
      <w:r w:rsidRPr="00500E10">
        <w:rPr>
          <w:b/>
          <w:bCs/>
        </w:rPr>
        <w:t>Slide 7: Viability of Implementation</w:t>
      </w:r>
    </w:p>
    <w:p w14:paraId="6CD4E1AC" w14:textId="77777777" w:rsidR="00500E10" w:rsidRPr="00500E10" w:rsidRDefault="00500E10" w:rsidP="00500E10">
      <w:r w:rsidRPr="00500E10">
        <w:rPr>
          <w:b/>
          <w:bCs/>
        </w:rPr>
        <w:lastRenderedPageBreak/>
        <w:t>Title:</w:t>
      </w:r>
      <w:r w:rsidRPr="00500E10">
        <w:t xml:space="preserve"> Viability of Implementation</w:t>
      </w:r>
      <w:r w:rsidRPr="00500E10">
        <w:br/>
      </w:r>
      <w:r w:rsidRPr="00500E10">
        <w:rPr>
          <w:b/>
          <w:bCs/>
        </w:rPr>
        <w:t>Content:</w:t>
      </w:r>
    </w:p>
    <w:p w14:paraId="3DE263C5" w14:textId="77777777" w:rsidR="00500E10" w:rsidRPr="00500E10" w:rsidRDefault="00500E10" w:rsidP="00500E10">
      <w:pPr>
        <w:numPr>
          <w:ilvl w:val="0"/>
          <w:numId w:val="6"/>
        </w:numPr>
      </w:pPr>
      <w:r w:rsidRPr="00500E10">
        <w:t>Manageable downtime</w:t>
      </w:r>
    </w:p>
    <w:p w14:paraId="311A3FC7" w14:textId="77777777" w:rsidR="00500E10" w:rsidRPr="00500E10" w:rsidRDefault="00500E10" w:rsidP="00500E10">
      <w:pPr>
        <w:numPr>
          <w:ilvl w:val="0"/>
          <w:numId w:val="6"/>
        </w:numPr>
      </w:pPr>
      <w:r w:rsidRPr="00500E10">
        <w:t>Clear migration process</w:t>
      </w:r>
    </w:p>
    <w:p w14:paraId="570D8C82" w14:textId="77777777" w:rsidR="00500E10" w:rsidRPr="00500E10" w:rsidRDefault="00500E10" w:rsidP="00500E10">
      <w:pPr>
        <w:numPr>
          <w:ilvl w:val="0"/>
          <w:numId w:val="6"/>
        </w:numPr>
      </w:pPr>
      <w:r w:rsidRPr="00500E10">
        <w:t>IT staff training</w:t>
      </w:r>
    </w:p>
    <w:p w14:paraId="3DD4418D" w14:textId="77777777" w:rsidR="00500E10" w:rsidRPr="00500E10" w:rsidRDefault="00500E10" w:rsidP="00500E10">
      <w:r w:rsidRPr="00500E10">
        <w:rPr>
          <w:b/>
          <w:bCs/>
        </w:rPr>
        <w:t>Speech:</w:t>
      </w:r>
      <w:r w:rsidRPr="00500E10">
        <w:br/>
        <w:t>“The solution is highly viable. By implementing a clear migration process with manageable downtime and ensuring proper training for IT staff, TQLD Lawyers can smoothly transition to this new system. The automated backup and recovery systems further reduce risks, making it a secure, reliable option.”</w:t>
      </w:r>
    </w:p>
    <w:p w14:paraId="12E38E66" w14:textId="77777777" w:rsidR="00500E10" w:rsidRPr="00500E10" w:rsidRDefault="00500E10" w:rsidP="00500E10">
      <w:r w:rsidRPr="00500E10">
        <w:pict w14:anchorId="6BC64394">
          <v:rect id="_x0000_i1104" style="width:0;height:1.5pt" o:hralign="center" o:hrstd="t" o:hr="t" fillcolor="#a0a0a0" stroked="f"/>
        </w:pict>
      </w:r>
    </w:p>
    <w:p w14:paraId="3EDAA02B" w14:textId="77777777" w:rsidR="00500E10" w:rsidRPr="00500E10" w:rsidRDefault="00500E10" w:rsidP="00500E10">
      <w:pPr>
        <w:rPr>
          <w:b/>
          <w:bCs/>
        </w:rPr>
      </w:pPr>
      <w:r w:rsidRPr="00500E10">
        <w:rPr>
          <w:b/>
          <w:bCs/>
        </w:rPr>
        <w:t>Slide 8: Commercial Potential</w:t>
      </w:r>
    </w:p>
    <w:p w14:paraId="643F658A" w14:textId="77777777" w:rsidR="00500E10" w:rsidRPr="00500E10" w:rsidRDefault="00500E10" w:rsidP="00500E10">
      <w:r w:rsidRPr="00500E10">
        <w:rPr>
          <w:b/>
          <w:bCs/>
        </w:rPr>
        <w:t>Title:</w:t>
      </w:r>
      <w:r w:rsidRPr="00500E10">
        <w:t xml:space="preserve"> Commercial Potential</w:t>
      </w:r>
      <w:r w:rsidRPr="00500E10">
        <w:br/>
      </w:r>
      <w:r w:rsidRPr="00500E10">
        <w:rPr>
          <w:b/>
          <w:bCs/>
        </w:rPr>
        <w:t>Content:</w:t>
      </w:r>
    </w:p>
    <w:p w14:paraId="6F2749C1" w14:textId="77777777" w:rsidR="00500E10" w:rsidRPr="00500E10" w:rsidRDefault="00500E10" w:rsidP="00500E10">
      <w:pPr>
        <w:numPr>
          <w:ilvl w:val="0"/>
          <w:numId w:val="7"/>
        </w:numPr>
      </w:pPr>
      <w:r w:rsidRPr="00500E10">
        <w:t>Cost-efficient</w:t>
      </w:r>
    </w:p>
    <w:p w14:paraId="51455D29" w14:textId="77777777" w:rsidR="00500E10" w:rsidRPr="00500E10" w:rsidRDefault="00500E10" w:rsidP="00500E10">
      <w:pPr>
        <w:numPr>
          <w:ilvl w:val="0"/>
          <w:numId w:val="7"/>
        </w:numPr>
      </w:pPr>
      <w:r w:rsidRPr="00500E10">
        <w:t>Tailored for legal firms</w:t>
      </w:r>
    </w:p>
    <w:p w14:paraId="6D13C509" w14:textId="77777777" w:rsidR="00500E10" w:rsidRPr="00500E10" w:rsidRDefault="00500E10" w:rsidP="00500E10">
      <w:pPr>
        <w:numPr>
          <w:ilvl w:val="0"/>
          <w:numId w:val="7"/>
        </w:numPr>
      </w:pPr>
      <w:r w:rsidRPr="00500E10">
        <w:t>Customizable for growth</w:t>
      </w:r>
    </w:p>
    <w:p w14:paraId="2A7ACDA0" w14:textId="77777777" w:rsidR="00500E10" w:rsidRPr="00500E10" w:rsidRDefault="00500E10" w:rsidP="00500E10">
      <w:r w:rsidRPr="00500E10">
        <w:rPr>
          <w:b/>
          <w:bCs/>
        </w:rPr>
        <w:t>Speech:</w:t>
      </w:r>
      <w:r w:rsidRPr="00500E10">
        <w:br/>
        <w:t>“This solution offers strong commercial potential. It’s cost-efficient, specifically tailored for legal firms, and highly customizable for future growth. By focusing on their unique needs, this solution offers more flexibility than standard commercial products.”</w:t>
      </w:r>
    </w:p>
    <w:p w14:paraId="442F4792" w14:textId="77777777" w:rsidR="00500E10" w:rsidRPr="00500E10" w:rsidRDefault="00500E10" w:rsidP="00500E10">
      <w:r w:rsidRPr="00500E10">
        <w:pict w14:anchorId="301B7755">
          <v:rect id="_x0000_i1105" style="width:0;height:1.5pt" o:hralign="center" o:hrstd="t" o:hr="t" fillcolor="#a0a0a0" stroked="f"/>
        </w:pict>
      </w:r>
    </w:p>
    <w:p w14:paraId="64D97AB6" w14:textId="77777777" w:rsidR="00500E10" w:rsidRPr="00500E10" w:rsidRDefault="00500E10" w:rsidP="00500E10">
      <w:pPr>
        <w:rPr>
          <w:b/>
          <w:bCs/>
        </w:rPr>
      </w:pPr>
      <w:r w:rsidRPr="00500E10">
        <w:rPr>
          <w:b/>
          <w:bCs/>
        </w:rPr>
        <w:t>Slide 9: Target Audience</w:t>
      </w:r>
    </w:p>
    <w:p w14:paraId="06458DAF" w14:textId="77777777" w:rsidR="00500E10" w:rsidRPr="00500E10" w:rsidRDefault="00500E10" w:rsidP="00500E10">
      <w:r w:rsidRPr="00500E10">
        <w:rPr>
          <w:b/>
          <w:bCs/>
        </w:rPr>
        <w:t>Title:</w:t>
      </w:r>
      <w:r w:rsidRPr="00500E10">
        <w:t xml:space="preserve"> Target Audience Suitability</w:t>
      </w:r>
      <w:r w:rsidRPr="00500E10">
        <w:br/>
      </w:r>
      <w:r w:rsidRPr="00500E10">
        <w:rPr>
          <w:b/>
          <w:bCs/>
        </w:rPr>
        <w:t>Content:</w:t>
      </w:r>
    </w:p>
    <w:p w14:paraId="355925D3" w14:textId="77777777" w:rsidR="00500E10" w:rsidRPr="00500E10" w:rsidRDefault="00500E10" w:rsidP="00500E10">
      <w:pPr>
        <w:numPr>
          <w:ilvl w:val="0"/>
          <w:numId w:val="8"/>
        </w:numPr>
      </w:pPr>
      <w:r w:rsidRPr="00500E10">
        <w:t>Legal professionals</w:t>
      </w:r>
    </w:p>
    <w:p w14:paraId="380CF2C9" w14:textId="77777777" w:rsidR="00500E10" w:rsidRPr="00500E10" w:rsidRDefault="00500E10" w:rsidP="00500E10">
      <w:pPr>
        <w:numPr>
          <w:ilvl w:val="0"/>
          <w:numId w:val="8"/>
        </w:numPr>
      </w:pPr>
      <w:r w:rsidRPr="00500E10">
        <w:t>Data-sensitive organizations</w:t>
      </w:r>
    </w:p>
    <w:p w14:paraId="63CAC868" w14:textId="77777777" w:rsidR="00500E10" w:rsidRPr="00500E10" w:rsidRDefault="00500E10" w:rsidP="00500E10">
      <w:pPr>
        <w:numPr>
          <w:ilvl w:val="0"/>
          <w:numId w:val="8"/>
        </w:numPr>
      </w:pPr>
      <w:r w:rsidRPr="00500E10">
        <w:t>Small to medium enterprises</w:t>
      </w:r>
    </w:p>
    <w:p w14:paraId="7577313E" w14:textId="77777777" w:rsidR="00500E10" w:rsidRPr="00500E10" w:rsidRDefault="00500E10" w:rsidP="00500E10">
      <w:r w:rsidRPr="00500E10">
        <w:rPr>
          <w:b/>
          <w:bCs/>
        </w:rPr>
        <w:t>Speech:</w:t>
      </w:r>
      <w:r w:rsidRPr="00500E10">
        <w:br/>
        <w:t>“Our solution is particularly suitable for legal professionals and data-sensitive organizations like TQLD Lawyers. It’s designed to scale with the firm as it grows and can be adapted for small to medium enterprises that need robust security alongside modern infrastructure.”</w:t>
      </w:r>
    </w:p>
    <w:p w14:paraId="78A91433" w14:textId="77777777" w:rsidR="00500E10" w:rsidRPr="00500E10" w:rsidRDefault="00500E10" w:rsidP="00500E10">
      <w:r w:rsidRPr="00500E10">
        <w:pict w14:anchorId="28BDC761">
          <v:rect id="_x0000_i1106" style="width:0;height:1.5pt" o:hralign="center" o:hrstd="t" o:hr="t" fillcolor="#a0a0a0" stroked="f"/>
        </w:pict>
      </w:r>
    </w:p>
    <w:p w14:paraId="0978F253" w14:textId="77777777" w:rsidR="00500E10" w:rsidRPr="00500E10" w:rsidRDefault="00500E10" w:rsidP="00500E10">
      <w:pPr>
        <w:rPr>
          <w:b/>
          <w:bCs/>
        </w:rPr>
      </w:pPr>
      <w:r w:rsidRPr="00500E10">
        <w:rPr>
          <w:b/>
          <w:bCs/>
        </w:rPr>
        <w:t>Slide 10: Feasibility</w:t>
      </w:r>
    </w:p>
    <w:p w14:paraId="7FF50F20" w14:textId="77777777" w:rsidR="00500E10" w:rsidRPr="00500E10" w:rsidRDefault="00500E10" w:rsidP="00500E10">
      <w:r w:rsidRPr="00500E10">
        <w:rPr>
          <w:b/>
          <w:bCs/>
        </w:rPr>
        <w:t>Title:</w:t>
      </w:r>
      <w:r w:rsidRPr="00500E10">
        <w:t xml:space="preserve"> Feasibility of Implementation</w:t>
      </w:r>
      <w:r w:rsidRPr="00500E10">
        <w:br/>
      </w:r>
      <w:r w:rsidRPr="00500E10">
        <w:rPr>
          <w:b/>
          <w:bCs/>
        </w:rPr>
        <w:t>Content:</w:t>
      </w:r>
    </w:p>
    <w:p w14:paraId="77522892" w14:textId="77777777" w:rsidR="00500E10" w:rsidRPr="00500E10" w:rsidRDefault="00500E10" w:rsidP="00500E10">
      <w:pPr>
        <w:numPr>
          <w:ilvl w:val="0"/>
          <w:numId w:val="9"/>
        </w:numPr>
      </w:pPr>
      <w:r w:rsidRPr="00500E10">
        <w:lastRenderedPageBreak/>
        <w:t>Skilled IT staff</w:t>
      </w:r>
    </w:p>
    <w:p w14:paraId="25EB6340" w14:textId="77777777" w:rsidR="00500E10" w:rsidRPr="00500E10" w:rsidRDefault="00500E10" w:rsidP="00500E10">
      <w:pPr>
        <w:numPr>
          <w:ilvl w:val="0"/>
          <w:numId w:val="9"/>
        </w:numPr>
      </w:pPr>
      <w:r w:rsidRPr="00500E10">
        <w:t>Cloud and on-premises integration</w:t>
      </w:r>
    </w:p>
    <w:p w14:paraId="524B4B9E" w14:textId="77777777" w:rsidR="00500E10" w:rsidRPr="00500E10" w:rsidRDefault="00500E10" w:rsidP="00500E10">
      <w:pPr>
        <w:numPr>
          <w:ilvl w:val="0"/>
          <w:numId w:val="9"/>
        </w:numPr>
      </w:pPr>
      <w:r w:rsidRPr="00500E10">
        <w:t>Long-term sustainability</w:t>
      </w:r>
    </w:p>
    <w:p w14:paraId="2DA0BD2C" w14:textId="77777777" w:rsidR="00500E10" w:rsidRPr="00500E10" w:rsidRDefault="00500E10" w:rsidP="00500E10">
      <w:r w:rsidRPr="00500E10">
        <w:rPr>
          <w:b/>
          <w:bCs/>
        </w:rPr>
        <w:t>Speech:</w:t>
      </w:r>
      <w:r w:rsidRPr="00500E10">
        <w:br/>
        <w:t>“From a feasibility standpoint, this solution requires skilled IT staff to manage the hybrid environment, but it’s achievable with proper training and a well-planned implementation. The long-term sustainability and adaptability of the hybrid model make it a practical investment for the firm.”</w:t>
      </w:r>
    </w:p>
    <w:p w14:paraId="0A86137C" w14:textId="77777777" w:rsidR="00500E10" w:rsidRPr="00500E10" w:rsidRDefault="00500E10" w:rsidP="00500E10">
      <w:r w:rsidRPr="00500E10">
        <w:pict w14:anchorId="1396A35E">
          <v:rect id="_x0000_i1107" style="width:0;height:1.5pt" o:hralign="center" o:hrstd="t" o:hr="t" fillcolor="#a0a0a0" stroked="f"/>
        </w:pict>
      </w:r>
    </w:p>
    <w:p w14:paraId="54A62EFF" w14:textId="77777777" w:rsidR="00500E10" w:rsidRPr="00500E10" w:rsidRDefault="00500E10" w:rsidP="00500E10">
      <w:pPr>
        <w:rPr>
          <w:b/>
          <w:bCs/>
        </w:rPr>
      </w:pPr>
      <w:r w:rsidRPr="00500E10">
        <w:rPr>
          <w:b/>
          <w:bCs/>
        </w:rPr>
        <w:t>Slide 11: Conclusion</w:t>
      </w:r>
    </w:p>
    <w:p w14:paraId="0665DA43" w14:textId="77777777" w:rsidR="00500E10" w:rsidRPr="00500E10" w:rsidRDefault="00500E10" w:rsidP="00500E10">
      <w:r w:rsidRPr="00500E10">
        <w:rPr>
          <w:b/>
          <w:bCs/>
        </w:rPr>
        <w:t>Title:</w:t>
      </w:r>
      <w:r w:rsidRPr="00500E10">
        <w:t xml:space="preserve"> Conclusion</w:t>
      </w:r>
      <w:r w:rsidRPr="00500E10">
        <w:br/>
      </w:r>
      <w:r w:rsidRPr="00500E10">
        <w:rPr>
          <w:b/>
          <w:bCs/>
        </w:rPr>
        <w:t>Content:</w:t>
      </w:r>
    </w:p>
    <w:p w14:paraId="0C72E5DB" w14:textId="77777777" w:rsidR="00500E10" w:rsidRPr="00500E10" w:rsidRDefault="00500E10" w:rsidP="00500E10">
      <w:pPr>
        <w:numPr>
          <w:ilvl w:val="0"/>
          <w:numId w:val="10"/>
        </w:numPr>
      </w:pPr>
      <w:r w:rsidRPr="00500E10">
        <w:t>Secure, scalable, and practical</w:t>
      </w:r>
    </w:p>
    <w:p w14:paraId="2EE8A7CD" w14:textId="77777777" w:rsidR="00500E10" w:rsidRPr="00500E10" w:rsidRDefault="00500E10" w:rsidP="00500E10">
      <w:pPr>
        <w:numPr>
          <w:ilvl w:val="0"/>
          <w:numId w:val="10"/>
        </w:numPr>
      </w:pPr>
      <w:r w:rsidRPr="00500E10">
        <w:t>Tailored for TQLD Lawyers</w:t>
      </w:r>
    </w:p>
    <w:p w14:paraId="2E7A2184" w14:textId="77777777" w:rsidR="00500E10" w:rsidRPr="00500E10" w:rsidRDefault="00500E10" w:rsidP="00500E10">
      <w:pPr>
        <w:numPr>
          <w:ilvl w:val="0"/>
          <w:numId w:val="10"/>
        </w:numPr>
      </w:pPr>
      <w:r w:rsidRPr="00500E10">
        <w:t>Future-proof solution</w:t>
      </w:r>
    </w:p>
    <w:p w14:paraId="1E6487B7" w14:textId="77777777" w:rsidR="00500E10" w:rsidRPr="00500E10" w:rsidRDefault="00500E10" w:rsidP="00500E10">
      <w:r w:rsidRPr="00500E10">
        <w:rPr>
          <w:b/>
          <w:bCs/>
        </w:rPr>
        <w:t>Speech:</w:t>
      </w:r>
      <w:r w:rsidRPr="00500E10">
        <w:br/>
        <w:t>“In conclusion, this hybrid cloud and on-premises network is a secure, scalable, and practical solution that addresses TQLD Lawyers’ needs. It’s tailored specifically for their requirements, ensuring a smooth transition to digital while future-proofing their infrastructure.”</w:t>
      </w:r>
    </w:p>
    <w:p w14:paraId="11B74B41" w14:textId="77777777" w:rsidR="00500E10" w:rsidRPr="00500E10" w:rsidRDefault="00500E10" w:rsidP="00500E10">
      <w:r w:rsidRPr="00500E10">
        <w:pict w14:anchorId="1505F96F">
          <v:rect id="_x0000_i1108" style="width:0;height:1.5pt" o:hralign="center" o:hrstd="t" o:hr="t" fillcolor="#a0a0a0" stroked="f"/>
        </w:pict>
      </w:r>
    </w:p>
    <w:p w14:paraId="3FCEB2F0" w14:textId="77777777" w:rsidR="00500E10" w:rsidRPr="00500E10" w:rsidRDefault="00500E10" w:rsidP="00500E10">
      <w:r w:rsidRPr="00500E10">
        <w:t>This structure should guide your pitch, making sure you cover all key points clearly and confidently.</w:t>
      </w:r>
    </w:p>
    <w:p w14:paraId="1B0377C5" w14:textId="77777777" w:rsidR="001C127E" w:rsidRDefault="001C127E"/>
    <w:sectPr w:rsidR="001C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5C39"/>
    <w:multiLevelType w:val="multilevel"/>
    <w:tmpl w:val="6C72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7270"/>
    <w:multiLevelType w:val="multilevel"/>
    <w:tmpl w:val="26A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C7E65"/>
    <w:multiLevelType w:val="multilevel"/>
    <w:tmpl w:val="994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5ED9"/>
    <w:multiLevelType w:val="multilevel"/>
    <w:tmpl w:val="D29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C5ED7"/>
    <w:multiLevelType w:val="multilevel"/>
    <w:tmpl w:val="4AF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F7F31"/>
    <w:multiLevelType w:val="multilevel"/>
    <w:tmpl w:val="A6A2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A4DE3"/>
    <w:multiLevelType w:val="multilevel"/>
    <w:tmpl w:val="912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C75B2"/>
    <w:multiLevelType w:val="multilevel"/>
    <w:tmpl w:val="247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D3A79"/>
    <w:multiLevelType w:val="multilevel"/>
    <w:tmpl w:val="CBF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B46FF"/>
    <w:multiLevelType w:val="multilevel"/>
    <w:tmpl w:val="C40C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361820">
    <w:abstractNumId w:val="9"/>
  </w:num>
  <w:num w:numId="2" w16cid:durableId="447167620">
    <w:abstractNumId w:val="3"/>
  </w:num>
  <w:num w:numId="3" w16cid:durableId="361518172">
    <w:abstractNumId w:val="6"/>
  </w:num>
  <w:num w:numId="4" w16cid:durableId="1189566405">
    <w:abstractNumId w:val="1"/>
  </w:num>
  <w:num w:numId="5" w16cid:durableId="1042826853">
    <w:abstractNumId w:val="8"/>
  </w:num>
  <w:num w:numId="6" w16cid:durableId="89811685">
    <w:abstractNumId w:val="5"/>
  </w:num>
  <w:num w:numId="7" w16cid:durableId="1666586836">
    <w:abstractNumId w:val="2"/>
  </w:num>
  <w:num w:numId="8" w16cid:durableId="2103843054">
    <w:abstractNumId w:val="4"/>
  </w:num>
  <w:num w:numId="9" w16cid:durableId="1609584514">
    <w:abstractNumId w:val="0"/>
  </w:num>
  <w:num w:numId="10" w16cid:durableId="727385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F2"/>
    <w:rsid w:val="00154CF2"/>
    <w:rsid w:val="001C127E"/>
    <w:rsid w:val="00337EDE"/>
    <w:rsid w:val="00500E10"/>
    <w:rsid w:val="00765FD5"/>
    <w:rsid w:val="00BE4BDD"/>
    <w:rsid w:val="00FB38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4B53E-CD79-4B5B-B38D-358CDA44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CF2"/>
    <w:rPr>
      <w:rFonts w:eastAsiaTheme="majorEastAsia" w:cstheme="majorBidi"/>
      <w:color w:val="272727" w:themeColor="text1" w:themeTint="D8"/>
    </w:rPr>
  </w:style>
  <w:style w:type="paragraph" w:styleId="Title">
    <w:name w:val="Title"/>
    <w:basedOn w:val="Normal"/>
    <w:next w:val="Normal"/>
    <w:link w:val="TitleChar"/>
    <w:uiPriority w:val="10"/>
    <w:qFormat/>
    <w:rsid w:val="00154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CF2"/>
    <w:pPr>
      <w:spacing w:before="160"/>
      <w:jc w:val="center"/>
    </w:pPr>
    <w:rPr>
      <w:i/>
      <w:iCs/>
      <w:color w:val="404040" w:themeColor="text1" w:themeTint="BF"/>
    </w:rPr>
  </w:style>
  <w:style w:type="character" w:customStyle="1" w:styleId="QuoteChar">
    <w:name w:val="Quote Char"/>
    <w:basedOn w:val="DefaultParagraphFont"/>
    <w:link w:val="Quote"/>
    <w:uiPriority w:val="29"/>
    <w:rsid w:val="00154CF2"/>
    <w:rPr>
      <w:i/>
      <w:iCs/>
      <w:color w:val="404040" w:themeColor="text1" w:themeTint="BF"/>
    </w:rPr>
  </w:style>
  <w:style w:type="paragraph" w:styleId="ListParagraph">
    <w:name w:val="List Paragraph"/>
    <w:basedOn w:val="Normal"/>
    <w:uiPriority w:val="34"/>
    <w:qFormat/>
    <w:rsid w:val="00154CF2"/>
    <w:pPr>
      <w:ind w:left="720"/>
      <w:contextualSpacing/>
    </w:pPr>
  </w:style>
  <w:style w:type="character" w:styleId="IntenseEmphasis">
    <w:name w:val="Intense Emphasis"/>
    <w:basedOn w:val="DefaultParagraphFont"/>
    <w:uiPriority w:val="21"/>
    <w:qFormat/>
    <w:rsid w:val="00154CF2"/>
    <w:rPr>
      <w:i/>
      <w:iCs/>
      <w:color w:val="0F4761" w:themeColor="accent1" w:themeShade="BF"/>
    </w:rPr>
  </w:style>
  <w:style w:type="paragraph" w:styleId="IntenseQuote">
    <w:name w:val="Intense Quote"/>
    <w:basedOn w:val="Normal"/>
    <w:next w:val="Normal"/>
    <w:link w:val="IntenseQuoteChar"/>
    <w:uiPriority w:val="30"/>
    <w:qFormat/>
    <w:rsid w:val="00154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CF2"/>
    <w:rPr>
      <w:i/>
      <w:iCs/>
      <w:color w:val="0F4761" w:themeColor="accent1" w:themeShade="BF"/>
    </w:rPr>
  </w:style>
  <w:style w:type="character" w:styleId="IntenseReference">
    <w:name w:val="Intense Reference"/>
    <w:basedOn w:val="DefaultParagraphFont"/>
    <w:uiPriority w:val="32"/>
    <w:qFormat/>
    <w:rsid w:val="00154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406571">
      <w:bodyDiv w:val="1"/>
      <w:marLeft w:val="0"/>
      <w:marRight w:val="0"/>
      <w:marTop w:val="0"/>
      <w:marBottom w:val="0"/>
      <w:divBdr>
        <w:top w:val="none" w:sz="0" w:space="0" w:color="auto"/>
        <w:left w:val="none" w:sz="0" w:space="0" w:color="auto"/>
        <w:bottom w:val="none" w:sz="0" w:space="0" w:color="auto"/>
        <w:right w:val="none" w:sz="0" w:space="0" w:color="auto"/>
      </w:divBdr>
    </w:div>
    <w:div w:id="11970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Eastman</dc:creator>
  <cp:keywords/>
  <dc:description/>
  <cp:lastModifiedBy>James Eastman</cp:lastModifiedBy>
  <cp:revision>2</cp:revision>
  <dcterms:created xsi:type="dcterms:W3CDTF">2024-09-01T03:43:00Z</dcterms:created>
  <dcterms:modified xsi:type="dcterms:W3CDTF">2024-09-01T04:31:00Z</dcterms:modified>
</cp:coreProperties>
</file>