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7048F" w14:textId="77777777" w:rsidR="00757097" w:rsidRDefault="00757097"/>
    <w:tbl>
      <w:tblPr>
        <w:tblStyle w:val="TableGrid"/>
        <w:tblW w:w="4897" w:type="pct"/>
        <w:tblInd w:w="108" w:type="dxa"/>
        <w:tblBorders>
          <w:insideH w:val="single" w:sz="6" w:space="0" w:color="auto"/>
          <w:insideV w:val="single" w:sz="6" w:space="0" w:color="auto"/>
        </w:tblBorders>
        <w:tblLayout w:type="fixed"/>
        <w:tblLook w:val="04A0" w:firstRow="1" w:lastRow="0" w:firstColumn="1" w:lastColumn="0" w:noHBand="0" w:noVBand="1"/>
      </w:tblPr>
      <w:tblGrid>
        <w:gridCol w:w="2496"/>
        <w:gridCol w:w="3183"/>
        <w:gridCol w:w="1254"/>
        <w:gridCol w:w="1250"/>
        <w:gridCol w:w="1801"/>
      </w:tblGrid>
      <w:tr w:rsidR="00991596" w:rsidRPr="0023672D" w14:paraId="696BE322" w14:textId="77777777" w:rsidTr="0045702F">
        <w:tc>
          <w:tcPr>
            <w:tcW w:w="1250" w:type="pct"/>
            <w:shd w:val="clear" w:color="auto" w:fill="D9D9D9" w:themeFill="background1" w:themeFillShade="D9"/>
            <w:vAlign w:val="center"/>
          </w:tcPr>
          <w:p w14:paraId="1B8A28C3" w14:textId="78AF0633" w:rsidR="00991596" w:rsidRPr="004F09F3" w:rsidRDefault="00991596" w:rsidP="0047173F">
            <w:pPr>
              <w:pStyle w:val="TableHeading"/>
            </w:pPr>
            <w:r w:rsidRPr="004F09F3">
              <w:t>Student Name</w:t>
            </w:r>
          </w:p>
        </w:tc>
        <w:tc>
          <w:tcPr>
            <w:tcW w:w="1594" w:type="pct"/>
            <w:vAlign w:val="center"/>
          </w:tcPr>
          <w:p w14:paraId="1E4A7DE9" w14:textId="77777777" w:rsidR="00991596" w:rsidRPr="0023672D" w:rsidRDefault="00991596" w:rsidP="0047173F">
            <w:pPr>
              <w:pStyle w:val="TableText"/>
            </w:pPr>
            <w:bookmarkStart w:id="0" w:name="StudentName"/>
            <w:bookmarkEnd w:id="0"/>
          </w:p>
        </w:tc>
        <w:tc>
          <w:tcPr>
            <w:tcW w:w="1254" w:type="pct"/>
            <w:gridSpan w:val="2"/>
            <w:shd w:val="clear" w:color="auto" w:fill="D9D9D9" w:themeFill="background1" w:themeFillShade="D9"/>
            <w:vAlign w:val="center"/>
          </w:tcPr>
          <w:p w14:paraId="2ACD088C" w14:textId="77777777" w:rsidR="00991596" w:rsidRPr="0023672D" w:rsidRDefault="00991596" w:rsidP="0047173F">
            <w:pPr>
              <w:pStyle w:val="TableHeading"/>
            </w:pPr>
            <w:r w:rsidRPr="0023672D">
              <w:t>Student Number</w:t>
            </w:r>
          </w:p>
        </w:tc>
        <w:tc>
          <w:tcPr>
            <w:tcW w:w="902" w:type="pct"/>
            <w:vAlign w:val="center"/>
          </w:tcPr>
          <w:p w14:paraId="16CD9F7B" w14:textId="77777777" w:rsidR="00991596" w:rsidRPr="0023672D" w:rsidRDefault="00991596" w:rsidP="0047173F">
            <w:pPr>
              <w:pStyle w:val="TableText"/>
            </w:pPr>
            <w:bookmarkStart w:id="1" w:name="StudentNbr"/>
            <w:bookmarkEnd w:id="1"/>
          </w:p>
        </w:tc>
      </w:tr>
      <w:tr w:rsidR="00445EC0" w:rsidRPr="0023672D" w14:paraId="240F4814" w14:textId="77777777" w:rsidTr="0045702F">
        <w:tc>
          <w:tcPr>
            <w:tcW w:w="1250" w:type="pct"/>
            <w:shd w:val="clear" w:color="auto" w:fill="D9D9D9" w:themeFill="background1" w:themeFillShade="D9"/>
            <w:vAlign w:val="center"/>
          </w:tcPr>
          <w:p w14:paraId="6AF58B0E" w14:textId="77777777" w:rsidR="00445EC0" w:rsidRPr="004F09F3" w:rsidRDefault="00445EC0" w:rsidP="0047173F">
            <w:pPr>
              <w:pStyle w:val="TableHeading"/>
            </w:pPr>
            <w:r w:rsidRPr="004F09F3">
              <w:t>Unit Code/s &amp; Name/s</w:t>
            </w:r>
          </w:p>
        </w:tc>
        <w:tc>
          <w:tcPr>
            <w:tcW w:w="3750" w:type="pct"/>
            <w:gridSpan w:val="4"/>
            <w:vAlign w:val="center"/>
          </w:tcPr>
          <w:p w14:paraId="7E9B080C" w14:textId="77777777" w:rsidR="00320A58" w:rsidRPr="00830262" w:rsidRDefault="00320A58" w:rsidP="00320A58">
            <w:pPr>
              <w:widowControl/>
              <w:suppressAutoHyphens w:val="0"/>
              <w:spacing w:before="80" w:after="80"/>
              <w:rPr>
                <w:rFonts w:eastAsia="MS Mincho" w:cs="Times New Roman"/>
                <w:kern w:val="0"/>
                <w:szCs w:val="22"/>
                <w:lang w:eastAsia="en-US" w:bidi="ar-SA"/>
              </w:rPr>
            </w:pPr>
            <w:bookmarkStart w:id="2" w:name="UnitCode_Name"/>
            <w:bookmarkEnd w:id="2"/>
            <w:r w:rsidRPr="00830262">
              <w:rPr>
                <w:rFonts w:eastAsia="MS Mincho" w:cs="Times New Roman"/>
                <w:kern w:val="0"/>
                <w:szCs w:val="22"/>
                <w:lang w:eastAsia="en-US" w:bidi="ar-SA"/>
              </w:rPr>
              <w:t>ICTNWK539 Design and implement integrated server solutions</w:t>
            </w:r>
          </w:p>
          <w:p w14:paraId="68E49404" w14:textId="1C90B025" w:rsidR="00445EC0" w:rsidRPr="0023672D" w:rsidRDefault="00320A58" w:rsidP="00320A58">
            <w:pPr>
              <w:pStyle w:val="TableText"/>
            </w:pPr>
            <w:r w:rsidRPr="00830262">
              <w:rPr>
                <w:rFonts w:cs="Mangal"/>
                <w:szCs w:val="24"/>
              </w:rPr>
              <w:t>ICTNWK540 Design, build and test network servers</w:t>
            </w:r>
          </w:p>
        </w:tc>
      </w:tr>
      <w:tr w:rsidR="00A12359" w:rsidRPr="0023672D" w14:paraId="19941BA8" w14:textId="77777777" w:rsidTr="0045702F">
        <w:tc>
          <w:tcPr>
            <w:tcW w:w="1250" w:type="pct"/>
            <w:shd w:val="clear" w:color="auto" w:fill="D9D9D9" w:themeFill="background1" w:themeFillShade="D9"/>
            <w:vAlign w:val="center"/>
          </w:tcPr>
          <w:p w14:paraId="05B517C6" w14:textId="11196377" w:rsidR="00A12359" w:rsidRPr="004F09F3" w:rsidRDefault="00A12359" w:rsidP="0047173F">
            <w:pPr>
              <w:pStyle w:val="Tableheading0"/>
              <w:spacing w:line="300" w:lineRule="auto"/>
            </w:pPr>
            <w:r>
              <w:t xml:space="preserve">Cluster Name </w:t>
            </w:r>
            <w:r w:rsidR="0047173F">
              <w:br/>
            </w:r>
            <w:r w:rsidRPr="00B93550">
              <w:rPr>
                <w:b w:val="0"/>
                <w:i/>
                <w:sz w:val="18"/>
              </w:rPr>
              <w:t xml:space="preserve">If applicable </w:t>
            </w:r>
          </w:p>
        </w:tc>
        <w:tc>
          <w:tcPr>
            <w:tcW w:w="3750" w:type="pct"/>
            <w:gridSpan w:val="4"/>
            <w:vAlign w:val="center"/>
          </w:tcPr>
          <w:p w14:paraId="0F5DB923" w14:textId="5CFFD7EB" w:rsidR="00A12359" w:rsidRDefault="00320A58" w:rsidP="0047173F">
            <w:pPr>
              <w:pStyle w:val="TableText"/>
            </w:pPr>
            <w:r>
              <w:t>Server</w:t>
            </w:r>
          </w:p>
        </w:tc>
      </w:tr>
      <w:tr w:rsidR="00445EC0" w:rsidRPr="0023672D" w14:paraId="53C82E5F" w14:textId="77777777" w:rsidTr="0045702F">
        <w:tc>
          <w:tcPr>
            <w:tcW w:w="1250" w:type="pct"/>
            <w:shd w:val="clear" w:color="auto" w:fill="D9D9D9" w:themeFill="background1" w:themeFillShade="D9"/>
            <w:vAlign w:val="center"/>
          </w:tcPr>
          <w:p w14:paraId="794CECF2" w14:textId="7F3F4392" w:rsidR="00445EC0" w:rsidRPr="004F09F3" w:rsidRDefault="00445EC0" w:rsidP="0047173F">
            <w:pPr>
              <w:pStyle w:val="TableHeading"/>
            </w:pPr>
            <w:r w:rsidRPr="00512755">
              <w:t>Assessment Name</w:t>
            </w:r>
          </w:p>
        </w:tc>
        <w:tc>
          <w:tcPr>
            <w:tcW w:w="1594" w:type="pct"/>
            <w:vAlign w:val="center"/>
          </w:tcPr>
          <w:p w14:paraId="172AFD46" w14:textId="7E40C9FC" w:rsidR="00445EC0" w:rsidRPr="00344DA8" w:rsidRDefault="00344DA8" w:rsidP="00344DA8">
            <w:pPr>
              <w:pStyle w:val="TableText"/>
            </w:pPr>
            <w:r>
              <w:t>Implementing Server Solutions</w:t>
            </w:r>
          </w:p>
        </w:tc>
        <w:tc>
          <w:tcPr>
            <w:tcW w:w="1254" w:type="pct"/>
            <w:gridSpan w:val="2"/>
            <w:shd w:val="clear" w:color="auto" w:fill="D9D9D9" w:themeFill="background1" w:themeFillShade="D9"/>
            <w:vAlign w:val="center"/>
          </w:tcPr>
          <w:p w14:paraId="6743158F" w14:textId="19D5B9E6" w:rsidR="00445EC0" w:rsidRPr="0082120B" w:rsidRDefault="00445EC0" w:rsidP="0047173F">
            <w:pPr>
              <w:pStyle w:val="TableHeading"/>
            </w:pPr>
            <w:r w:rsidRPr="00AF3341">
              <w:t>Assessment Task No.</w:t>
            </w:r>
            <w:r w:rsidRPr="00512755">
              <w:t xml:space="preserve"> </w:t>
            </w:r>
          </w:p>
        </w:tc>
        <w:tc>
          <w:tcPr>
            <w:tcW w:w="902" w:type="pct"/>
            <w:vAlign w:val="center"/>
          </w:tcPr>
          <w:p w14:paraId="139EF275" w14:textId="23B57D8D" w:rsidR="00445EC0" w:rsidRPr="0023672D" w:rsidRDefault="00344DA8" w:rsidP="0047173F">
            <w:pPr>
              <w:pStyle w:val="TableText"/>
            </w:pPr>
            <w:r>
              <w:rPr>
                <w:szCs w:val="22"/>
              </w:rPr>
              <w:t>3</w:t>
            </w:r>
            <w:r w:rsidR="00445EC0">
              <w:rPr>
                <w:szCs w:val="22"/>
              </w:rPr>
              <w:t xml:space="preserve"> of </w:t>
            </w:r>
            <w:r>
              <w:rPr>
                <w:szCs w:val="22"/>
              </w:rPr>
              <w:t>3</w:t>
            </w:r>
          </w:p>
        </w:tc>
      </w:tr>
      <w:tr w:rsidR="00A12359" w:rsidRPr="0023672D" w14:paraId="21E2B7E6" w14:textId="77777777" w:rsidTr="0045702F">
        <w:tc>
          <w:tcPr>
            <w:tcW w:w="1250" w:type="pct"/>
            <w:shd w:val="clear" w:color="auto" w:fill="D9D9D9" w:themeFill="background1" w:themeFillShade="D9"/>
            <w:vAlign w:val="center"/>
          </w:tcPr>
          <w:p w14:paraId="41A7D15F" w14:textId="77777777" w:rsidR="00A12359" w:rsidRPr="004F09F3" w:rsidRDefault="00A12359" w:rsidP="0047173F">
            <w:pPr>
              <w:pStyle w:val="TableHeading"/>
            </w:pPr>
            <w:r w:rsidRPr="004F09F3">
              <w:t>Assessment Due Date</w:t>
            </w:r>
          </w:p>
        </w:tc>
        <w:tc>
          <w:tcPr>
            <w:tcW w:w="1594" w:type="pct"/>
            <w:vAlign w:val="center"/>
          </w:tcPr>
          <w:p w14:paraId="5E1801B3" w14:textId="77777777" w:rsidR="00A12359" w:rsidRPr="0082120B" w:rsidRDefault="00A12359" w:rsidP="0047173F">
            <w:pPr>
              <w:pStyle w:val="TableText"/>
            </w:pPr>
            <w:bookmarkStart w:id="3" w:name="AssessDate"/>
            <w:bookmarkEnd w:id="3"/>
          </w:p>
        </w:tc>
        <w:tc>
          <w:tcPr>
            <w:tcW w:w="1254" w:type="pct"/>
            <w:gridSpan w:val="2"/>
            <w:shd w:val="clear" w:color="auto" w:fill="D9D9D9" w:themeFill="background1" w:themeFillShade="D9"/>
            <w:vAlign w:val="center"/>
          </w:tcPr>
          <w:p w14:paraId="5A062836" w14:textId="6FA877EE" w:rsidR="00A12359" w:rsidRPr="0082120B" w:rsidRDefault="00A12359" w:rsidP="0047173F">
            <w:pPr>
              <w:pStyle w:val="TableHeading"/>
            </w:pPr>
            <w:r w:rsidRPr="0082120B">
              <w:t>Date</w:t>
            </w:r>
            <w:r>
              <w:t xml:space="preserve"> submitted</w:t>
            </w:r>
          </w:p>
        </w:tc>
        <w:tc>
          <w:tcPr>
            <w:tcW w:w="902" w:type="pct"/>
            <w:vAlign w:val="center"/>
          </w:tcPr>
          <w:p w14:paraId="394186F2" w14:textId="102F7FED" w:rsidR="00A12359" w:rsidRPr="0023672D" w:rsidRDefault="00A12359" w:rsidP="0047173F">
            <w:pPr>
              <w:pStyle w:val="TableText"/>
            </w:pPr>
            <w:r w:rsidRPr="00A53902">
              <w:t xml:space="preserve">     /      /</w:t>
            </w:r>
          </w:p>
        </w:tc>
      </w:tr>
      <w:tr w:rsidR="00A12359" w:rsidRPr="0023672D" w14:paraId="5AE4AD41" w14:textId="77777777" w:rsidTr="0045702F">
        <w:tc>
          <w:tcPr>
            <w:tcW w:w="1250" w:type="pct"/>
            <w:shd w:val="clear" w:color="auto" w:fill="D9D9D9" w:themeFill="background1" w:themeFillShade="D9"/>
            <w:vAlign w:val="center"/>
          </w:tcPr>
          <w:p w14:paraId="550B9C29" w14:textId="77BAEDBC" w:rsidR="00A12359" w:rsidRPr="004F09F3" w:rsidRDefault="00A12359" w:rsidP="0047173F">
            <w:pPr>
              <w:pStyle w:val="TableHeading"/>
            </w:pPr>
            <w:r w:rsidRPr="004F09F3">
              <w:t xml:space="preserve">Assessor Name </w:t>
            </w:r>
          </w:p>
        </w:tc>
        <w:tc>
          <w:tcPr>
            <w:tcW w:w="3750" w:type="pct"/>
            <w:gridSpan w:val="4"/>
            <w:vAlign w:val="center"/>
          </w:tcPr>
          <w:p w14:paraId="19227B66" w14:textId="77777777" w:rsidR="00A12359" w:rsidRPr="0023672D" w:rsidRDefault="00A12359" w:rsidP="0047173F">
            <w:pPr>
              <w:pStyle w:val="TableText"/>
            </w:pPr>
            <w:bookmarkStart w:id="4" w:name="TeacherName"/>
            <w:bookmarkEnd w:id="4"/>
          </w:p>
        </w:tc>
      </w:tr>
      <w:tr w:rsidR="00A12359" w:rsidRPr="000964DF" w14:paraId="046F6763" w14:textId="77777777" w:rsidTr="0045702F">
        <w:tc>
          <w:tcPr>
            <w:tcW w:w="5000" w:type="pct"/>
            <w:gridSpan w:val="5"/>
            <w:shd w:val="clear" w:color="auto" w:fill="D9D9D9" w:themeFill="background1" w:themeFillShade="D9"/>
            <w:vAlign w:val="center"/>
          </w:tcPr>
          <w:p w14:paraId="11B5BF0F" w14:textId="1287B317" w:rsidR="00A12359" w:rsidRPr="000964DF" w:rsidRDefault="00A12359" w:rsidP="0047173F">
            <w:pPr>
              <w:pStyle w:val="TableText"/>
              <w:rPr>
                <w:sz w:val="20"/>
              </w:rPr>
            </w:pPr>
            <w:r w:rsidRPr="00B765D6">
              <w:rPr>
                <w:b/>
              </w:rPr>
              <w:t>Student Declaration:</w:t>
            </w:r>
            <w:r w:rsidRPr="00B765D6">
              <w:t xml:space="preserve">  </w:t>
            </w:r>
            <w:r w:rsidRPr="004B00AA">
              <w:t>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rsidR="00A12359" w:rsidRPr="000964DF" w14:paraId="34B1729E" w14:textId="77777777" w:rsidTr="0045702F">
        <w:tc>
          <w:tcPr>
            <w:tcW w:w="1250" w:type="pct"/>
            <w:shd w:val="clear" w:color="auto" w:fill="D9D9D9" w:themeFill="background1" w:themeFillShade="D9"/>
            <w:vAlign w:val="center"/>
          </w:tcPr>
          <w:p w14:paraId="40DDF8A3" w14:textId="77777777" w:rsidR="00A12359" w:rsidRPr="000964DF" w:rsidRDefault="00A12359" w:rsidP="0047173F">
            <w:pPr>
              <w:pStyle w:val="TableHeading"/>
              <w:rPr>
                <w:sz w:val="20"/>
              </w:rPr>
            </w:pPr>
            <w:r w:rsidRPr="00B765D6">
              <w:t>Student Signature</w:t>
            </w:r>
          </w:p>
        </w:tc>
        <w:tc>
          <w:tcPr>
            <w:tcW w:w="2222" w:type="pct"/>
            <w:gridSpan w:val="2"/>
            <w:vAlign w:val="center"/>
          </w:tcPr>
          <w:p w14:paraId="1E985D7C" w14:textId="77777777" w:rsidR="00A12359" w:rsidRPr="000964DF" w:rsidRDefault="00A12359" w:rsidP="0047173F">
            <w:pPr>
              <w:pStyle w:val="TableText"/>
            </w:pPr>
          </w:p>
        </w:tc>
        <w:tc>
          <w:tcPr>
            <w:tcW w:w="626" w:type="pct"/>
            <w:shd w:val="clear" w:color="auto" w:fill="D9D9D9" w:themeFill="background1" w:themeFillShade="D9"/>
            <w:vAlign w:val="center"/>
          </w:tcPr>
          <w:p w14:paraId="56471079" w14:textId="77777777" w:rsidR="00A12359" w:rsidRPr="000964DF" w:rsidRDefault="00A12359" w:rsidP="0047173F">
            <w:pPr>
              <w:pStyle w:val="TableHeading"/>
              <w:rPr>
                <w:sz w:val="20"/>
              </w:rPr>
            </w:pPr>
            <w:r w:rsidRPr="00B765D6">
              <w:t>Date</w:t>
            </w:r>
          </w:p>
        </w:tc>
        <w:tc>
          <w:tcPr>
            <w:tcW w:w="902" w:type="pct"/>
            <w:vAlign w:val="center"/>
          </w:tcPr>
          <w:p w14:paraId="7F4FD529" w14:textId="678289A4" w:rsidR="00A12359" w:rsidRPr="000964DF" w:rsidRDefault="00A12359" w:rsidP="0047173F">
            <w:pPr>
              <w:pStyle w:val="TableText"/>
            </w:pPr>
            <w:r w:rsidRPr="00A53902">
              <w:t xml:space="preserve">     /      /</w:t>
            </w:r>
          </w:p>
        </w:tc>
      </w:tr>
    </w:tbl>
    <w:p w14:paraId="55E00D6D" w14:textId="77777777" w:rsidR="00BF4678" w:rsidRPr="00836649" w:rsidRDefault="00BF4678"/>
    <w:tbl>
      <w:tblPr>
        <w:tblStyle w:val="TableGrid"/>
        <w:tblW w:w="0" w:type="auto"/>
        <w:tblInd w:w="108" w:type="dxa"/>
        <w:tblLook w:val="04A0" w:firstRow="1" w:lastRow="0" w:firstColumn="1" w:lastColumn="0" w:noHBand="0" w:noVBand="1"/>
      </w:tblPr>
      <w:tblGrid>
        <w:gridCol w:w="2509"/>
        <w:gridCol w:w="7577"/>
      </w:tblGrid>
      <w:tr w:rsidR="00825E6C" w:rsidRPr="000964DF" w14:paraId="55AE84F5" w14:textId="77777777" w:rsidTr="00757097">
        <w:tc>
          <w:tcPr>
            <w:tcW w:w="2509" w:type="dxa"/>
            <w:shd w:val="clear" w:color="auto" w:fill="D9D9D9" w:themeFill="background1" w:themeFillShade="D9"/>
          </w:tcPr>
          <w:p w14:paraId="5241B4D3" w14:textId="77777777" w:rsidR="00825E6C" w:rsidRPr="0023672D" w:rsidRDefault="00825E6C" w:rsidP="00EA4D68">
            <w:pPr>
              <w:spacing w:before="80" w:after="80"/>
              <w:rPr>
                <w:rFonts w:cs="Arial"/>
                <w:b/>
                <w:szCs w:val="22"/>
              </w:rPr>
            </w:pPr>
            <w:r w:rsidRPr="0023672D">
              <w:rPr>
                <w:rFonts w:cs="Arial"/>
                <w:b/>
                <w:szCs w:val="22"/>
              </w:rPr>
              <w:t>Instructions to Student</w:t>
            </w:r>
          </w:p>
        </w:tc>
        <w:tc>
          <w:tcPr>
            <w:tcW w:w="7577" w:type="dxa"/>
          </w:tcPr>
          <w:p w14:paraId="23E5356B" w14:textId="77777777" w:rsidR="00757097" w:rsidRPr="00D6078C" w:rsidRDefault="00757097" w:rsidP="00757097">
            <w:pPr>
              <w:pStyle w:val="TableHeading"/>
            </w:pPr>
            <w:r w:rsidRPr="00D6078C">
              <w:t>General Instructions:</w:t>
            </w:r>
          </w:p>
          <w:p w14:paraId="2B3F11A7" w14:textId="77777777" w:rsidR="00757097" w:rsidRPr="00D6078C" w:rsidRDefault="00757097" w:rsidP="00757097">
            <w:pPr>
              <w:pStyle w:val="TableText"/>
            </w:pPr>
            <w:r w:rsidRPr="00D6078C">
              <w:t xml:space="preserve">This practical observation will be based on the two (2) integrated server designs that you have created in Assessment Task 2 Part 1. </w:t>
            </w:r>
          </w:p>
          <w:p w14:paraId="2D950DF5" w14:textId="77777777" w:rsidR="00757097" w:rsidRPr="00D6078C" w:rsidRDefault="00757097" w:rsidP="00757097">
            <w:pPr>
              <w:pStyle w:val="TableText"/>
              <w:rPr>
                <w:color w:val="000000" w:themeColor="text1"/>
              </w:rPr>
            </w:pPr>
            <w:r w:rsidRPr="00D6078C">
              <w:rPr>
                <w:color w:val="000000" w:themeColor="text1"/>
              </w:rPr>
              <w:t>You are required to implement both server design option that you created in Assessment Task 2</w:t>
            </w:r>
            <w:r>
              <w:rPr>
                <w:color w:val="000000" w:themeColor="text1"/>
              </w:rPr>
              <w:t xml:space="preserve"> and demonstrate to the teacher</w:t>
            </w:r>
            <w:r w:rsidRPr="00D6078C">
              <w:rPr>
                <w:color w:val="000000" w:themeColor="text1"/>
              </w:rPr>
              <w:t>.</w:t>
            </w:r>
          </w:p>
          <w:p w14:paraId="4A45451F" w14:textId="77777777" w:rsidR="00757097" w:rsidRPr="00D6078C" w:rsidRDefault="00757097" w:rsidP="00757097">
            <w:pPr>
              <w:pStyle w:val="TableText"/>
              <w:rPr>
                <w:color w:val="000000" w:themeColor="text1"/>
              </w:rPr>
            </w:pPr>
            <w:r w:rsidRPr="00D6078C">
              <w:rPr>
                <w:color w:val="000000" w:themeColor="text1"/>
              </w:rPr>
              <w:t xml:space="preserve">A risk assessment </w:t>
            </w:r>
            <w:proofErr w:type="gramStart"/>
            <w:r w:rsidRPr="00D6078C">
              <w:rPr>
                <w:color w:val="000000" w:themeColor="text1"/>
              </w:rPr>
              <w:t>has to</w:t>
            </w:r>
            <w:proofErr w:type="gramEnd"/>
            <w:r w:rsidRPr="00D6078C">
              <w:rPr>
                <w:color w:val="000000" w:themeColor="text1"/>
              </w:rPr>
              <w:t xml:space="preserve"> be done before the implementation of servers.</w:t>
            </w:r>
          </w:p>
          <w:p w14:paraId="5E799D49" w14:textId="77777777" w:rsidR="00757097" w:rsidRPr="00D6078C" w:rsidRDefault="00757097" w:rsidP="00757097">
            <w:pPr>
              <w:pStyle w:val="TableText"/>
              <w:rPr>
                <w:szCs w:val="22"/>
              </w:rPr>
            </w:pPr>
            <w:r w:rsidRPr="00D6078C">
              <w:rPr>
                <w:szCs w:val="22"/>
              </w:rPr>
              <w:t>After successful practical implementation, you need complete the relevant documentation and submit them to connect.</w:t>
            </w:r>
          </w:p>
          <w:p w14:paraId="256603DA" w14:textId="7F21CA2E" w:rsidR="00825E6C" w:rsidRPr="00757097" w:rsidRDefault="00757097" w:rsidP="00757097">
            <w:pPr>
              <w:pStyle w:val="TableText"/>
              <w:rPr>
                <w:szCs w:val="22"/>
              </w:rPr>
            </w:pPr>
            <w:r w:rsidRPr="00D6078C">
              <w:rPr>
                <w:szCs w:val="22"/>
              </w:rPr>
              <w:t>Refer to the detail instructions given further down in this document.</w:t>
            </w:r>
          </w:p>
        </w:tc>
      </w:tr>
    </w:tbl>
    <w:p w14:paraId="5DB1FEED" w14:textId="77777777" w:rsidR="00757097" w:rsidRDefault="00757097">
      <w:r>
        <w:br w:type="page"/>
      </w:r>
    </w:p>
    <w:tbl>
      <w:tblPr>
        <w:tblStyle w:val="TableGrid"/>
        <w:tblW w:w="0" w:type="auto"/>
        <w:tblInd w:w="108" w:type="dxa"/>
        <w:tblLook w:val="04A0" w:firstRow="1" w:lastRow="0" w:firstColumn="1" w:lastColumn="0" w:noHBand="0" w:noVBand="1"/>
      </w:tblPr>
      <w:tblGrid>
        <w:gridCol w:w="2509"/>
        <w:gridCol w:w="7577"/>
      </w:tblGrid>
      <w:tr w:rsidR="00757097" w:rsidRPr="008F7477" w14:paraId="06F84534" w14:textId="77777777" w:rsidTr="00757097">
        <w:tc>
          <w:tcPr>
            <w:tcW w:w="2509" w:type="dxa"/>
            <w:shd w:val="clear" w:color="auto" w:fill="D9D9D9" w:themeFill="background1" w:themeFillShade="D9"/>
          </w:tcPr>
          <w:p w14:paraId="2DBCE0D2" w14:textId="4E563EBF" w:rsidR="00757097" w:rsidRPr="0082120B" w:rsidRDefault="00757097" w:rsidP="00CE01CA">
            <w:pPr>
              <w:spacing w:before="80" w:after="80"/>
              <w:rPr>
                <w:rFonts w:cs="Arial"/>
                <w:b/>
                <w:szCs w:val="22"/>
              </w:rPr>
            </w:pPr>
          </w:p>
        </w:tc>
        <w:tc>
          <w:tcPr>
            <w:tcW w:w="7577" w:type="dxa"/>
          </w:tcPr>
          <w:p w14:paraId="4DDB7B2E" w14:textId="77777777" w:rsidR="00757097" w:rsidRPr="00D6078C" w:rsidRDefault="00757097" w:rsidP="00757097">
            <w:pPr>
              <w:pStyle w:val="TableHeading"/>
            </w:pPr>
            <w:r w:rsidRPr="00D6078C">
              <w:t xml:space="preserve">Materials to be supplied: </w:t>
            </w:r>
          </w:p>
          <w:p w14:paraId="781172CB" w14:textId="77777777" w:rsidR="00757097" w:rsidRPr="00D6078C" w:rsidRDefault="00757097" w:rsidP="00757097">
            <w:pPr>
              <w:pStyle w:val="TableText"/>
              <w:rPr>
                <w:szCs w:val="22"/>
              </w:rPr>
            </w:pPr>
            <w:r w:rsidRPr="00D6078C">
              <w:t>Your teacher will allocate access to physical and/or virtual technology to complete this practical tasks</w:t>
            </w:r>
          </w:p>
          <w:p w14:paraId="506DC2D7" w14:textId="77777777" w:rsidR="00757097" w:rsidRPr="00D6078C" w:rsidRDefault="00757097" w:rsidP="00757097">
            <w:pPr>
              <w:pStyle w:val="TableText"/>
            </w:pPr>
            <w:r w:rsidRPr="00D6078C">
              <w:t xml:space="preserve">If you are not using physical machines to install </w:t>
            </w:r>
            <w:proofErr w:type="gramStart"/>
            <w:r w:rsidRPr="00D6078C">
              <w:t>servers</w:t>
            </w:r>
            <w:proofErr w:type="gramEnd"/>
            <w:r w:rsidRPr="00D6078C">
              <w:t xml:space="preserve"> you could use virtual machines to simulate the physical servers. The following technology will be available for you to build your servers.</w:t>
            </w:r>
          </w:p>
          <w:p w14:paraId="1DD89DEE" w14:textId="77777777" w:rsidR="00757097" w:rsidRPr="00D6078C" w:rsidRDefault="00757097" w:rsidP="00757097">
            <w:pPr>
              <w:pStyle w:val="Tablebullet-main0"/>
            </w:pPr>
            <w:r w:rsidRPr="00D6078C">
              <w:t>VMware Workstation/VMware Workstation Player /Oracle Virtual Box</w:t>
            </w:r>
          </w:p>
          <w:p w14:paraId="1A2F758D" w14:textId="77777777" w:rsidR="00757097" w:rsidRPr="00D6078C" w:rsidRDefault="00757097" w:rsidP="00757097">
            <w:pPr>
              <w:pStyle w:val="Tablebullet-main0"/>
            </w:pPr>
            <w:r w:rsidRPr="00D6078C">
              <w:t xml:space="preserve">Microsoft Hyper-V (On Windows 2019 servers) / VMware </w:t>
            </w:r>
            <w:proofErr w:type="spellStart"/>
            <w:r w:rsidRPr="00D6078C">
              <w:t>ESXi</w:t>
            </w:r>
            <w:proofErr w:type="spellEnd"/>
          </w:p>
          <w:p w14:paraId="37A54B4F" w14:textId="77777777" w:rsidR="009D6D7A" w:rsidRDefault="009D6D7A" w:rsidP="00757097">
            <w:pPr>
              <w:pStyle w:val="TableText"/>
            </w:pPr>
          </w:p>
          <w:p w14:paraId="60BE37FD" w14:textId="4C85859D" w:rsidR="00757097" w:rsidRPr="00D6078C" w:rsidRDefault="00757097" w:rsidP="00757097">
            <w:pPr>
              <w:pStyle w:val="TableText"/>
            </w:pPr>
            <w:r w:rsidRPr="00D6078C">
              <w:t xml:space="preserve">The documentation templates can be downloaded from </w:t>
            </w:r>
            <w:r w:rsidR="009D6D7A">
              <w:t>C</w:t>
            </w:r>
            <w:r w:rsidRPr="00D6078C">
              <w:t>onnect.</w:t>
            </w:r>
          </w:p>
          <w:p w14:paraId="7C76D5D3" w14:textId="77777777" w:rsidR="00757097" w:rsidRPr="00D6078C" w:rsidRDefault="00757097" w:rsidP="00757097">
            <w:pPr>
              <w:rPr>
                <w:rFonts w:cs="Arial"/>
                <w:szCs w:val="22"/>
              </w:rPr>
            </w:pPr>
          </w:p>
          <w:p w14:paraId="75F5F596" w14:textId="77777777" w:rsidR="00757097" w:rsidRPr="00D6078C" w:rsidRDefault="00757097" w:rsidP="00757097">
            <w:pPr>
              <w:pStyle w:val="TableHeading"/>
            </w:pPr>
            <w:r w:rsidRPr="00D6078C">
              <w:t xml:space="preserve">Work, Health and Safety: </w:t>
            </w:r>
          </w:p>
          <w:p w14:paraId="77DB7818" w14:textId="77777777" w:rsidR="00757097" w:rsidRPr="00D6078C" w:rsidRDefault="00757097" w:rsidP="00757097">
            <w:pPr>
              <w:pStyle w:val="TableText"/>
              <w:rPr>
                <w:rFonts w:ascii="Calibri" w:eastAsiaTheme="minorHAnsi" w:hAnsi="Calibri" w:cs="Times New Roman"/>
                <w:kern w:val="0"/>
                <w:szCs w:val="22"/>
                <w:lang w:eastAsia="en-US" w:bidi="ar-SA"/>
              </w:rPr>
            </w:pPr>
            <w:r w:rsidRPr="00D6078C">
              <w:t>TAFE Queensland student rules are designed to ensure that learners are aware of their rights as well as their responsibilities. All learners are encouraged to familiarise themselves with the TAFE Queensland student rules, specifically as they relate to progress of study and assessment guidelines.</w:t>
            </w:r>
          </w:p>
          <w:p w14:paraId="399B339F" w14:textId="77777777" w:rsidR="00757097" w:rsidRPr="00D6078C" w:rsidRDefault="00757097" w:rsidP="00757097">
            <w:pPr>
              <w:pStyle w:val="TableText"/>
            </w:pPr>
            <w:r w:rsidRPr="00D6078C">
              <w:t xml:space="preserve">Student rules: </w:t>
            </w:r>
            <w:hyperlink r:id="rId10" w:history="1">
              <w:r w:rsidRPr="00D6078C">
                <w:rPr>
                  <w:rStyle w:val="Hyperlink"/>
                </w:rPr>
                <w:t>http://tafeqld.edu.au/current-students/student-rules/</w:t>
              </w:r>
            </w:hyperlink>
            <w:r w:rsidRPr="00D6078C">
              <w:t xml:space="preserve"> </w:t>
            </w:r>
          </w:p>
          <w:p w14:paraId="12181AD4" w14:textId="77777777" w:rsidR="00757097" w:rsidRPr="00D6078C" w:rsidRDefault="00757097" w:rsidP="00757097">
            <w:pPr>
              <w:rPr>
                <w:rFonts w:cs="Arial"/>
                <w:szCs w:val="22"/>
              </w:rPr>
            </w:pPr>
          </w:p>
          <w:p w14:paraId="41C9F61B" w14:textId="77777777" w:rsidR="00757097" w:rsidRPr="00D6078C" w:rsidRDefault="00757097" w:rsidP="00757097">
            <w:pPr>
              <w:pStyle w:val="TableHeading"/>
            </w:pPr>
            <w:r w:rsidRPr="00D6078C">
              <w:t>Assessment Criteria:</w:t>
            </w:r>
          </w:p>
          <w:p w14:paraId="7BF34165" w14:textId="77777777" w:rsidR="00757097" w:rsidRDefault="00757097" w:rsidP="00757097">
            <w:pPr>
              <w:pStyle w:val="TableText"/>
            </w:pPr>
            <w:r w:rsidRPr="00D6078C">
              <w:t>To achieve a satisfactory result, your assessor will be looking for your ability to demonstrate your implementation of both server design options and complete all the documentation.</w:t>
            </w:r>
          </w:p>
          <w:p w14:paraId="3E20CCDB" w14:textId="77777777" w:rsidR="00757097" w:rsidRPr="00D6078C" w:rsidRDefault="00757097" w:rsidP="00757097">
            <w:pPr>
              <w:pStyle w:val="TableText"/>
            </w:pPr>
          </w:p>
          <w:p w14:paraId="0B5FCF7E" w14:textId="77777777" w:rsidR="00757097" w:rsidRPr="00D6078C" w:rsidRDefault="00757097" w:rsidP="00757097">
            <w:pPr>
              <w:pStyle w:val="TableHeading"/>
            </w:pPr>
            <w:r w:rsidRPr="00D6078C">
              <w:t xml:space="preserve">Time Allowed: </w:t>
            </w:r>
          </w:p>
          <w:p w14:paraId="4209A47E" w14:textId="75A7D7C2" w:rsidR="00757097" w:rsidRPr="00825E6C" w:rsidRDefault="00757097" w:rsidP="00757097">
            <w:pPr>
              <w:rPr>
                <w:rFonts w:cs="Arial"/>
                <w:szCs w:val="22"/>
              </w:rPr>
            </w:pPr>
            <w:r w:rsidRPr="00D6078C">
              <w:t xml:space="preserve">Observation will occur </w:t>
            </w:r>
            <w:proofErr w:type="gramStart"/>
            <w:r w:rsidRPr="00D6078C">
              <w:t>over  2</w:t>
            </w:r>
            <w:proofErr w:type="gramEnd"/>
            <w:r w:rsidRPr="00D6078C">
              <w:t xml:space="preserve"> to 3 half day sessions</w:t>
            </w:r>
            <w:r>
              <w:t>.</w:t>
            </w:r>
          </w:p>
        </w:tc>
      </w:tr>
      <w:tr w:rsidR="00825E6C" w:rsidRPr="008F7477" w14:paraId="20216D8D" w14:textId="77777777" w:rsidTr="00757097">
        <w:tc>
          <w:tcPr>
            <w:tcW w:w="2509" w:type="dxa"/>
            <w:shd w:val="clear" w:color="auto" w:fill="D9D9D9" w:themeFill="background1" w:themeFillShade="D9"/>
          </w:tcPr>
          <w:p w14:paraId="4F57B203" w14:textId="4BCCE66C" w:rsidR="00825E6C" w:rsidRPr="0082120B" w:rsidRDefault="00825E6C" w:rsidP="00CE01CA">
            <w:pPr>
              <w:spacing w:before="80" w:after="80"/>
              <w:rPr>
                <w:rFonts w:cs="Arial"/>
                <w:b/>
                <w:szCs w:val="22"/>
              </w:rPr>
            </w:pPr>
            <w:r w:rsidRPr="0082120B">
              <w:rPr>
                <w:rFonts w:cs="Arial"/>
                <w:b/>
                <w:szCs w:val="22"/>
              </w:rPr>
              <w:t>Submission details</w:t>
            </w:r>
            <w:r>
              <w:rPr>
                <w:rFonts w:cs="Arial"/>
                <w:b/>
                <w:szCs w:val="22"/>
              </w:rPr>
              <w:br/>
            </w:r>
            <w:r w:rsidRPr="0082120B">
              <w:rPr>
                <w:rFonts w:cs="Arial"/>
                <w:szCs w:val="22"/>
              </w:rPr>
              <w:t>(if relevant)</w:t>
            </w:r>
          </w:p>
        </w:tc>
        <w:tc>
          <w:tcPr>
            <w:tcW w:w="7577" w:type="dxa"/>
          </w:tcPr>
          <w:p w14:paraId="3BDF9847" w14:textId="133BACC1" w:rsidR="003B6B43" w:rsidRDefault="003B6B43" w:rsidP="003B6B43">
            <w:pPr>
              <w:pStyle w:val="TableText"/>
            </w:pPr>
            <w:r w:rsidRPr="003B6B43">
              <w:rPr>
                <w:b/>
                <w:bCs/>
              </w:rPr>
              <w:t>Due:</w:t>
            </w:r>
            <w:r w:rsidRPr="003B6B43">
              <w:t xml:space="preserve"> Week 8</w:t>
            </w:r>
          </w:p>
          <w:p w14:paraId="240859BF" w14:textId="6B0F0FD7" w:rsidR="00825E6C" w:rsidRPr="00825E6C" w:rsidRDefault="00825E6C" w:rsidP="003B6B43">
            <w:pPr>
              <w:pStyle w:val="TableText"/>
            </w:pPr>
            <w:r w:rsidRPr="00825E6C">
              <w:t>Insert your details on page 1 and sign the Student Declaration. Include t</w:t>
            </w:r>
            <w:r w:rsidR="00E31428">
              <w:t>his form with your submission.</w:t>
            </w:r>
          </w:p>
          <w:p w14:paraId="0DE57FDC" w14:textId="77777777" w:rsidR="006B49A3" w:rsidRPr="006B49A3" w:rsidRDefault="006B49A3" w:rsidP="006B49A3">
            <w:pPr>
              <w:pStyle w:val="TableText"/>
              <w:rPr>
                <w:szCs w:val="22"/>
              </w:rPr>
            </w:pPr>
            <w:r w:rsidRPr="006B49A3">
              <w:rPr>
                <w:szCs w:val="22"/>
              </w:rPr>
              <w:t>Submit the listed files below as per the instructions in the Connect online learning system.</w:t>
            </w:r>
          </w:p>
          <w:p w14:paraId="3866DE6F" w14:textId="2F0BCCB4" w:rsidR="006B49A3" w:rsidRPr="006B49A3" w:rsidRDefault="006B49A3" w:rsidP="006B49A3">
            <w:pPr>
              <w:pStyle w:val="TableText"/>
              <w:rPr>
                <w:szCs w:val="22"/>
              </w:rPr>
            </w:pPr>
            <w:r w:rsidRPr="006B49A3">
              <w:rPr>
                <w:szCs w:val="22"/>
              </w:rPr>
              <w:t>You are to submit the following files:</w:t>
            </w:r>
          </w:p>
          <w:p w14:paraId="5D70150D" w14:textId="18539C65" w:rsidR="006B49A3" w:rsidRPr="006B49A3" w:rsidRDefault="006B49A3" w:rsidP="006B49A3">
            <w:pPr>
              <w:pStyle w:val="Tablebullet-main0"/>
            </w:pPr>
            <w:r w:rsidRPr="006B49A3">
              <w:t>ICTNWK539_540_Risk_Assessment_yourname.docx</w:t>
            </w:r>
          </w:p>
          <w:p w14:paraId="2FE46D90" w14:textId="5AA3951F" w:rsidR="006B49A3" w:rsidRPr="006B49A3" w:rsidRDefault="006B49A3" w:rsidP="006B49A3">
            <w:pPr>
              <w:pStyle w:val="Tablebullet-main0"/>
            </w:pPr>
            <w:r w:rsidRPr="006B49A3">
              <w:t>ICTNWK539_540_Test_Plan_yourname.docx</w:t>
            </w:r>
          </w:p>
          <w:p w14:paraId="694BFEFB" w14:textId="509CBC93" w:rsidR="006B49A3" w:rsidRPr="006B49A3" w:rsidRDefault="006B49A3" w:rsidP="006B49A3">
            <w:pPr>
              <w:pStyle w:val="Tablebullet-main0"/>
            </w:pPr>
            <w:r w:rsidRPr="006B49A3">
              <w:t>ICTNWK539_540_Trouble_shooting_yourname.docx</w:t>
            </w:r>
          </w:p>
          <w:p w14:paraId="40A03E8B" w14:textId="27FB25FA" w:rsidR="00445EC0" w:rsidRDefault="006B49A3" w:rsidP="006B49A3">
            <w:pPr>
              <w:pStyle w:val="Tablebullet-main0"/>
              <w:rPr>
                <w:rFonts w:cs="Arial"/>
              </w:rPr>
            </w:pPr>
            <w:r w:rsidRPr="006B49A3">
              <w:t>ICTNWK539_540_Report_yourname.docx</w:t>
            </w:r>
          </w:p>
          <w:p w14:paraId="5FD29036" w14:textId="77777777" w:rsidR="009D6D7A" w:rsidRDefault="009D6D7A" w:rsidP="00922090">
            <w:pPr>
              <w:pStyle w:val="TableText"/>
            </w:pPr>
          </w:p>
          <w:p w14:paraId="4D0CA060" w14:textId="2F475D49" w:rsidR="00922090" w:rsidRPr="000443A8" w:rsidRDefault="00922090" w:rsidP="00922090">
            <w:pPr>
              <w:pStyle w:val="TableText"/>
            </w:pPr>
            <w:r>
              <w:lastRenderedPageBreak/>
              <w:t>Assessment to be submitted via</w:t>
            </w:r>
          </w:p>
          <w:p w14:paraId="78717330" w14:textId="77777777" w:rsidR="00922090" w:rsidRPr="007C5A6F" w:rsidRDefault="00922090" w:rsidP="009D6D7A">
            <w:pPr>
              <w:pStyle w:val="Tablebullet-main0"/>
            </w:pPr>
            <w:r w:rsidRPr="007C5A6F">
              <w:t xml:space="preserve">TAFE </w:t>
            </w:r>
            <w:r w:rsidRPr="00551FE5">
              <w:t>Queensland</w:t>
            </w:r>
            <w:r w:rsidRPr="007C5A6F">
              <w:t xml:space="preserve"> Learning Management </w:t>
            </w:r>
            <w:r w:rsidRPr="00386FA6">
              <w:t>System</w:t>
            </w:r>
            <w:r>
              <w:t xml:space="preserve"> (</w:t>
            </w:r>
            <w:r w:rsidRPr="007C5A6F">
              <w:t>Connect</w:t>
            </w:r>
            <w:r>
              <w:t>)</w:t>
            </w:r>
            <w:r w:rsidRPr="007C5A6F">
              <w:t xml:space="preserve">: </w:t>
            </w:r>
            <w:hyperlink r:id="rId11" w:history="1">
              <w:r w:rsidRPr="007C5A6F">
                <w:rPr>
                  <w:rStyle w:val="Hyperlink"/>
                  <w:rFonts w:asciiTheme="majorHAnsi" w:hAnsiTheme="majorHAnsi" w:cstheme="majorHAnsi"/>
                  <w:i/>
                </w:rPr>
                <w:t>https://connect.tafeqld.edu.au/d2l/login</w:t>
              </w:r>
            </w:hyperlink>
          </w:p>
          <w:p w14:paraId="335D035B" w14:textId="77777777" w:rsidR="00922090" w:rsidRPr="00386FA6" w:rsidRDefault="00922090" w:rsidP="009D6D7A">
            <w:pPr>
              <w:pStyle w:val="Tablebullet-main0"/>
            </w:pPr>
            <w:r>
              <w:t>Username</w:t>
            </w:r>
            <w:r w:rsidRPr="00386FA6">
              <w:t xml:space="preserve">; </w:t>
            </w:r>
            <w:proofErr w:type="gramStart"/>
            <w:r w:rsidRPr="00386FA6">
              <w:t>9 digit</w:t>
            </w:r>
            <w:proofErr w:type="gramEnd"/>
            <w:r w:rsidRPr="00386FA6">
              <w:t xml:space="preserve"> student number</w:t>
            </w:r>
          </w:p>
          <w:p w14:paraId="7B0C40DE" w14:textId="12568AE9" w:rsidR="00825E6C" w:rsidRPr="00825E6C" w:rsidRDefault="00922090" w:rsidP="009D6D7A">
            <w:pPr>
              <w:pStyle w:val="Tablebullet-main0"/>
            </w:pPr>
            <w:r w:rsidRPr="00386FA6">
              <w:t>For</w:t>
            </w:r>
            <w:r w:rsidRPr="007C5A6F">
              <w:t xml:space="preserve"> password </w:t>
            </w:r>
            <w:r>
              <w:t xml:space="preserve">resets </w:t>
            </w:r>
            <w:r w:rsidRPr="007C5A6F">
              <w:t>go to</w:t>
            </w:r>
            <w:r>
              <w:t>:</w:t>
            </w:r>
            <w:r>
              <w:br/>
            </w:r>
            <w:hyperlink r:id="rId12" w:history="1">
              <w:r w:rsidRPr="00161A79">
                <w:rPr>
                  <w:rStyle w:val="Hyperlink"/>
                  <w:rFonts w:asciiTheme="majorHAnsi" w:hAnsiTheme="majorHAnsi" w:cstheme="majorHAnsi"/>
                  <w:i/>
                </w:rPr>
                <w:t>https://passwordreset.tafeqld.edu.au/default.aspx</w:t>
              </w:r>
            </w:hyperlink>
          </w:p>
        </w:tc>
      </w:tr>
      <w:tr w:rsidR="00825E6C" w:rsidRPr="000964DF" w14:paraId="441BF8B0" w14:textId="77777777" w:rsidTr="00757097">
        <w:tc>
          <w:tcPr>
            <w:tcW w:w="2509" w:type="dxa"/>
            <w:shd w:val="clear" w:color="auto" w:fill="D9D9D9" w:themeFill="background1" w:themeFillShade="D9"/>
          </w:tcPr>
          <w:p w14:paraId="1193C641" w14:textId="77777777" w:rsidR="00825E6C" w:rsidRPr="0023672D" w:rsidRDefault="00825E6C" w:rsidP="00EA4D68">
            <w:pPr>
              <w:spacing w:before="80" w:after="80"/>
              <w:rPr>
                <w:rFonts w:cs="Arial"/>
                <w:b/>
                <w:szCs w:val="22"/>
              </w:rPr>
            </w:pPr>
            <w:r w:rsidRPr="0023672D">
              <w:rPr>
                <w:rFonts w:cs="Arial"/>
                <w:b/>
                <w:szCs w:val="22"/>
              </w:rPr>
              <w:lastRenderedPageBreak/>
              <w:t>Instructions to Assessor</w:t>
            </w:r>
          </w:p>
        </w:tc>
        <w:tc>
          <w:tcPr>
            <w:tcW w:w="7577" w:type="dxa"/>
            <w:vAlign w:val="center"/>
          </w:tcPr>
          <w:p w14:paraId="5E6221C5" w14:textId="77777777" w:rsidR="00283DED" w:rsidRDefault="00283DED" w:rsidP="00283DED">
            <w:pPr>
              <w:pStyle w:val="TableText"/>
            </w:pPr>
            <w:r w:rsidRPr="00C34C92">
              <w:t>Student will require:</w:t>
            </w:r>
          </w:p>
          <w:p w14:paraId="75B6635F" w14:textId="77777777" w:rsidR="00283DED" w:rsidRPr="00C34C92" w:rsidRDefault="00283DED" w:rsidP="00283DED">
            <w:pPr>
              <w:pStyle w:val="Tablebullet-main0"/>
            </w:pPr>
            <w:r w:rsidRPr="00C34C92">
              <w:t xml:space="preserve">Computer applications currently used in industry </w:t>
            </w:r>
          </w:p>
          <w:p w14:paraId="710F276C" w14:textId="77777777" w:rsidR="00283DED" w:rsidRDefault="00283DED" w:rsidP="00283DED">
            <w:pPr>
              <w:pStyle w:val="Tablebullet-main0"/>
            </w:pPr>
            <w:r w:rsidRPr="00C34C92">
              <w:t>Support resources, including online</w:t>
            </w:r>
            <w:r>
              <w:t>, manuals and training booklets</w:t>
            </w:r>
          </w:p>
          <w:p w14:paraId="6D685A6F" w14:textId="77777777" w:rsidR="00283DED" w:rsidRDefault="00283DED" w:rsidP="00283DED">
            <w:pPr>
              <w:pStyle w:val="Tablebullet-main0"/>
            </w:pPr>
            <w:r>
              <w:t>A computer system with a suitable current OS and access to the internet</w:t>
            </w:r>
          </w:p>
          <w:p w14:paraId="57624C6F" w14:textId="77777777" w:rsidR="00283DED" w:rsidRDefault="00283DED" w:rsidP="00283DED">
            <w:pPr>
              <w:pStyle w:val="TableText"/>
              <w:widowControl/>
              <w:suppressAutoHyphens w:val="0"/>
              <w:ind w:left="40"/>
            </w:pPr>
          </w:p>
          <w:p w14:paraId="711B1EC1" w14:textId="77777777" w:rsidR="00283DED" w:rsidRDefault="00283DED" w:rsidP="00283DED">
            <w:pPr>
              <w:pStyle w:val="TableHeading"/>
            </w:pPr>
            <w:r>
              <w:t xml:space="preserve">Work, Health and Safety: </w:t>
            </w:r>
          </w:p>
          <w:p w14:paraId="3877C98D" w14:textId="77777777" w:rsidR="00283DED" w:rsidRDefault="00283DED" w:rsidP="00283DED">
            <w:pPr>
              <w:pStyle w:val="TableText"/>
              <w:rPr>
                <w:rFonts w:ascii="Calibri" w:eastAsiaTheme="minorHAnsi" w:hAnsi="Calibri" w:cs="Times New Roman"/>
                <w:kern w:val="0"/>
                <w:szCs w:val="22"/>
                <w:lang w:eastAsia="en-US" w:bidi="ar-SA"/>
              </w:rPr>
            </w:pPr>
            <w:r>
              <w:t>TAFE Queensland student rules are designed to ensure that learners are aware of their rights as well as their responsibilities. All learners are encouraged to familiarise themselves with the TAFE Queensland student rules, specifically as they relate to progress of study and assessment guidelines.</w:t>
            </w:r>
          </w:p>
          <w:p w14:paraId="667BEE60" w14:textId="77777777" w:rsidR="00283DED" w:rsidRDefault="00283DED" w:rsidP="00283DED">
            <w:pPr>
              <w:pStyle w:val="TableText"/>
            </w:pPr>
            <w:r>
              <w:t xml:space="preserve">Student rules: </w:t>
            </w:r>
            <w:hyperlink r:id="rId13" w:history="1">
              <w:r>
                <w:rPr>
                  <w:rStyle w:val="Hyperlink"/>
                </w:rPr>
                <w:t>http://tafeqld.edu.au/current-students/student-rules/</w:t>
              </w:r>
            </w:hyperlink>
            <w:r>
              <w:t xml:space="preserve"> </w:t>
            </w:r>
          </w:p>
          <w:p w14:paraId="3B74D601" w14:textId="77777777" w:rsidR="00283DED" w:rsidRDefault="00283DED" w:rsidP="00283DED"/>
          <w:p w14:paraId="0C42CB3E" w14:textId="77777777" w:rsidR="00283DED" w:rsidRPr="009C01F0" w:rsidRDefault="00283DED" w:rsidP="00283DED">
            <w:pPr>
              <w:pStyle w:val="TableHeading"/>
            </w:pPr>
            <w:r>
              <w:t>Level of A</w:t>
            </w:r>
            <w:r w:rsidRPr="009C01F0">
              <w:t xml:space="preserve">ssistance: </w:t>
            </w:r>
          </w:p>
          <w:p w14:paraId="797BCC0E" w14:textId="77777777" w:rsidR="00283DED" w:rsidRDefault="00283DED" w:rsidP="00283DED">
            <w:pPr>
              <w:pStyle w:val="TableText"/>
            </w:pPr>
            <w:r>
              <w:rPr>
                <w:rStyle w:val="normaltextrun"/>
                <w:szCs w:val="22"/>
                <w:shd w:val="clear" w:color="auto" w:fill="FFFFFF"/>
              </w:rPr>
              <w:t>Teachers and tutors should be available in class, and accessible by email for students working from home. Staff cannot directly show students answers but guide them to where to go to complete tasks individually.</w:t>
            </w:r>
            <w:r>
              <w:rPr>
                <w:rStyle w:val="eop"/>
                <w:szCs w:val="22"/>
                <w:shd w:val="clear" w:color="auto" w:fill="FFFFFF"/>
              </w:rPr>
              <w:t> </w:t>
            </w:r>
            <w:r>
              <w:t>The teacher will make reasonable adjustment for students, as and when appropriate, after consultation with the Disability and Counselling team.</w:t>
            </w:r>
          </w:p>
          <w:p w14:paraId="1D5040AE" w14:textId="77777777" w:rsidR="00283DED" w:rsidRDefault="00283DED" w:rsidP="00283DED"/>
          <w:p w14:paraId="2ACE15F9" w14:textId="77777777" w:rsidR="00283DED" w:rsidRPr="009C01F0" w:rsidRDefault="00283DED" w:rsidP="00283DED">
            <w:pPr>
              <w:pStyle w:val="TableHeading"/>
            </w:pPr>
            <w:r w:rsidRPr="009C01F0">
              <w:t>Assessment Criteria:</w:t>
            </w:r>
          </w:p>
          <w:p w14:paraId="3F2DC53A" w14:textId="77777777" w:rsidR="00283DED" w:rsidRDefault="00283DED" w:rsidP="00283DED">
            <w:pPr>
              <w:pStyle w:val="TableText"/>
            </w:pPr>
            <w:r>
              <w:t>See Marking Criteria on Connect</w:t>
            </w:r>
          </w:p>
          <w:p w14:paraId="59F41EC1" w14:textId="77777777" w:rsidR="00283DED" w:rsidRDefault="00283DED" w:rsidP="00283DED">
            <w:pPr>
              <w:pStyle w:val="TableText"/>
              <w:rPr>
                <w:szCs w:val="22"/>
              </w:rPr>
            </w:pPr>
            <w:r w:rsidRPr="003B250F">
              <w:rPr>
                <w:szCs w:val="22"/>
              </w:rPr>
              <w:t>Assessors of this unit must satisfy the requirements for assessors in applicable vocational education and training legislation, frameworks and/or standards.</w:t>
            </w:r>
          </w:p>
          <w:p w14:paraId="57B133C5" w14:textId="6D6433A8" w:rsidR="00825E6C" w:rsidRPr="00825E6C" w:rsidRDefault="00283DED" w:rsidP="00283DED">
            <w:pPr>
              <w:pStyle w:val="TableText"/>
              <w:rPr>
                <w:szCs w:val="22"/>
              </w:rPr>
            </w:pPr>
            <w:r w:rsidRPr="002E726E">
              <w:rPr>
                <w:szCs w:val="22"/>
              </w:rPr>
              <w:t>Assessors of this unit must satisfy the requirements for assessors in applicable vocational education and training legislation, frameworks and/or standards.</w:t>
            </w:r>
          </w:p>
        </w:tc>
      </w:tr>
      <w:tr w:rsidR="004E5B75" w:rsidRPr="000964DF" w14:paraId="682BD624" w14:textId="77777777" w:rsidTr="00757097">
        <w:tc>
          <w:tcPr>
            <w:tcW w:w="2509" w:type="dxa"/>
            <w:shd w:val="clear" w:color="auto" w:fill="D9D9D9" w:themeFill="background1" w:themeFillShade="D9"/>
          </w:tcPr>
          <w:p w14:paraId="42FFD6EB" w14:textId="77777777" w:rsidR="004E5B75" w:rsidRPr="0082120B" w:rsidRDefault="004E5B75" w:rsidP="00EA4D68">
            <w:pPr>
              <w:spacing w:before="80" w:after="80"/>
              <w:rPr>
                <w:rFonts w:cs="Arial"/>
                <w:b/>
                <w:szCs w:val="22"/>
              </w:rPr>
            </w:pPr>
            <w:r w:rsidRPr="0082120B">
              <w:rPr>
                <w:rFonts w:cs="Arial"/>
                <w:b/>
                <w:szCs w:val="22"/>
              </w:rPr>
              <w:t>Note to Student</w:t>
            </w:r>
          </w:p>
        </w:tc>
        <w:tc>
          <w:tcPr>
            <w:tcW w:w="7577" w:type="dxa"/>
            <w:shd w:val="clear" w:color="auto" w:fill="D9D9D9" w:themeFill="background1" w:themeFillShade="D9"/>
          </w:tcPr>
          <w:p w14:paraId="7BA4465A" w14:textId="77777777" w:rsidR="00991596" w:rsidRPr="0082120B" w:rsidRDefault="00991596" w:rsidP="00EA4D68">
            <w:pPr>
              <w:spacing w:before="80" w:after="80"/>
              <w:rPr>
                <w:rFonts w:cs="Arial"/>
                <w:szCs w:val="22"/>
              </w:rPr>
            </w:pPr>
            <w:r w:rsidRPr="0082120B">
              <w:rPr>
                <w:rFonts w:cs="Arial"/>
                <w:szCs w:val="22"/>
              </w:rPr>
              <w:t xml:space="preserve">An overview of all Assessment Tasks relevant to this unit </w:t>
            </w:r>
            <w:proofErr w:type="gramStart"/>
            <w:r w:rsidRPr="0082120B">
              <w:rPr>
                <w:rFonts w:cs="Arial"/>
                <w:szCs w:val="22"/>
              </w:rPr>
              <w:t>is located in</w:t>
            </w:r>
            <w:proofErr w:type="gramEnd"/>
            <w:r w:rsidRPr="0082120B">
              <w:rPr>
                <w:rFonts w:cs="Arial"/>
                <w:szCs w:val="22"/>
              </w:rPr>
              <w:t xml:space="preserve"> the Unit Study Guide.</w:t>
            </w:r>
          </w:p>
        </w:tc>
      </w:tr>
    </w:tbl>
    <w:p w14:paraId="74C30F32" w14:textId="77777777" w:rsidR="003E5509" w:rsidRPr="00F1252E" w:rsidRDefault="003E5509">
      <w:pPr>
        <w:rPr>
          <w:rFonts w:cs="Arial"/>
          <w:sz w:val="20"/>
          <w:szCs w:val="20"/>
        </w:rPr>
      </w:pPr>
    </w:p>
    <w:p w14:paraId="1CE696BF" w14:textId="1BEACDE9" w:rsidR="00283DED" w:rsidRDefault="00283DED">
      <w:pPr>
        <w:widowControl/>
        <w:suppressAutoHyphens w:val="0"/>
        <w:spacing w:before="0" w:after="0" w:line="240" w:lineRule="auto"/>
      </w:pPr>
      <w:r>
        <w:br w:type="page"/>
      </w:r>
    </w:p>
    <w:p w14:paraId="50F70699" w14:textId="77777777" w:rsidR="00E77DA7" w:rsidRDefault="00E77DA7" w:rsidP="00E77DA7">
      <w:pPr>
        <w:pStyle w:val="Heading1"/>
      </w:pPr>
      <w:r w:rsidRPr="0023672D">
        <w:lastRenderedPageBreak/>
        <w:t>Instructions to Student</w:t>
      </w:r>
    </w:p>
    <w:p w14:paraId="2FC4FD5D" w14:textId="77777777" w:rsidR="00E77DA7" w:rsidRDefault="00E77DA7" w:rsidP="00E77DA7">
      <w:r w:rsidRPr="001A324A">
        <w:t>In this assessment you will do the following tasks in both server design implementation options:</w:t>
      </w:r>
    </w:p>
    <w:p w14:paraId="2165D315" w14:textId="77777777" w:rsidR="00E77DA7" w:rsidRPr="00B85476" w:rsidRDefault="00E77DA7" w:rsidP="00E77DA7">
      <w:pPr>
        <w:pStyle w:val="Numbered1"/>
      </w:pPr>
      <w:r w:rsidRPr="00B85476">
        <w:t>Risk Assessment</w:t>
      </w:r>
    </w:p>
    <w:p w14:paraId="5A5F9C34" w14:textId="6692505C" w:rsidR="00E77DA7" w:rsidRPr="00D33D0F" w:rsidRDefault="00E77DA7" w:rsidP="00E8324E">
      <w:pPr>
        <w:ind w:left="567"/>
      </w:pPr>
      <w:r w:rsidRPr="00D33D0F">
        <w:t xml:space="preserve">Complete the risk assessment, </w:t>
      </w:r>
      <w:r w:rsidRPr="00D33D0F">
        <w:rPr>
          <w:b/>
          <w:bCs/>
        </w:rPr>
        <w:t>ICTNWK539_540_Risk_Assessment_Template.docx</w:t>
      </w:r>
      <w:r w:rsidRPr="00D33D0F">
        <w:t>, before you start network installation at the Anzac Airport work site.</w:t>
      </w:r>
    </w:p>
    <w:p w14:paraId="20F84CFC" w14:textId="77777777" w:rsidR="00E77DA7" w:rsidRPr="00D33D0F" w:rsidRDefault="00E77DA7" w:rsidP="00E8324E">
      <w:pPr>
        <w:ind w:left="567"/>
      </w:pPr>
      <w:r w:rsidRPr="00D33D0F">
        <w:t>Save the document as:</w:t>
      </w:r>
    </w:p>
    <w:p w14:paraId="70AE2E12" w14:textId="230DE18B" w:rsidR="00E77DA7" w:rsidRPr="00E8324E" w:rsidRDefault="00E77DA7" w:rsidP="00E8324E">
      <w:pPr>
        <w:ind w:left="567"/>
        <w:rPr>
          <w:b/>
          <w:bCs/>
        </w:rPr>
      </w:pPr>
      <w:r w:rsidRPr="00E8324E">
        <w:rPr>
          <w:b/>
          <w:bCs/>
        </w:rPr>
        <w:t>ICTNWK539_540_Risk_Assessment_yourname.docx</w:t>
      </w:r>
    </w:p>
    <w:p w14:paraId="652A502A" w14:textId="77777777" w:rsidR="00E77DA7" w:rsidRPr="001A324A" w:rsidRDefault="00E77DA7" w:rsidP="00E77DA7">
      <w:pPr>
        <w:rPr>
          <w:color w:val="000000" w:themeColor="text1"/>
        </w:rPr>
      </w:pPr>
    </w:p>
    <w:p w14:paraId="23523D31" w14:textId="77777777" w:rsidR="00E77DA7" w:rsidRPr="001A324A" w:rsidRDefault="00E77DA7" w:rsidP="00E8324E">
      <w:pPr>
        <w:pStyle w:val="Numbered1"/>
      </w:pPr>
      <w:r w:rsidRPr="001A324A">
        <w:t>Server and workstation Installation</w:t>
      </w:r>
    </w:p>
    <w:p w14:paraId="250243CA" w14:textId="77777777" w:rsidR="00E77DA7" w:rsidRPr="001A324A" w:rsidRDefault="00E77DA7" w:rsidP="00E8324E">
      <w:pPr>
        <w:pStyle w:val="Numbered2"/>
      </w:pPr>
      <w:r w:rsidRPr="001A324A">
        <w:t>Observed all WHS policy and procedures for the work site</w:t>
      </w:r>
    </w:p>
    <w:p w14:paraId="62EF5EB1" w14:textId="77777777" w:rsidR="00E77DA7" w:rsidRPr="001A324A" w:rsidRDefault="00E77DA7" w:rsidP="00E8324E">
      <w:pPr>
        <w:pStyle w:val="Numbered2"/>
      </w:pPr>
      <w:r w:rsidRPr="001A324A">
        <w:t>Obtain a</w:t>
      </w:r>
      <w:r>
        <w:t>n</w:t>
      </w:r>
      <w:r w:rsidRPr="001A324A">
        <w:t xml:space="preserve"> </w:t>
      </w:r>
      <w:proofErr w:type="gramStart"/>
      <w:r w:rsidRPr="001A324A">
        <w:t>industry standard physical servers</w:t>
      </w:r>
      <w:proofErr w:type="gramEnd"/>
      <w:r w:rsidRPr="001A324A">
        <w:t xml:space="preserve"> or create virtual servers with industry standard specifications</w:t>
      </w:r>
    </w:p>
    <w:p w14:paraId="1410A2FD" w14:textId="1406E600" w:rsidR="00E77DA7" w:rsidRPr="001A324A" w:rsidRDefault="00E77DA7" w:rsidP="00E8324E">
      <w:pPr>
        <w:pStyle w:val="Numbered2"/>
      </w:pPr>
      <w:r w:rsidRPr="001A324A">
        <w:t>Install Windows 2019 Operating system and at least one other OS</w:t>
      </w:r>
    </w:p>
    <w:p w14:paraId="5D4992F5" w14:textId="77777777" w:rsidR="00E77DA7" w:rsidRPr="001A324A" w:rsidRDefault="00E77DA7" w:rsidP="00E8324E">
      <w:pPr>
        <w:pStyle w:val="Numbered2"/>
      </w:pPr>
      <w:r w:rsidRPr="001A324A">
        <w:t>Connect at least one server to the internet using existing switch and network infrastructure</w:t>
      </w:r>
    </w:p>
    <w:p w14:paraId="6A97B30B" w14:textId="0F2E2017" w:rsidR="00E77DA7" w:rsidRPr="001A324A" w:rsidRDefault="00E77DA7" w:rsidP="00E8324E">
      <w:pPr>
        <w:pStyle w:val="Numbered2"/>
      </w:pPr>
      <w:r w:rsidRPr="001A324A">
        <w:t>Install applications at least in one server or update at least one server OS from the internet</w:t>
      </w:r>
    </w:p>
    <w:p w14:paraId="58BC985E" w14:textId="77777777" w:rsidR="00E77DA7" w:rsidRPr="001A324A" w:rsidRDefault="00E77DA7" w:rsidP="00E8324E">
      <w:pPr>
        <w:pStyle w:val="Numbered2"/>
      </w:pPr>
      <w:r w:rsidRPr="001A324A">
        <w:t>Install and configure a physical/virtual desktop workstation that will be part of the domain</w:t>
      </w:r>
    </w:p>
    <w:p w14:paraId="562E3327" w14:textId="77777777" w:rsidR="00E77DA7" w:rsidRDefault="00E77DA7" w:rsidP="00E8324E">
      <w:pPr>
        <w:pStyle w:val="Numbered2"/>
      </w:pPr>
      <w:r w:rsidRPr="001A324A">
        <w:t>Configure IP addresses on all the servers and workstation and connect them to a network using physical or virtual switch</w:t>
      </w:r>
    </w:p>
    <w:p w14:paraId="735ACEFD" w14:textId="77777777" w:rsidR="005301DB" w:rsidRPr="005301DB" w:rsidRDefault="005301DB" w:rsidP="005301DB"/>
    <w:p w14:paraId="456D3350" w14:textId="77777777" w:rsidR="00E77DA7" w:rsidRPr="00EA22CF" w:rsidRDefault="00E77DA7" w:rsidP="00E8324E">
      <w:pPr>
        <w:pStyle w:val="Numbered1"/>
      </w:pPr>
      <w:r>
        <w:t>Server Configuration</w:t>
      </w:r>
    </w:p>
    <w:p w14:paraId="09565D3B" w14:textId="3B3DBD9B" w:rsidR="00E77DA7" w:rsidRDefault="00E86ED1" w:rsidP="00E86ED1">
      <w:pPr>
        <w:pStyle w:val="Numbered2a"/>
      </w:pPr>
      <w:r>
        <w:t>a)</w:t>
      </w:r>
      <w:r w:rsidR="00B0211E">
        <w:tab/>
      </w:r>
      <w:r w:rsidR="00E77DA7">
        <w:t>Install Active directory and create domain controller. Use &lt;</w:t>
      </w:r>
      <w:proofErr w:type="spellStart"/>
      <w:r w:rsidR="00E77DA7">
        <w:t>your_first_name</w:t>
      </w:r>
      <w:proofErr w:type="spellEnd"/>
      <w:r w:rsidR="00E77DA7">
        <w:t>&gt;anzac.com as the domain name. (</w:t>
      </w:r>
      <w:proofErr w:type="gramStart"/>
      <w:r w:rsidR="00E8324E">
        <w:t>e.g.</w:t>
      </w:r>
      <w:proofErr w:type="gramEnd"/>
      <w:r w:rsidR="00E77DA7">
        <w:t xml:space="preserve"> tonyanzac.com)</w:t>
      </w:r>
    </w:p>
    <w:p w14:paraId="514359C1" w14:textId="2F713E7E" w:rsidR="00E77DA7" w:rsidRDefault="00B0211E" w:rsidP="00E86ED1">
      <w:pPr>
        <w:pStyle w:val="Numbered2a"/>
      </w:pPr>
      <w:r>
        <w:t>b)</w:t>
      </w:r>
      <w:r>
        <w:tab/>
      </w:r>
      <w:r w:rsidR="00E77DA7">
        <w:t xml:space="preserve">Join all the servers including </w:t>
      </w:r>
      <w:proofErr w:type="gramStart"/>
      <w:r w:rsidR="00E77DA7">
        <w:t>Non Windows servers</w:t>
      </w:r>
      <w:proofErr w:type="gramEnd"/>
      <w:r w:rsidR="00E77DA7">
        <w:t xml:space="preserve"> to the domain</w:t>
      </w:r>
    </w:p>
    <w:p w14:paraId="1FD7193B" w14:textId="044561B2" w:rsidR="00E77DA7" w:rsidRDefault="00B0211E" w:rsidP="00E86ED1">
      <w:pPr>
        <w:pStyle w:val="Numbered2a"/>
      </w:pPr>
      <w:r>
        <w:t>c)</w:t>
      </w:r>
      <w:r>
        <w:tab/>
      </w:r>
      <w:r w:rsidR="00E77DA7">
        <w:t>Join Workstation to the domain</w:t>
      </w:r>
    </w:p>
    <w:p w14:paraId="19EFB74A" w14:textId="333A6AFC" w:rsidR="00E77DA7" w:rsidRDefault="00B0211E" w:rsidP="00E86ED1">
      <w:pPr>
        <w:pStyle w:val="Numbered2a"/>
      </w:pPr>
      <w:r>
        <w:t>d)</w:t>
      </w:r>
      <w:r>
        <w:tab/>
      </w:r>
      <w:r w:rsidR="00E77DA7">
        <w:t>Create Active directory OUs, users (at least 2) and groups according to your design</w:t>
      </w:r>
    </w:p>
    <w:p w14:paraId="1C5756F8" w14:textId="34FE16A4" w:rsidR="00E77DA7" w:rsidRDefault="00B0211E" w:rsidP="00E86ED1">
      <w:pPr>
        <w:pStyle w:val="Numbered2a"/>
      </w:pPr>
      <w:r>
        <w:t>e)</w:t>
      </w:r>
      <w:r>
        <w:tab/>
      </w:r>
      <w:r w:rsidR="00E77DA7">
        <w:t>Configure the following network services according to your design options</w:t>
      </w:r>
    </w:p>
    <w:p w14:paraId="5DB02DB3" w14:textId="77777777" w:rsidR="00E77DA7" w:rsidRDefault="00E77DA7" w:rsidP="00B0211E">
      <w:pPr>
        <w:pStyle w:val="Numbered3"/>
      </w:pPr>
      <w:r>
        <w:t>DHCP</w:t>
      </w:r>
    </w:p>
    <w:p w14:paraId="4AD6226A" w14:textId="77777777" w:rsidR="00E77DA7" w:rsidRDefault="00E77DA7" w:rsidP="00B0211E">
      <w:pPr>
        <w:pStyle w:val="Numbered3"/>
      </w:pPr>
      <w:r>
        <w:t>DNS</w:t>
      </w:r>
    </w:p>
    <w:p w14:paraId="13F3160D" w14:textId="77777777" w:rsidR="00E77DA7" w:rsidRDefault="00E77DA7" w:rsidP="00B0211E">
      <w:pPr>
        <w:pStyle w:val="Numbered3"/>
      </w:pPr>
      <w:r>
        <w:t>Windows server Update Services (WSUS) to auto update</w:t>
      </w:r>
    </w:p>
    <w:p w14:paraId="6FA1A685" w14:textId="31A5CD37" w:rsidR="00E77DA7" w:rsidRDefault="00E77DA7" w:rsidP="00B0211E">
      <w:pPr>
        <w:pStyle w:val="Numbered3"/>
      </w:pPr>
      <w:r>
        <w:t>Backup and restore (Backup and restore storage volume)</w:t>
      </w:r>
    </w:p>
    <w:p w14:paraId="277E2631" w14:textId="40BE96D0" w:rsidR="00E77DA7" w:rsidRDefault="00E77DA7" w:rsidP="00B0211E">
      <w:pPr>
        <w:pStyle w:val="Numbered3"/>
      </w:pPr>
      <w:r w:rsidRPr="009D121A">
        <w:t xml:space="preserve">Folder structure </w:t>
      </w:r>
      <w:r>
        <w:t xml:space="preserve">and </w:t>
      </w:r>
      <w:r w:rsidRPr="009D121A">
        <w:t xml:space="preserve">assign permission according to the design  </w:t>
      </w:r>
    </w:p>
    <w:p w14:paraId="2D8BF29B" w14:textId="77777777" w:rsidR="00E77DA7" w:rsidRDefault="00E77DA7" w:rsidP="00B0211E">
      <w:pPr>
        <w:pStyle w:val="Numbered3"/>
      </w:pPr>
      <w:r>
        <w:t xml:space="preserve">Windows Firewall to disable ping and Linux firewall to enable communication with application </w:t>
      </w:r>
    </w:p>
    <w:p w14:paraId="6CE6DEC0" w14:textId="77777777" w:rsidR="00E77DA7" w:rsidRDefault="00E77DA7" w:rsidP="00B0211E">
      <w:pPr>
        <w:pStyle w:val="Numbered3"/>
      </w:pPr>
      <w:r w:rsidRPr="00582EF3">
        <w:t xml:space="preserve">File/Folder sharing between different server platforms  </w:t>
      </w:r>
    </w:p>
    <w:p w14:paraId="6FFC5FA9" w14:textId="77777777" w:rsidR="00E77DA7" w:rsidRDefault="00E77DA7" w:rsidP="00B0211E">
      <w:pPr>
        <w:pStyle w:val="Numbered3"/>
      </w:pPr>
      <w:r>
        <w:t>Install printers and deploy them using group policies</w:t>
      </w:r>
    </w:p>
    <w:p w14:paraId="3FEED699" w14:textId="77777777" w:rsidR="00E77DA7" w:rsidRDefault="00E77DA7" w:rsidP="00B0211E">
      <w:pPr>
        <w:pStyle w:val="Numbered3"/>
      </w:pPr>
      <w:r>
        <w:t>Proxy Server</w:t>
      </w:r>
    </w:p>
    <w:p w14:paraId="48AB7D54" w14:textId="77777777" w:rsidR="00E77DA7" w:rsidRDefault="00E77DA7" w:rsidP="00B0211E">
      <w:pPr>
        <w:pStyle w:val="Numbered3"/>
      </w:pPr>
      <w:r>
        <w:t>NTP server</w:t>
      </w:r>
    </w:p>
    <w:p w14:paraId="27E05E7B" w14:textId="77777777" w:rsidR="00E77DA7" w:rsidRDefault="00E77DA7" w:rsidP="005301DB">
      <w:pPr>
        <w:pStyle w:val="Numbered2"/>
        <w:keepNext/>
      </w:pPr>
      <w:r>
        <w:lastRenderedPageBreak/>
        <w:t>Configure following applications according to your design options</w:t>
      </w:r>
    </w:p>
    <w:p w14:paraId="659560E2" w14:textId="7169C723" w:rsidR="00E77DA7" w:rsidRDefault="005301DB" w:rsidP="005301DB">
      <w:pPr>
        <w:pStyle w:val="Numbered3a"/>
        <w:keepNext/>
      </w:pPr>
      <w:proofErr w:type="spellStart"/>
      <w:r>
        <w:t>i</w:t>
      </w:r>
      <w:proofErr w:type="spellEnd"/>
      <w:r>
        <w:t>.</w:t>
      </w:r>
      <w:r>
        <w:tab/>
      </w:r>
      <w:r w:rsidR="00E77DA7">
        <w:t>WEB</w:t>
      </w:r>
    </w:p>
    <w:p w14:paraId="2EB2B3E4" w14:textId="4BA24426" w:rsidR="00E77DA7" w:rsidRDefault="005301DB" w:rsidP="005301DB">
      <w:pPr>
        <w:pStyle w:val="Numbered3a"/>
      </w:pPr>
      <w:r>
        <w:t>ii.</w:t>
      </w:r>
      <w:r>
        <w:tab/>
      </w:r>
      <w:r w:rsidR="00E77DA7">
        <w:t>Mail</w:t>
      </w:r>
    </w:p>
    <w:p w14:paraId="18ABF9FD" w14:textId="145B6756" w:rsidR="00E77DA7" w:rsidRDefault="005301DB" w:rsidP="005301DB">
      <w:pPr>
        <w:pStyle w:val="Numbered3a"/>
      </w:pPr>
      <w:r>
        <w:t>iii.</w:t>
      </w:r>
      <w:r>
        <w:tab/>
      </w:r>
      <w:r w:rsidR="00E77DA7">
        <w:t>FTP</w:t>
      </w:r>
    </w:p>
    <w:p w14:paraId="18A20F51" w14:textId="43F45878" w:rsidR="00E77DA7" w:rsidRDefault="005301DB" w:rsidP="005301DB">
      <w:pPr>
        <w:pStyle w:val="Numbered3a"/>
      </w:pPr>
      <w:r>
        <w:t>iv.</w:t>
      </w:r>
      <w:r>
        <w:tab/>
      </w:r>
      <w:r w:rsidR="00E77DA7">
        <w:t>Diagnostic software</w:t>
      </w:r>
    </w:p>
    <w:p w14:paraId="24E2263F" w14:textId="77777777" w:rsidR="005301DB" w:rsidRPr="005301DB" w:rsidRDefault="005301DB" w:rsidP="005301DB"/>
    <w:p w14:paraId="1C3256F1" w14:textId="77777777" w:rsidR="00E77DA7" w:rsidRDefault="00E77DA7" w:rsidP="00E8324E">
      <w:pPr>
        <w:pStyle w:val="Numbered1"/>
      </w:pPr>
      <w:r w:rsidRPr="00C96C8E">
        <w:t>Testing</w:t>
      </w:r>
      <w:r>
        <w:t xml:space="preserve"> and Troubleshooting</w:t>
      </w:r>
    </w:p>
    <w:p w14:paraId="523E1E16" w14:textId="2EC23AA5" w:rsidR="00E77DA7" w:rsidRPr="009561B3" w:rsidRDefault="00E77DA7" w:rsidP="005301DB">
      <w:pPr>
        <w:ind w:left="567"/>
      </w:pPr>
      <w:r>
        <w:t xml:space="preserve">Conduct the following tests and document issues in the test plans </w:t>
      </w:r>
      <w:r w:rsidRPr="005301DB">
        <w:rPr>
          <w:b/>
          <w:bCs/>
        </w:rPr>
        <w:t>ICTNWK539_540_Test_Plan_yourname.docx</w:t>
      </w:r>
      <w:r w:rsidRPr="009561B3">
        <w:t xml:space="preserve"> which you created in Assessment Task 2</w:t>
      </w:r>
      <w:r>
        <w:t>. Submit</w:t>
      </w:r>
      <w:r w:rsidR="005301DB">
        <w:t> </w:t>
      </w:r>
      <w:r>
        <w:t>the completed document to connect.</w:t>
      </w:r>
    </w:p>
    <w:p w14:paraId="34151739" w14:textId="5FD8169E" w:rsidR="00E77DA7" w:rsidRDefault="00FD0EEB" w:rsidP="00FD0EEB">
      <w:pPr>
        <w:pStyle w:val="Numbered2a"/>
      </w:pPr>
      <w:r>
        <w:t>a)</w:t>
      </w:r>
      <w:r>
        <w:tab/>
      </w:r>
      <w:r w:rsidR="00E77DA7">
        <w:t>Connectivity tests</w:t>
      </w:r>
    </w:p>
    <w:p w14:paraId="2828A865" w14:textId="09AFCEF6" w:rsidR="00E77DA7" w:rsidRDefault="00FD0EEB" w:rsidP="00FD0EEB">
      <w:pPr>
        <w:pStyle w:val="Numbered3a"/>
      </w:pPr>
      <w:proofErr w:type="spellStart"/>
      <w:r>
        <w:t>i</w:t>
      </w:r>
      <w:proofErr w:type="spellEnd"/>
      <w:r>
        <w:t>.</w:t>
      </w:r>
      <w:r>
        <w:tab/>
      </w:r>
      <w:r w:rsidR="00E77DA7">
        <w:t>Test connectivity of integrated servers by using the ping command from the desktop (before</w:t>
      </w:r>
      <w:r w:rsidR="00311675">
        <w:t xml:space="preserve"> </w:t>
      </w:r>
      <w:r w:rsidR="00E77DA7">
        <w:t>and after disabling by the firewall)</w:t>
      </w:r>
    </w:p>
    <w:p w14:paraId="3AD0F77E" w14:textId="514EDE9C" w:rsidR="00E77DA7" w:rsidRDefault="00FD0EEB" w:rsidP="00FD0EEB">
      <w:pPr>
        <w:pStyle w:val="Numbered3a"/>
      </w:pPr>
      <w:r>
        <w:t>ii.</w:t>
      </w:r>
      <w:r>
        <w:tab/>
      </w:r>
      <w:r w:rsidR="00E77DA7">
        <w:t>Test Email by sending and receiving mail</w:t>
      </w:r>
    </w:p>
    <w:p w14:paraId="7DB37D94" w14:textId="46CD7B44" w:rsidR="00E77DA7" w:rsidRDefault="00FD0EEB" w:rsidP="00FD0EEB">
      <w:pPr>
        <w:pStyle w:val="Numbered3a"/>
      </w:pPr>
      <w:r>
        <w:t>iii.</w:t>
      </w:r>
      <w:r>
        <w:tab/>
      </w:r>
      <w:r w:rsidR="00E77DA7">
        <w:t>Test WEB connectivity</w:t>
      </w:r>
    </w:p>
    <w:p w14:paraId="69E58AAD" w14:textId="6FCD8ADA" w:rsidR="00E77DA7" w:rsidRDefault="00FD0EEB" w:rsidP="00FD0EEB">
      <w:pPr>
        <w:pStyle w:val="Numbered3a"/>
      </w:pPr>
      <w:r>
        <w:t>iv.</w:t>
      </w:r>
      <w:r>
        <w:tab/>
      </w:r>
      <w:r w:rsidR="00E77DA7">
        <w:t>Test FTP with large files and concurrent users</w:t>
      </w:r>
    </w:p>
    <w:p w14:paraId="26060F0D" w14:textId="2EC62084" w:rsidR="00E77DA7" w:rsidRDefault="00FD0EEB" w:rsidP="00FD0EEB">
      <w:pPr>
        <w:pStyle w:val="Numbered3a"/>
      </w:pPr>
      <w:r>
        <w:t>v.</w:t>
      </w:r>
      <w:r>
        <w:tab/>
      </w:r>
      <w:r w:rsidR="00E77DA7">
        <w:t>Test login from non-Windows server with an AD user that you created</w:t>
      </w:r>
    </w:p>
    <w:p w14:paraId="517C3765" w14:textId="09304A8F" w:rsidR="00E77DA7" w:rsidRDefault="00FD0EEB" w:rsidP="00FD0EEB">
      <w:pPr>
        <w:pStyle w:val="Numbered2a"/>
      </w:pPr>
      <w:r>
        <w:t>b)</w:t>
      </w:r>
      <w:r>
        <w:tab/>
      </w:r>
      <w:r w:rsidR="00E77DA7">
        <w:t>Performance tests</w:t>
      </w:r>
    </w:p>
    <w:p w14:paraId="2565F715" w14:textId="59296629" w:rsidR="00E77DA7" w:rsidRDefault="00FD0EEB" w:rsidP="00FD0EEB">
      <w:pPr>
        <w:pStyle w:val="Numbered3a"/>
      </w:pPr>
      <w:proofErr w:type="spellStart"/>
      <w:r>
        <w:t>i</w:t>
      </w:r>
      <w:proofErr w:type="spellEnd"/>
      <w:r>
        <w:t>.</w:t>
      </w:r>
      <w:r>
        <w:tab/>
      </w:r>
      <w:r w:rsidR="00E77DA7">
        <w:t>Test and monitor performance of each server using industry recognised network utilities</w:t>
      </w:r>
    </w:p>
    <w:p w14:paraId="53C4AEDA" w14:textId="0771B136" w:rsidR="00E77DA7" w:rsidRDefault="00FD0EEB" w:rsidP="00FD0EEB">
      <w:pPr>
        <w:pStyle w:val="Numbered3a"/>
      </w:pPr>
      <w:r>
        <w:t>ii.</w:t>
      </w:r>
      <w:r>
        <w:tab/>
      </w:r>
      <w:r w:rsidR="00E77DA7">
        <w:t>Run installed diagnostic software and produce a report</w:t>
      </w:r>
    </w:p>
    <w:p w14:paraId="3B74D350" w14:textId="77777777" w:rsidR="00E77DA7" w:rsidRDefault="00E77DA7" w:rsidP="00E77DA7">
      <w:pPr>
        <w:spacing w:before="80" w:after="80"/>
        <w:ind w:left="360"/>
      </w:pPr>
    </w:p>
    <w:p w14:paraId="0BDB700B" w14:textId="65838AA1" w:rsidR="00E77DA7" w:rsidRDefault="00FD0EEB" w:rsidP="00FD0EEB">
      <w:pPr>
        <w:pStyle w:val="Numbered2a"/>
      </w:pPr>
      <w:r>
        <w:t>c)</w:t>
      </w:r>
      <w:r>
        <w:tab/>
      </w:r>
      <w:r w:rsidR="00E77DA7">
        <w:t>Availability tests</w:t>
      </w:r>
    </w:p>
    <w:p w14:paraId="7C661083" w14:textId="72F4557F" w:rsidR="00E77DA7" w:rsidRDefault="00FD0EEB" w:rsidP="00FD0EEB">
      <w:pPr>
        <w:pStyle w:val="Numbered3a"/>
      </w:pPr>
      <w:proofErr w:type="spellStart"/>
      <w:r>
        <w:t>i</w:t>
      </w:r>
      <w:proofErr w:type="spellEnd"/>
      <w:r>
        <w:t>.</w:t>
      </w:r>
      <w:r>
        <w:tab/>
      </w:r>
      <w:r w:rsidR="00E77DA7">
        <w:t>Test system and data availability according to file/folder permission specified in your design document</w:t>
      </w:r>
    </w:p>
    <w:p w14:paraId="72946C78" w14:textId="3AE0B47E" w:rsidR="00E77DA7" w:rsidRDefault="00FD0EEB" w:rsidP="00FD0EEB">
      <w:pPr>
        <w:pStyle w:val="Numbered3a"/>
      </w:pPr>
      <w:r>
        <w:t>ii.</w:t>
      </w:r>
      <w:r>
        <w:tab/>
      </w:r>
      <w:r w:rsidR="00E77DA7">
        <w:t>Test folder sharing between different server platforms</w:t>
      </w:r>
    </w:p>
    <w:p w14:paraId="4312339A" w14:textId="10E5F7DD" w:rsidR="00E77DA7" w:rsidRDefault="00FD0EEB" w:rsidP="00FD0EEB">
      <w:pPr>
        <w:pStyle w:val="Numbered3a"/>
      </w:pPr>
      <w:r>
        <w:t>iii.</w:t>
      </w:r>
      <w:r>
        <w:tab/>
      </w:r>
      <w:r w:rsidR="00E77DA7">
        <w:t xml:space="preserve">Back up a Windows storage volume and restore in another server </w:t>
      </w:r>
    </w:p>
    <w:p w14:paraId="2C52661A" w14:textId="77777777" w:rsidR="00E77DA7" w:rsidRDefault="00E77DA7" w:rsidP="00E77DA7">
      <w:pPr>
        <w:spacing w:before="80" w:after="80"/>
        <w:ind w:left="360"/>
      </w:pPr>
    </w:p>
    <w:p w14:paraId="7023AE09" w14:textId="6A55E73C" w:rsidR="00E77DA7" w:rsidRDefault="00FD0EEB" w:rsidP="00FD0EEB">
      <w:pPr>
        <w:pStyle w:val="Numbered2a"/>
      </w:pPr>
      <w:r>
        <w:t>d)</w:t>
      </w:r>
      <w:r>
        <w:tab/>
      </w:r>
      <w:r w:rsidR="00E77DA7">
        <w:t>Diagnose and troubleshoot any integration problems</w:t>
      </w:r>
    </w:p>
    <w:p w14:paraId="23D8911F" w14:textId="2C6E622E" w:rsidR="00E77DA7" w:rsidRDefault="000412E8" w:rsidP="000412E8">
      <w:pPr>
        <w:pStyle w:val="Numbered3a"/>
      </w:pPr>
      <w:proofErr w:type="spellStart"/>
      <w:r>
        <w:t>i</w:t>
      </w:r>
      <w:proofErr w:type="spellEnd"/>
      <w:r>
        <w:t>.</w:t>
      </w:r>
      <w:r>
        <w:tab/>
      </w:r>
      <w:r w:rsidR="00E77DA7">
        <w:t xml:space="preserve">Analyse the issues you documented in </w:t>
      </w:r>
      <w:r w:rsidR="00E77DA7" w:rsidRPr="00C822D9">
        <w:t>issues in the test plans ICTNWK539_540_Test_Plan_yourname.docx</w:t>
      </w:r>
      <w:r w:rsidR="00E77DA7">
        <w:t xml:space="preserve"> and identify the issues</w:t>
      </w:r>
    </w:p>
    <w:p w14:paraId="464423DC" w14:textId="7C143870" w:rsidR="00E77DA7" w:rsidRDefault="000412E8" w:rsidP="000412E8">
      <w:pPr>
        <w:pStyle w:val="Numbered3a"/>
      </w:pPr>
      <w:r>
        <w:t>ii.</w:t>
      </w:r>
      <w:r>
        <w:tab/>
      </w:r>
      <w:r w:rsidR="00E77DA7">
        <w:t xml:space="preserve">Diagnose the errors, resolve </w:t>
      </w:r>
      <w:proofErr w:type="gramStart"/>
      <w:r w:rsidR="00E77DA7">
        <w:t>them</w:t>
      </w:r>
      <w:proofErr w:type="gramEnd"/>
      <w:r w:rsidR="00E77DA7">
        <w:t xml:space="preserve"> and document them in </w:t>
      </w:r>
      <w:r w:rsidR="00E77DA7" w:rsidRPr="00C822D9">
        <w:t>ICTNWK539_540_Trouble_shooting_Template</w:t>
      </w:r>
      <w:r w:rsidR="00E77DA7">
        <w:t xml:space="preserve">.docx Rename the document </w:t>
      </w:r>
      <w:r w:rsidR="00E77DA7" w:rsidRPr="00C822D9">
        <w:t>ICTNWK539_540_Troubl</w:t>
      </w:r>
      <w:r w:rsidR="00E77DA7">
        <w:t>e_shooting_yourname.docx before submitting to connect</w:t>
      </w:r>
    </w:p>
    <w:p w14:paraId="3F208158" w14:textId="2F5D9602" w:rsidR="00E77DA7" w:rsidRDefault="000412E8" w:rsidP="000412E8">
      <w:pPr>
        <w:pStyle w:val="Numbered3a"/>
      </w:pPr>
      <w:r>
        <w:t>iii.</w:t>
      </w:r>
      <w:r>
        <w:tab/>
      </w:r>
      <w:r w:rsidR="00E77DA7">
        <w:t>Test the changes made to correct the issues to check if they comply with your design.</w:t>
      </w:r>
    </w:p>
    <w:p w14:paraId="5D0EDF50" w14:textId="50B2015D" w:rsidR="00E77DA7" w:rsidRDefault="00E77DA7" w:rsidP="00E8324E">
      <w:pPr>
        <w:pStyle w:val="Numbered1"/>
      </w:pPr>
      <w:r>
        <w:t>Post installation Tasks</w:t>
      </w:r>
    </w:p>
    <w:p w14:paraId="1E99F1CE" w14:textId="6716F6E0" w:rsidR="00E77DA7" w:rsidRDefault="000412E8" w:rsidP="000412E8">
      <w:pPr>
        <w:pStyle w:val="Numbered2a"/>
        <w:rPr>
          <w:lang w:eastAsia="en-US" w:bidi="ar-SA"/>
        </w:rPr>
      </w:pPr>
      <w:r>
        <w:rPr>
          <w:lang w:eastAsia="en-US" w:bidi="ar-SA"/>
        </w:rPr>
        <w:t>a)</w:t>
      </w:r>
      <w:r>
        <w:rPr>
          <w:lang w:eastAsia="en-US" w:bidi="ar-SA"/>
        </w:rPr>
        <w:tab/>
      </w:r>
      <w:r w:rsidR="00E77DA7" w:rsidRPr="00B85476">
        <w:rPr>
          <w:lang w:eastAsia="en-US" w:bidi="ar-SA"/>
        </w:rPr>
        <w:t>Document the server configuration and status in ICTNWK539_540_Repor</w:t>
      </w:r>
      <w:r w:rsidR="00E02004">
        <w:rPr>
          <w:lang w:eastAsia="en-US" w:bidi="ar-SA"/>
        </w:rPr>
        <w:t>t</w:t>
      </w:r>
      <w:r w:rsidR="00E77DA7" w:rsidRPr="00B85476">
        <w:rPr>
          <w:lang w:eastAsia="en-US" w:bidi="ar-SA"/>
        </w:rPr>
        <w:t>_Template.docx Rename the document ICTNWK539_540_Report_yourname.docx before submitting to connect</w:t>
      </w:r>
    </w:p>
    <w:p w14:paraId="12DE3B57" w14:textId="77777777" w:rsidR="00E77DA7" w:rsidRPr="00B85476" w:rsidRDefault="00E77DA7" w:rsidP="00E77DA7">
      <w:pPr>
        <w:pStyle w:val="ListParagraph"/>
        <w:rPr>
          <w:rFonts w:eastAsiaTheme="minorHAnsi" w:cs="Arial"/>
          <w:color w:val="000000"/>
          <w:kern w:val="0"/>
          <w:szCs w:val="22"/>
          <w:lang w:eastAsia="en-US" w:bidi="ar-SA"/>
        </w:rPr>
      </w:pPr>
    </w:p>
    <w:p w14:paraId="7297215D" w14:textId="527BC745" w:rsidR="00E77DA7" w:rsidRPr="00B85476" w:rsidRDefault="00E02004" w:rsidP="00E02004">
      <w:pPr>
        <w:pStyle w:val="Numbered2a"/>
        <w:rPr>
          <w:lang w:eastAsia="en-US" w:bidi="ar-SA"/>
        </w:rPr>
      </w:pPr>
      <w:r>
        <w:rPr>
          <w:lang w:eastAsia="en-US" w:bidi="ar-SA"/>
        </w:rPr>
        <w:lastRenderedPageBreak/>
        <w:t>b)</w:t>
      </w:r>
      <w:r>
        <w:rPr>
          <w:lang w:eastAsia="en-US" w:bidi="ar-SA"/>
        </w:rPr>
        <w:tab/>
      </w:r>
      <w:r w:rsidR="00E77DA7" w:rsidRPr="00B85476">
        <w:rPr>
          <w:lang w:eastAsia="en-US" w:bidi="ar-SA"/>
        </w:rPr>
        <w:t>Write an email to address the following</w:t>
      </w:r>
      <w:r w:rsidR="00985A3E">
        <w:rPr>
          <w:lang w:eastAsia="en-US" w:bidi="ar-SA"/>
        </w:rPr>
        <w:t xml:space="preserve">. </w:t>
      </w:r>
      <w:r w:rsidR="00E77DA7" w:rsidRPr="00B85476">
        <w:rPr>
          <w:lang w:eastAsia="en-US" w:bidi="ar-SA"/>
        </w:rPr>
        <w:t>Write the email at the end of the document ICTNWK539_540_Report_yourname.docx</w:t>
      </w:r>
    </w:p>
    <w:p w14:paraId="2AE7E5CC" w14:textId="01A28749" w:rsidR="00E77DA7" w:rsidRDefault="00E02004" w:rsidP="00E02004">
      <w:pPr>
        <w:pStyle w:val="Numbered3a"/>
        <w:rPr>
          <w:lang w:eastAsia="en-US" w:bidi="ar-SA"/>
        </w:rPr>
      </w:pPr>
      <w:proofErr w:type="spellStart"/>
      <w:r>
        <w:rPr>
          <w:lang w:eastAsia="en-US" w:bidi="ar-SA"/>
        </w:rPr>
        <w:t>i</w:t>
      </w:r>
      <w:proofErr w:type="spellEnd"/>
      <w:r>
        <w:rPr>
          <w:lang w:eastAsia="en-US" w:bidi="ar-SA"/>
        </w:rPr>
        <w:t>.</w:t>
      </w:r>
      <w:r>
        <w:rPr>
          <w:lang w:eastAsia="en-US" w:bidi="ar-SA"/>
        </w:rPr>
        <w:tab/>
      </w:r>
      <w:r w:rsidR="00985A3E">
        <w:rPr>
          <w:lang w:eastAsia="en-US" w:bidi="ar-SA"/>
        </w:rPr>
        <w:t>T</w:t>
      </w:r>
      <w:r w:rsidR="00E77DA7" w:rsidRPr="003C55C3">
        <w:rPr>
          <w:lang w:eastAsia="en-US" w:bidi="ar-SA"/>
        </w:rPr>
        <w:t xml:space="preserve">o </w:t>
      </w:r>
      <w:r w:rsidR="00E77DA7">
        <w:rPr>
          <w:lang w:eastAsia="en-US" w:bidi="ar-SA"/>
        </w:rPr>
        <w:t>convey the status of servers (as a report you created)</w:t>
      </w:r>
      <w:r w:rsidR="00E77DA7" w:rsidRPr="003C55C3">
        <w:rPr>
          <w:lang w:eastAsia="en-US" w:bidi="ar-SA"/>
        </w:rPr>
        <w:t xml:space="preserve"> </w:t>
      </w:r>
    </w:p>
    <w:p w14:paraId="1D678413" w14:textId="1BEBF453" w:rsidR="00E77DA7" w:rsidRDefault="00E02004" w:rsidP="00E02004">
      <w:pPr>
        <w:pStyle w:val="Numbered3a"/>
        <w:rPr>
          <w:lang w:eastAsia="en-US" w:bidi="ar-SA"/>
        </w:rPr>
      </w:pPr>
      <w:r>
        <w:rPr>
          <w:lang w:eastAsia="en-US" w:bidi="ar-SA"/>
        </w:rPr>
        <w:t>ii.</w:t>
      </w:r>
      <w:r>
        <w:rPr>
          <w:lang w:eastAsia="en-US" w:bidi="ar-SA"/>
        </w:rPr>
        <w:tab/>
      </w:r>
      <w:r w:rsidR="00E77DA7">
        <w:rPr>
          <w:lang w:eastAsia="en-US" w:bidi="ar-SA"/>
        </w:rPr>
        <w:t xml:space="preserve">Sign off </w:t>
      </w:r>
    </w:p>
    <w:p w14:paraId="274292E3" w14:textId="2C1D3E43" w:rsidR="00E77DA7" w:rsidRPr="003C55C3" w:rsidRDefault="00E02004" w:rsidP="00E02004">
      <w:pPr>
        <w:pStyle w:val="Numbered3a"/>
        <w:rPr>
          <w:lang w:eastAsia="en-US" w:bidi="ar-SA"/>
        </w:rPr>
      </w:pPr>
      <w:r>
        <w:rPr>
          <w:lang w:eastAsia="en-US" w:bidi="ar-SA"/>
        </w:rPr>
        <w:t>iii.</w:t>
      </w:r>
      <w:r>
        <w:rPr>
          <w:lang w:eastAsia="en-US" w:bidi="ar-SA"/>
        </w:rPr>
        <w:tab/>
      </w:r>
      <w:r w:rsidR="00082AB8">
        <w:rPr>
          <w:lang w:eastAsia="en-US" w:bidi="ar-SA"/>
        </w:rPr>
        <w:t>C</w:t>
      </w:r>
      <w:r w:rsidR="00E77DA7" w:rsidRPr="003C55C3">
        <w:rPr>
          <w:lang w:eastAsia="en-US" w:bidi="ar-SA"/>
        </w:rPr>
        <w:t xml:space="preserve">lean-up and restoration of worksite to client’s satisfaction </w:t>
      </w:r>
    </w:p>
    <w:p w14:paraId="4009DAF8" w14:textId="77777777" w:rsidR="00E77DA7" w:rsidRDefault="00E77DA7" w:rsidP="00E77DA7">
      <w:pPr>
        <w:widowControl/>
        <w:suppressAutoHyphens w:val="0"/>
        <w:autoSpaceDE w:val="0"/>
        <w:autoSpaceDN w:val="0"/>
        <w:adjustRightInd w:val="0"/>
        <w:spacing w:before="0" w:after="0" w:line="240" w:lineRule="auto"/>
        <w:rPr>
          <w:rFonts w:eastAsiaTheme="minorHAnsi" w:cs="Arial"/>
          <w:color w:val="000000"/>
          <w:kern w:val="0"/>
          <w:szCs w:val="22"/>
          <w:lang w:eastAsia="en-US" w:bidi="ar-SA"/>
        </w:rPr>
      </w:pPr>
    </w:p>
    <w:p w14:paraId="55222107" w14:textId="23BD6BF4" w:rsidR="00E77DA7" w:rsidRDefault="00E77DA7" w:rsidP="00082AB8">
      <w:r w:rsidRPr="001D6D2A">
        <w:t xml:space="preserve">You are to </w:t>
      </w:r>
      <w:r>
        <w:t xml:space="preserve">complete and </w:t>
      </w:r>
      <w:r w:rsidRPr="001D6D2A">
        <w:t>submit</w:t>
      </w:r>
      <w:r>
        <w:t xml:space="preserve"> </w:t>
      </w:r>
      <w:r w:rsidRPr="00B95DD3">
        <w:rPr>
          <w:color w:val="000000" w:themeColor="text1"/>
        </w:rPr>
        <w:t>the following files</w:t>
      </w:r>
      <w:r>
        <w:t>:</w:t>
      </w:r>
    </w:p>
    <w:p w14:paraId="1959E795" w14:textId="40ED70AB" w:rsidR="00E77DA7" w:rsidRPr="00B85476" w:rsidRDefault="00E77DA7" w:rsidP="00082AB8">
      <w:pPr>
        <w:pStyle w:val="Bullet-main"/>
      </w:pPr>
      <w:r w:rsidRPr="00B85476">
        <w:t>ICTNWK539_540_Risk_Assessment_yourname.docx</w:t>
      </w:r>
    </w:p>
    <w:p w14:paraId="2915F108" w14:textId="70081B6C" w:rsidR="00E77DA7" w:rsidRPr="00B95DD3" w:rsidRDefault="00E77DA7" w:rsidP="00082AB8">
      <w:pPr>
        <w:pStyle w:val="Bullet-main"/>
        <w:rPr>
          <w:rFonts w:eastAsiaTheme="minorHAnsi"/>
          <w:color w:val="000000"/>
        </w:rPr>
      </w:pPr>
      <w:r w:rsidRPr="009561B3">
        <w:t>ICTNWK539_540_Test_Plan_yourname.docx</w:t>
      </w:r>
    </w:p>
    <w:p w14:paraId="49CC98B2" w14:textId="0210ED22" w:rsidR="00E77DA7" w:rsidRPr="00B95DD3" w:rsidRDefault="00E77DA7" w:rsidP="00082AB8">
      <w:pPr>
        <w:pStyle w:val="Bullet-main"/>
      </w:pPr>
      <w:r w:rsidRPr="00B95DD3">
        <w:t>ICTNWK539_540_Trouble_shooting_yourname.docx</w:t>
      </w:r>
    </w:p>
    <w:p w14:paraId="490AC7DE" w14:textId="5E65DE3B" w:rsidR="00E77DA7" w:rsidRPr="00B95DD3" w:rsidRDefault="00E77DA7" w:rsidP="00082AB8">
      <w:pPr>
        <w:pStyle w:val="Bullet-main"/>
      </w:pPr>
      <w:r w:rsidRPr="00B95DD3">
        <w:t>ICTNWK539_540_Report_yourname.docx</w:t>
      </w:r>
    </w:p>
    <w:p w14:paraId="19EA28F5" w14:textId="77777777" w:rsidR="00CE01CA" w:rsidRPr="00455E59" w:rsidRDefault="00CE01CA" w:rsidP="00455E59"/>
    <w:sectPr w:rsidR="00CE01CA" w:rsidRPr="00455E59" w:rsidSect="00836649">
      <w:headerReference w:type="default" r:id="rId14"/>
      <w:footerReference w:type="default" r:id="rId15"/>
      <w:headerReference w:type="first" r:id="rId16"/>
      <w:footerReference w:type="first" r:id="rId17"/>
      <w:type w:val="continuous"/>
      <w:pgSz w:w="11906" w:h="16838"/>
      <w:pgMar w:top="851" w:right="851" w:bottom="851" w:left="851" w:header="56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4932C" w14:textId="77777777" w:rsidR="008F14D4" w:rsidRDefault="008F14D4" w:rsidP="007026C1">
      <w:r>
        <w:separator/>
      </w:r>
    </w:p>
  </w:endnote>
  <w:endnote w:type="continuationSeparator" w:id="0">
    <w:p w14:paraId="29A06BF2" w14:textId="77777777" w:rsidR="008F14D4" w:rsidRDefault="008F14D4"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Palatino Linotype"/>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89BC6" w14:textId="5B11E06E" w:rsidR="00D46E00" w:rsidRPr="00870418" w:rsidRDefault="00870418" w:rsidP="009B6C6A">
    <w:pPr>
      <w:pStyle w:val="Footer"/>
      <w:tabs>
        <w:tab w:val="clear" w:pos="4513"/>
        <w:tab w:val="clear" w:pos="9026"/>
        <w:tab w:val="right" w:pos="10206"/>
      </w:tabs>
      <w:rPr>
        <w:rFonts w:cs="Arial"/>
        <w:szCs w:val="16"/>
      </w:rPr>
    </w:pPr>
    <w:r w:rsidRPr="007B2357">
      <w:rPr>
        <w:rFonts w:asciiTheme="majorHAnsi" w:hAnsiTheme="majorHAnsi" w:cstheme="majorHAnsi"/>
        <w:szCs w:val="16"/>
      </w:rPr>
      <w:t xml:space="preserve">123 TMP C </w:t>
    </w:r>
    <w:r>
      <w:rPr>
        <w:rFonts w:asciiTheme="majorHAnsi" w:hAnsiTheme="majorHAnsi" w:cstheme="majorHAnsi"/>
        <w:szCs w:val="16"/>
      </w:rPr>
      <w:t>–</w:t>
    </w:r>
    <w:r w:rsidRPr="007B2357">
      <w:rPr>
        <w:rFonts w:asciiTheme="majorHAnsi" w:hAnsiTheme="majorHAnsi" w:cstheme="majorHAnsi"/>
        <w:szCs w:val="16"/>
      </w:rPr>
      <w:t xml:space="preserve"> </w:t>
    </w:r>
    <w:r>
      <w:rPr>
        <w:rFonts w:asciiTheme="majorHAnsi" w:hAnsiTheme="majorHAnsi" w:cstheme="majorHAnsi"/>
        <w:szCs w:val="16"/>
      </w:rPr>
      <w:t xml:space="preserve">Assessment Template - </w:t>
    </w:r>
    <w:r w:rsidRPr="007B2357">
      <w:rPr>
        <w:rFonts w:asciiTheme="majorHAnsi" w:hAnsiTheme="majorHAnsi" w:cstheme="majorHAnsi"/>
        <w:szCs w:val="16"/>
      </w:rPr>
      <w:t>Portfolio of Evidence</w:t>
    </w:r>
    <w:r w:rsidR="00F76841">
      <w:rPr>
        <w:rFonts w:asciiTheme="majorHAnsi" w:hAnsiTheme="majorHAnsi" w:cstheme="majorHAnsi"/>
        <w:szCs w:val="16"/>
      </w:rPr>
      <w:t xml:space="preserve"> </w:t>
    </w:r>
    <w:r w:rsidR="00940977">
      <w:rPr>
        <w:rFonts w:asciiTheme="majorHAnsi" w:hAnsiTheme="majorHAnsi" w:cstheme="majorHAnsi"/>
        <w:szCs w:val="16"/>
      </w:rPr>
      <w:t>v1.3 (04/11/2020)</w:t>
    </w:r>
    <w:r>
      <w:rPr>
        <w:rFonts w:asciiTheme="majorHAnsi" w:hAnsiTheme="majorHAnsi" w:cstheme="majorHAnsi"/>
        <w:szCs w:val="16"/>
      </w:rPr>
      <w:tab/>
    </w:r>
    <w:r w:rsidRPr="009717D6">
      <w:rPr>
        <w:rFonts w:asciiTheme="majorHAnsi" w:hAnsiTheme="majorHAnsi" w:cstheme="majorHAnsi"/>
        <w:szCs w:val="16"/>
      </w:rPr>
      <w:t xml:space="preserve">Page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PAGE  \* Arabic  \* MERGEFORMAT </w:instrText>
    </w:r>
    <w:r w:rsidRPr="009717D6">
      <w:rPr>
        <w:rFonts w:asciiTheme="majorHAnsi" w:hAnsiTheme="majorHAnsi" w:cstheme="majorHAnsi"/>
        <w:szCs w:val="16"/>
      </w:rPr>
      <w:fldChar w:fldCharType="separate"/>
    </w:r>
    <w:r w:rsidR="00940977">
      <w:rPr>
        <w:rFonts w:asciiTheme="majorHAnsi" w:hAnsiTheme="majorHAnsi" w:cstheme="majorHAnsi"/>
        <w:noProof/>
        <w:szCs w:val="16"/>
      </w:rPr>
      <w:t>2</w:t>
    </w:r>
    <w:r w:rsidRPr="009717D6">
      <w:rPr>
        <w:rFonts w:asciiTheme="majorHAnsi" w:hAnsiTheme="majorHAnsi" w:cstheme="majorHAnsi"/>
        <w:szCs w:val="16"/>
      </w:rPr>
      <w:fldChar w:fldCharType="end"/>
    </w:r>
    <w:r w:rsidRPr="009717D6">
      <w:rPr>
        <w:rFonts w:asciiTheme="majorHAnsi" w:hAnsiTheme="majorHAnsi" w:cstheme="majorHAnsi"/>
        <w:szCs w:val="16"/>
      </w:rPr>
      <w:t xml:space="preserve"> of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NUMPAGES  \* Arabic  \* MERGEFORMAT </w:instrText>
    </w:r>
    <w:r w:rsidRPr="009717D6">
      <w:rPr>
        <w:rFonts w:asciiTheme="majorHAnsi" w:hAnsiTheme="majorHAnsi" w:cstheme="majorHAnsi"/>
        <w:szCs w:val="16"/>
      </w:rPr>
      <w:fldChar w:fldCharType="separate"/>
    </w:r>
    <w:r w:rsidR="00940977">
      <w:rPr>
        <w:rFonts w:asciiTheme="majorHAnsi" w:hAnsiTheme="majorHAnsi" w:cstheme="majorHAnsi"/>
        <w:noProof/>
        <w:szCs w:val="16"/>
      </w:rPr>
      <w:t>3</w:t>
    </w:r>
    <w:r w:rsidRPr="009717D6">
      <w:rPr>
        <w:rFonts w:asciiTheme="majorHAnsi" w:hAnsiTheme="majorHAnsi" w:cstheme="majorHAnsi"/>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DBAEF" w14:textId="7BE828B6" w:rsidR="00D46E00" w:rsidRPr="00202E1F" w:rsidRDefault="007B2357" w:rsidP="009B6C6A">
    <w:pPr>
      <w:pStyle w:val="Footer"/>
      <w:tabs>
        <w:tab w:val="clear" w:pos="4513"/>
        <w:tab w:val="clear" w:pos="9026"/>
        <w:tab w:val="right" w:pos="10206"/>
      </w:tabs>
      <w:rPr>
        <w:rFonts w:cs="Arial"/>
        <w:szCs w:val="16"/>
      </w:rPr>
    </w:pPr>
    <w:r w:rsidRPr="007B2357">
      <w:rPr>
        <w:rFonts w:asciiTheme="majorHAnsi" w:hAnsiTheme="majorHAnsi" w:cstheme="majorHAnsi"/>
        <w:szCs w:val="16"/>
      </w:rPr>
      <w:t>123 TMP C</w:t>
    </w:r>
    <w:r w:rsidR="00EE094B">
      <w:rPr>
        <w:rFonts w:cs="Arial"/>
        <w:szCs w:val="16"/>
      </w:rPr>
      <w:t xml:space="preserve"> – </w:t>
    </w:r>
    <w:r>
      <w:rPr>
        <w:rFonts w:asciiTheme="majorHAnsi" w:hAnsiTheme="majorHAnsi" w:cstheme="majorHAnsi"/>
        <w:szCs w:val="16"/>
      </w:rPr>
      <w:t>Assessment Template</w:t>
    </w:r>
    <w:r w:rsidR="00EE094B">
      <w:rPr>
        <w:rFonts w:cs="Arial"/>
        <w:szCs w:val="16"/>
      </w:rPr>
      <w:t xml:space="preserve"> – </w:t>
    </w:r>
    <w:r w:rsidRPr="007B2357">
      <w:rPr>
        <w:rFonts w:asciiTheme="majorHAnsi" w:hAnsiTheme="majorHAnsi" w:cstheme="majorHAnsi"/>
        <w:szCs w:val="16"/>
      </w:rPr>
      <w:t>Portfolio of Evidence</w:t>
    </w:r>
    <w:r>
      <w:rPr>
        <w:rFonts w:asciiTheme="majorHAnsi" w:hAnsiTheme="majorHAnsi" w:cstheme="majorHAnsi"/>
        <w:szCs w:val="16"/>
      </w:rPr>
      <w:t xml:space="preserve"> v</w:t>
    </w:r>
    <w:r w:rsidR="00282EF2">
      <w:rPr>
        <w:rFonts w:asciiTheme="majorHAnsi" w:hAnsiTheme="majorHAnsi" w:cstheme="majorHAnsi"/>
        <w:szCs w:val="16"/>
      </w:rPr>
      <w:t>1</w:t>
    </w:r>
    <w:r w:rsidR="00940977">
      <w:rPr>
        <w:rFonts w:asciiTheme="majorHAnsi" w:hAnsiTheme="majorHAnsi" w:cstheme="majorHAnsi"/>
        <w:szCs w:val="16"/>
      </w:rPr>
      <w:t>.3 (04/11/2020)</w:t>
    </w:r>
    <w:r>
      <w:rPr>
        <w:rFonts w:asciiTheme="majorHAnsi" w:hAnsiTheme="majorHAnsi" w:cstheme="majorHAnsi"/>
        <w:szCs w:val="16"/>
      </w:rPr>
      <w:tab/>
    </w:r>
    <w:r w:rsidR="00282EF2" w:rsidRPr="009717D6">
      <w:rPr>
        <w:rFonts w:asciiTheme="majorHAnsi" w:hAnsiTheme="majorHAnsi" w:cstheme="majorHAnsi"/>
        <w:szCs w:val="16"/>
      </w:rPr>
      <w:t xml:space="preserve">Page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PAGE  \* Arabic  \* MERGEFORMAT </w:instrText>
    </w:r>
    <w:r w:rsidR="00282EF2" w:rsidRPr="009717D6">
      <w:rPr>
        <w:rFonts w:asciiTheme="majorHAnsi" w:hAnsiTheme="majorHAnsi" w:cstheme="majorHAnsi"/>
        <w:szCs w:val="16"/>
      </w:rPr>
      <w:fldChar w:fldCharType="separate"/>
    </w:r>
    <w:r w:rsidR="00940977">
      <w:rPr>
        <w:rFonts w:asciiTheme="majorHAnsi" w:hAnsiTheme="majorHAnsi" w:cstheme="majorHAnsi"/>
        <w:noProof/>
        <w:szCs w:val="16"/>
      </w:rPr>
      <w:t>1</w:t>
    </w:r>
    <w:r w:rsidR="00282EF2" w:rsidRPr="009717D6">
      <w:rPr>
        <w:rFonts w:asciiTheme="majorHAnsi" w:hAnsiTheme="majorHAnsi" w:cstheme="majorHAnsi"/>
        <w:szCs w:val="16"/>
      </w:rPr>
      <w:fldChar w:fldCharType="end"/>
    </w:r>
    <w:r w:rsidR="00282EF2" w:rsidRPr="009717D6">
      <w:rPr>
        <w:rFonts w:asciiTheme="majorHAnsi" w:hAnsiTheme="majorHAnsi" w:cstheme="majorHAnsi"/>
        <w:szCs w:val="16"/>
      </w:rPr>
      <w:t xml:space="preserve"> of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NUMPAGES  \* Arabic  \* MERGEFORMAT </w:instrText>
    </w:r>
    <w:r w:rsidR="00282EF2" w:rsidRPr="009717D6">
      <w:rPr>
        <w:rFonts w:asciiTheme="majorHAnsi" w:hAnsiTheme="majorHAnsi" w:cstheme="majorHAnsi"/>
        <w:szCs w:val="16"/>
      </w:rPr>
      <w:fldChar w:fldCharType="separate"/>
    </w:r>
    <w:r w:rsidR="00940977">
      <w:rPr>
        <w:rFonts w:asciiTheme="majorHAnsi" w:hAnsiTheme="majorHAnsi" w:cstheme="majorHAnsi"/>
        <w:noProof/>
        <w:szCs w:val="16"/>
      </w:rPr>
      <w:t>3</w:t>
    </w:r>
    <w:r w:rsidR="00282EF2"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1E88F" w14:textId="77777777" w:rsidR="008F14D4" w:rsidRDefault="008F14D4" w:rsidP="007026C1">
      <w:r>
        <w:separator/>
      </w:r>
    </w:p>
  </w:footnote>
  <w:footnote w:type="continuationSeparator" w:id="0">
    <w:p w14:paraId="036C3795" w14:textId="77777777" w:rsidR="008F14D4" w:rsidRDefault="008F14D4"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6DEFA" w14:textId="6A17CC48" w:rsidR="007B2357" w:rsidRDefault="007B2357" w:rsidP="007B2357">
    <w:pPr>
      <w:pStyle w:val="Header"/>
    </w:pPr>
    <w:r w:rsidRPr="007B2357">
      <w:rPr>
        <w:rFonts w:eastAsia="Times New Roman" w:cs="Arial"/>
        <w:bCs/>
        <w:color w:val="1F497D"/>
        <w:kern w:val="32"/>
        <w:szCs w:val="28"/>
        <w:lang w:eastAsia="en-AU" w:bidi="ar-SA"/>
      </w:rPr>
      <w:fldChar w:fldCharType="begin"/>
    </w:r>
    <w:r w:rsidRPr="007B2357">
      <w:rPr>
        <w:rFonts w:eastAsia="Times New Roman" w:cs="Arial"/>
        <w:bCs/>
        <w:color w:val="1F497D"/>
        <w:kern w:val="32"/>
        <w:szCs w:val="28"/>
        <w:lang w:eastAsia="en-AU" w:bidi="ar-SA"/>
      </w:rPr>
      <w:instrText xml:space="preserve"> FILENAME   \* MERGEFORMAT </w:instrText>
    </w:r>
    <w:r w:rsidRPr="007B2357">
      <w:rPr>
        <w:rFonts w:eastAsia="Times New Roman" w:cs="Arial"/>
        <w:bCs/>
        <w:color w:val="1F497D"/>
        <w:kern w:val="32"/>
        <w:szCs w:val="28"/>
        <w:lang w:eastAsia="en-AU" w:bidi="ar-SA"/>
      </w:rPr>
      <w:fldChar w:fldCharType="separate"/>
    </w:r>
    <w:r w:rsidR="0065043D">
      <w:rPr>
        <w:rFonts w:eastAsia="Times New Roman" w:cs="Arial"/>
        <w:bCs/>
        <w:noProof/>
        <w:color w:val="1F497D"/>
        <w:kern w:val="32"/>
        <w:szCs w:val="28"/>
        <w:lang w:eastAsia="en-AU" w:bidi="ar-SA"/>
      </w:rPr>
      <w:t>ICTNWK539_540_AT3_PE_TQM_v1</w:t>
    </w:r>
    <w:r w:rsidRPr="007B2357">
      <w:rPr>
        <w:rFonts w:eastAsia="Times New Roman" w:cs="Arial"/>
        <w:bCs/>
        <w:color w:val="1F497D"/>
        <w:kern w:val="32"/>
        <w:szCs w:val="28"/>
        <w:lang w:eastAsia="en-AU" w:bidi="ar-S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97" w:type="pct"/>
      <w:tblInd w:w="108" w:type="dxa"/>
      <w:tblLook w:val="04A0" w:firstRow="1" w:lastRow="0" w:firstColumn="1" w:lastColumn="0" w:noHBand="0" w:noVBand="1"/>
    </w:tblPr>
    <w:tblGrid>
      <w:gridCol w:w="7597"/>
      <w:gridCol w:w="2397"/>
    </w:tblGrid>
    <w:tr w:rsidR="00836649" w:rsidRPr="00CE01CA" w14:paraId="3A5A544D" w14:textId="77777777" w:rsidTr="00836649">
      <w:trPr>
        <w:trHeight w:val="137"/>
      </w:trPr>
      <w:tc>
        <w:tcPr>
          <w:tcW w:w="5000" w:type="pct"/>
          <w:gridSpan w:val="2"/>
          <w:shd w:val="clear" w:color="auto" w:fill="C4262E"/>
          <w:vAlign w:val="bottom"/>
        </w:tcPr>
        <w:p w14:paraId="35F95C65" w14:textId="77777777" w:rsidR="00836649" w:rsidRPr="00CE01CA" w:rsidRDefault="00836649" w:rsidP="002C134A">
          <w:pPr>
            <w:pStyle w:val="redbanner"/>
          </w:pPr>
        </w:p>
      </w:tc>
    </w:tr>
    <w:tr w:rsidR="00836649" w:rsidRPr="007026C1" w14:paraId="3B8F381A" w14:textId="77777777" w:rsidTr="00836649">
      <w:tc>
        <w:tcPr>
          <w:tcW w:w="3801" w:type="pct"/>
          <w:shd w:val="clear" w:color="auto" w:fill="auto"/>
          <w:vAlign w:val="center"/>
        </w:tcPr>
        <w:p w14:paraId="1C3EBF0E" w14:textId="5E646B5A" w:rsidR="00836649" w:rsidRDefault="00836649" w:rsidP="00825E6C">
          <w:pPr>
            <w:keepNext/>
            <w:widowControl/>
            <w:suppressAutoHyphens w:val="0"/>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 xml:space="preserve">Assessment Task </w:t>
          </w:r>
          <w:r w:rsidR="00825E6C">
            <w:rPr>
              <w:rFonts w:eastAsia="Times New Roman" w:cs="Arial"/>
              <w:b/>
              <w:bCs/>
              <w:color w:val="000000"/>
              <w:kern w:val="32"/>
              <w:sz w:val="50"/>
              <w:szCs w:val="32"/>
              <w:lang w:eastAsia="en-AU" w:bidi="ar-SA"/>
            </w:rPr>
            <w:br/>
          </w:r>
          <w:r>
            <w:rPr>
              <w:rFonts w:eastAsia="Times New Roman" w:cs="Arial"/>
              <w:b/>
              <w:bCs/>
              <w:color w:val="000000"/>
              <w:kern w:val="32"/>
              <w:sz w:val="50"/>
              <w:szCs w:val="32"/>
              <w:lang w:eastAsia="en-AU" w:bidi="ar-SA"/>
            </w:rPr>
            <w:t>Portfolio of Evidence</w:t>
          </w:r>
        </w:p>
        <w:p w14:paraId="3D31592D" w14:textId="0A79EFC7" w:rsidR="007B2357" w:rsidRPr="0074311F" w:rsidRDefault="007B2357" w:rsidP="00825E6C">
          <w:pPr>
            <w:keepNext/>
            <w:widowControl/>
            <w:suppressAutoHyphens w:val="0"/>
            <w:outlineLvl w:val="0"/>
          </w:pPr>
          <w:r w:rsidRPr="009E2492">
            <w:rPr>
              <w:rFonts w:eastAsia="Times New Roman" w:cs="Arial"/>
              <w:bCs/>
              <w:color w:val="1F497D"/>
              <w:kern w:val="32"/>
              <w:sz w:val="20"/>
              <w:szCs w:val="28"/>
              <w:lang w:eastAsia="en-AU" w:bidi="ar-SA"/>
            </w:rPr>
            <w:fldChar w:fldCharType="begin"/>
          </w:r>
          <w:r w:rsidRPr="009E2492">
            <w:rPr>
              <w:rFonts w:eastAsia="Times New Roman" w:cs="Arial"/>
              <w:bCs/>
              <w:color w:val="1F497D"/>
              <w:kern w:val="32"/>
              <w:sz w:val="20"/>
              <w:szCs w:val="28"/>
              <w:lang w:eastAsia="en-AU" w:bidi="ar-SA"/>
            </w:rPr>
            <w:instrText xml:space="preserve"> FILENAME   \* MERGEFORMAT </w:instrText>
          </w:r>
          <w:r w:rsidRPr="009E2492">
            <w:rPr>
              <w:rFonts w:eastAsia="Times New Roman" w:cs="Arial"/>
              <w:bCs/>
              <w:color w:val="1F497D"/>
              <w:kern w:val="32"/>
              <w:sz w:val="20"/>
              <w:szCs w:val="28"/>
              <w:lang w:eastAsia="en-AU" w:bidi="ar-SA"/>
            </w:rPr>
            <w:fldChar w:fldCharType="separate"/>
          </w:r>
          <w:r w:rsidR="0065043D">
            <w:rPr>
              <w:rFonts w:eastAsia="Times New Roman" w:cs="Arial"/>
              <w:bCs/>
              <w:noProof/>
              <w:color w:val="1F497D"/>
              <w:kern w:val="32"/>
              <w:sz w:val="20"/>
              <w:szCs w:val="28"/>
              <w:lang w:eastAsia="en-AU" w:bidi="ar-SA"/>
            </w:rPr>
            <w:t>ICTNWK539_540_AT3_PE_TQM_v1</w:t>
          </w:r>
          <w:r w:rsidRPr="009E2492">
            <w:rPr>
              <w:rFonts w:eastAsia="Times New Roman" w:cs="Arial"/>
              <w:bCs/>
              <w:color w:val="1F497D"/>
              <w:kern w:val="32"/>
              <w:sz w:val="20"/>
              <w:szCs w:val="28"/>
              <w:lang w:eastAsia="en-AU" w:bidi="ar-SA"/>
            </w:rPr>
            <w:fldChar w:fldCharType="end"/>
          </w:r>
        </w:p>
      </w:tc>
      <w:tc>
        <w:tcPr>
          <w:tcW w:w="1199" w:type="pct"/>
          <w:shd w:val="clear" w:color="auto" w:fill="auto"/>
          <w:vAlign w:val="center"/>
        </w:tcPr>
        <w:p w14:paraId="2936EF83" w14:textId="77777777" w:rsidR="00836649" w:rsidRPr="007026C1" w:rsidRDefault="00836649" w:rsidP="002C134A">
          <w:pPr>
            <w:widowControl/>
            <w:suppressAutoHyphens w:val="0"/>
            <w:jc w:val="center"/>
            <w:rPr>
              <w:rFonts w:eastAsia="Times New Roman" w:cs="Times New Roman"/>
              <w:color w:val="595959"/>
              <w:kern w:val="0"/>
              <w:sz w:val="20"/>
              <w:lang w:eastAsia="en-AU" w:bidi="ar-SA"/>
            </w:rPr>
          </w:pPr>
          <w:r>
            <w:rPr>
              <w:noProof/>
              <w:lang w:eastAsia="en-AU" w:bidi="ar-SA"/>
            </w:rPr>
            <w:drawing>
              <wp:inline distT="0" distB="0" distL="0" distR="0" wp14:anchorId="0666F2EF" wp14:editId="36825DF7">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836649" w:rsidRPr="007026C1" w14:paraId="325B13D3" w14:textId="77777777" w:rsidTr="00836649">
      <w:trPr>
        <w:trHeight w:val="137"/>
      </w:trPr>
      <w:tc>
        <w:tcPr>
          <w:tcW w:w="5000" w:type="pct"/>
          <w:gridSpan w:val="2"/>
          <w:shd w:val="clear" w:color="auto" w:fill="C4262E"/>
          <w:vAlign w:val="bottom"/>
        </w:tcPr>
        <w:p w14:paraId="00680A2D" w14:textId="77777777" w:rsidR="00836649" w:rsidRPr="007026C1" w:rsidRDefault="00836649" w:rsidP="002C134A">
          <w:pPr>
            <w:pStyle w:val="redbanner"/>
            <w:jc w:val="left"/>
          </w:pPr>
        </w:p>
      </w:tc>
    </w:tr>
  </w:tbl>
  <w:p w14:paraId="6B145753" w14:textId="77777777" w:rsidR="00836649" w:rsidRPr="004F09F3" w:rsidRDefault="00836649" w:rsidP="00836649">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26A83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E28C8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4B49A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02230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60DB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48C1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9ABCA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4A0A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53E42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1D29F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32CD0"/>
    <w:multiLevelType w:val="multilevel"/>
    <w:tmpl w:val="753E2596"/>
    <w:styleLink w:val="TableTextBullets"/>
    <w:lvl w:ilvl="0">
      <w:start w:val="1"/>
      <w:numFmt w:val="bullet"/>
      <w:lvlText w:val=""/>
      <w:lvlJc w:val="left"/>
      <w:pPr>
        <w:ind w:left="567" w:firstLine="153"/>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701" w:hanging="261"/>
      </w:pPr>
      <w:rPr>
        <w:rFonts w:ascii="Symbol" w:hAnsi="Symbol"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6248BC"/>
    <w:multiLevelType w:val="hybridMultilevel"/>
    <w:tmpl w:val="43F0D302"/>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0EA73F42"/>
    <w:multiLevelType w:val="hybridMultilevel"/>
    <w:tmpl w:val="2A7A18DC"/>
    <w:lvl w:ilvl="0" w:tplc="FD0C5AEA">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15C34E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F4A00D7"/>
    <w:multiLevelType w:val="hybridMultilevel"/>
    <w:tmpl w:val="C2FA7DF0"/>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24F57913"/>
    <w:multiLevelType w:val="hybridMultilevel"/>
    <w:tmpl w:val="79A2D628"/>
    <w:lvl w:ilvl="0" w:tplc="0C090017">
      <w:start w:val="1"/>
      <w:numFmt w:val="lowerLetter"/>
      <w:lvlText w:val="%1)"/>
      <w:lvlJc w:val="left"/>
      <w:pPr>
        <w:ind w:left="720" w:hanging="360"/>
      </w:pPr>
    </w:lvl>
    <w:lvl w:ilvl="1" w:tplc="13142BFE">
      <w:start w:val="1"/>
      <w:numFmt w:val="lowerLetter"/>
      <w:lvlText w:val="%2)"/>
      <w:lvlJc w:val="left"/>
      <w:pPr>
        <w:ind w:left="1440" w:hanging="360"/>
      </w:pPr>
      <w:rPr>
        <w:rFonts w:hint="default"/>
        <w:color w:val="000000" w:themeColor="text1"/>
      </w:rPr>
    </w:lvl>
    <w:lvl w:ilvl="2" w:tplc="35B84C22">
      <w:start w:val="1"/>
      <w:numFmt w:val="decimal"/>
      <w:lvlText w:val="%3."/>
      <w:lvlJc w:val="left"/>
      <w:pPr>
        <w:ind w:left="2340" w:hanging="360"/>
      </w:pPr>
      <w:rPr>
        <w:rFonts w:ascii="Arial" w:hAnsi="Arial" w:cs="Arial" w:hint="default"/>
        <w:b/>
        <w:color w:val="000000"/>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5601838"/>
    <w:multiLevelType w:val="hybridMultilevel"/>
    <w:tmpl w:val="B742EC0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15:restartNumberingAfterBreak="0">
    <w:nsid w:val="257B1382"/>
    <w:multiLevelType w:val="hybridMultilevel"/>
    <w:tmpl w:val="11A42CDA"/>
    <w:lvl w:ilvl="0" w:tplc="C4A691A2">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E3D184F"/>
    <w:multiLevelType w:val="hybridMultilevel"/>
    <w:tmpl w:val="361E90E0"/>
    <w:lvl w:ilvl="0" w:tplc="5B2C4346">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80C7347"/>
    <w:multiLevelType w:val="hybridMultilevel"/>
    <w:tmpl w:val="9676D33A"/>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3E076163"/>
    <w:multiLevelType w:val="hybridMultilevel"/>
    <w:tmpl w:val="D8F031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2B00F7B"/>
    <w:multiLevelType w:val="hybridMultilevel"/>
    <w:tmpl w:val="81726E2A"/>
    <w:lvl w:ilvl="0" w:tplc="FFFFFFFF">
      <w:start w:val="1"/>
      <w:numFmt w:val="lowerLetter"/>
      <w:lvlText w:val="%1)"/>
      <w:lvlJc w:val="left"/>
      <w:pPr>
        <w:ind w:left="720" w:hanging="360"/>
      </w:pPr>
      <w:rPr>
        <w:rFonts w:hint="default"/>
      </w:rPr>
    </w:lvl>
    <w:lvl w:ilvl="1" w:tplc="AD8E91CA">
      <w:start w:val="1"/>
      <w:numFmt w:val="lowerLetter"/>
      <w:pStyle w:val="Numbered2"/>
      <w:lvlText w:val="%2)"/>
      <w:lvlJc w:val="left"/>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6D6342F"/>
    <w:multiLevelType w:val="multilevel"/>
    <w:tmpl w:val="41AE45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8860499"/>
    <w:multiLevelType w:val="hybridMultilevel"/>
    <w:tmpl w:val="FEF6B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65A0B49"/>
    <w:multiLevelType w:val="multilevel"/>
    <w:tmpl w:val="559811CE"/>
    <w:lvl w:ilvl="0">
      <w:start w:val="3"/>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576A3DD6"/>
    <w:multiLevelType w:val="hybridMultilevel"/>
    <w:tmpl w:val="26F03C2E"/>
    <w:lvl w:ilvl="0" w:tplc="FFFFFFFF">
      <w:start w:val="1"/>
      <w:numFmt w:val="lowerLetter"/>
      <w:lvlText w:val="%1)"/>
      <w:lvlJc w:val="left"/>
      <w:pPr>
        <w:ind w:left="720" w:hanging="360"/>
      </w:pPr>
    </w:lvl>
    <w:lvl w:ilvl="1" w:tplc="1752F9EA">
      <w:start w:val="1"/>
      <w:numFmt w:val="lowerRoman"/>
      <w:pStyle w:val="Numbered3"/>
      <w:lvlText w:val="%2."/>
      <w:lvlJc w:val="left"/>
      <w:rPr>
        <w:rFonts w:hint="default"/>
        <w:color w:val="000000" w:themeColor="text1"/>
      </w:rPr>
    </w:lvl>
    <w:lvl w:ilvl="2" w:tplc="FFFFFFFF">
      <w:start w:val="1"/>
      <w:numFmt w:val="decimal"/>
      <w:lvlText w:val="%3."/>
      <w:lvlJc w:val="left"/>
      <w:pPr>
        <w:ind w:left="2340" w:hanging="360"/>
      </w:pPr>
      <w:rPr>
        <w:rFonts w:ascii="Arial" w:hAnsi="Arial" w:cs="Arial" w:hint="default"/>
        <w:b/>
        <w:color w:val="000000"/>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F5F77AD"/>
    <w:multiLevelType w:val="hybridMultilevel"/>
    <w:tmpl w:val="0B76FEF0"/>
    <w:lvl w:ilvl="0" w:tplc="0C090017">
      <w:start w:val="1"/>
      <w:numFmt w:val="lowerLetter"/>
      <w:lvlText w:val="%1)"/>
      <w:lvlJc w:val="left"/>
      <w:pPr>
        <w:ind w:left="1080" w:hanging="360"/>
      </w:pPr>
    </w:lvl>
    <w:lvl w:ilvl="1" w:tplc="0C090017">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15:restartNumberingAfterBreak="0">
    <w:nsid w:val="676855F7"/>
    <w:multiLevelType w:val="hybridMultilevel"/>
    <w:tmpl w:val="5246AC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B171B57"/>
    <w:multiLevelType w:val="hybridMultilevel"/>
    <w:tmpl w:val="F7D2DB48"/>
    <w:lvl w:ilvl="0" w:tplc="F4A2A8F4">
      <w:start w:val="1"/>
      <w:numFmt w:val="decimal"/>
      <w:pStyle w:val="Numbered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B235E12"/>
    <w:multiLevelType w:val="hybridMultilevel"/>
    <w:tmpl w:val="CEB45FFE"/>
    <w:lvl w:ilvl="0" w:tplc="6F36F438">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F3C2092"/>
    <w:multiLevelType w:val="multilevel"/>
    <w:tmpl w:val="3960826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FE43BEC"/>
    <w:multiLevelType w:val="multilevel"/>
    <w:tmpl w:val="0548014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744A7BA7"/>
    <w:multiLevelType w:val="hybridMultilevel"/>
    <w:tmpl w:val="0F2C7F1C"/>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0">
    <w:nsid w:val="776D653E"/>
    <w:multiLevelType w:val="hybridMultilevel"/>
    <w:tmpl w:val="59326080"/>
    <w:lvl w:ilvl="0" w:tplc="A5287C98">
      <w:start w:val="13"/>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9" w15:restartNumberingAfterBreak="0">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9"/>
  </w:num>
  <w:num w:numId="3">
    <w:abstractNumId w:val="38"/>
  </w:num>
  <w:num w:numId="4">
    <w:abstractNumId w:val="36"/>
  </w:num>
  <w:num w:numId="5">
    <w:abstractNumId w:val="13"/>
  </w:num>
  <w:num w:numId="6">
    <w:abstractNumId w:val="11"/>
  </w:num>
  <w:num w:numId="7">
    <w:abstractNumId w:val="37"/>
  </w:num>
  <w:num w:numId="8">
    <w:abstractNumId w:val="21"/>
  </w:num>
  <w:num w:numId="9">
    <w:abstractNumId w:val="19"/>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32"/>
  </w:num>
  <w:num w:numId="21">
    <w:abstractNumId w:val="10"/>
  </w:num>
  <w:num w:numId="22">
    <w:abstractNumId w:val="23"/>
  </w:num>
  <w:num w:numId="23">
    <w:abstractNumId w:val="30"/>
  </w:num>
  <w:num w:numId="24">
    <w:abstractNumId w:val="14"/>
  </w:num>
  <w:num w:numId="25">
    <w:abstractNumId w:val="16"/>
  </w:num>
  <w:num w:numId="26">
    <w:abstractNumId w:val="17"/>
  </w:num>
  <w:num w:numId="27">
    <w:abstractNumId w:val="15"/>
  </w:num>
  <w:num w:numId="28">
    <w:abstractNumId w:val="29"/>
  </w:num>
  <w:num w:numId="29">
    <w:abstractNumId w:val="35"/>
  </w:num>
  <w:num w:numId="30">
    <w:abstractNumId w:val="22"/>
  </w:num>
  <w:num w:numId="31">
    <w:abstractNumId w:val="12"/>
  </w:num>
  <w:num w:numId="32">
    <w:abstractNumId w:val="33"/>
  </w:num>
  <w:num w:numId="33">
    <w:abstractNumId w:val="25"/>
  </w:num>
  <w:num w:numId="34">
    <w:abstractNumId w:val="27"/>
  </w:num>
  <w:num w:numId="35">
    <w:abstractNumId w:val="34"/>
  </w:num>
  <w:num w:numId="36">
    <w:abstractNumId w:val="26"/>
  </w:num>
  <w:num w:numId="37">
    <w:abstractNumId w:val="31"/>
  </w:num>
  <w:num w:numId="38">
    <w:abstractNumId w:val="18"/>
  </w:num>
  <w:num w:numId="39">
    <w:abstractNumId w:val="24"/>
  </w:num>
  <w:num w:numId="40">
    <w:abstractNumId w:val="24"/>
    <w:lvlOverride w:ilvl="0">
      <w:startOverride w:val="1"/>
    </w:lvlOverride>
  </w:num>
  <w:num w:numId="41">
    <w:abstractNumId w:val="24"/>
    <w:lvlOverride w:ilvl="0">
      <w:startOverride w:val="1"/>
    </w:lvlOverride>
  </w:num>
  <w:num w:numId="42">
    <w:abstractNumId w:val="28"/>
  </w:num>
  <w:num w:numId="43">
    <w:abstractNumId w:val="28"/>
    <w:lvlOverride w:ilvl="0">
      <w:startOverride w:val="1"/>
    </w:lvlOverride>
  </w:num>
  <w:num w:numId="44">
    <w:abstractNumId w:val="28"/>
    <w:lvlOverride w:ilvl="0">
      <w:startOverride w:val="1"/>
    </w:lvlOverride>
  </w:num>
  <w:num w:numId="45">
    <w:abstractNumId w:val="2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6C1"/>
    <w:rsid w:val="00002FD9"/>
    <w:rsid w:val="000072B2"/>
    <w:rsid w:val="00010BC2"/>
    <w:rsid w:val="00012633"/>
    <w:rsid w:val="00017F07"/>
    <w:rsid w:val="00021431"/>
    <w:rsid w:val="00023FA5"/>
    <w:rsid w:val="00026819"/>
    <w:rsid w:val="00030BCD"/>
    <w:rsid w:val="00034EF0"/>
    <w:rsid w:val="000364D0"/>
    <w:rsid w:val="0003682C"/>
    <w:rsid w:val="00037889"/>
    <w:rsid w:val="00037CF6"/>
    <w:rsid w:val="000412E8"/>
    <w:rsid w:val="000427E6"/>
    <w:rsid w:val="00043E32"/>
    <w:rsid w:val="0004630C"/>
    <w:rsid w:val="0006776F"/>
    <w:rsid w:val="00075F88"/>
    <w:rsid w:val="00077D93"/>
    <w:rsid w:val="00082AB8"/>
    <w:rsid w:val="00083A34"/>
    <w:rsid w:val="00086015"/>
    <w:rsid w:val="000913D2"/>
    <w:rsid w:val="000933BA"/>
    <w:rsid w:val="000964DF"/>
    <w:rsid w:val="000A46B6"/>
    <w:rsid w:val="000A70C7"/>
    <w:rsid w:val="000B570A"/>
    <w:rsid w:val="000C2F48"/>
    <w:rsid w:val="000C688B"/>
    <w:rsid w:val="000D3577"/>
    <w:rsid w:val="000D6DFE"/>
    <w:rsid w:val="000D7A63"/>
    <w:rsid w:val="000E0A33"/>
    <w:rsid w:val="000E24E9"/>
    <w:rsid w:val="000E2AAA"/>
    <w:rsid w:val="000E3151"/>
    <w:rsid w:val="000E455D"/>
    <w:rsid w:val="000F18E2"/>
    <w:rsid w:val="00105D65"/>
    <w:rsid w:val="0011263D"/>
    <w:rsid w:val="00131DD0"/>
    <w:rsid w:val="001463B0"/>
    <w:rsid w:val="00150C8E"/>
    <w:rsid w:val="00155F11"/>
    <w:rsid w:val="001636BE"/>
    <w:rsid w:val="00164401"/>
    <w:rsid w:val="00166EF4"/>
    <w:rsid w:val="00171A2D"/>
    <w:rsid w:val="00174D1F"/>
    <w:rsid w:val="00184840"/>
    <w:rsid w:val="001A00EC"/>
    <w:rsid w:val="001A314A"/>
    <w:rsid w:val="001A4B91"/>
    <w:rsid w:val="001B2DDD"/>
    <w:rsid w:val="001C06FE"/>
    <w:rsid w:val="001C29E5"/>
    <w:rsid w:val="001C362B"/>
    <w:rsid w:val="001D1E26"/>
    <w:rsid w:val="001D6397"/>
    <w:rsid w:val="001D7B8D"/>
    <w:rsid w:val="001F52EA"/>
    <w:rsid w:val="001F5840"/>
    <w:rsid w:val="00202E1F"/>
    <w:rsid w:val="002125AE"/>
    <w:rsid w:val="002138C7"/>
    <w:rsid w:val="00214C5F"/>
    <w:rsid w:val="002160E3"/>
    <w:rsid w:val="002203AB"/>
    <w:rsid w:val="00232E4A"/>
    <w:rsid w:val="00235360"/>
    <w:rsid w:val="0023672D"/>
    <w:rsid w:val="00246998"/>
    <w:rsid w:val="002475FC"/>
    <w:rsid w:val="00251FF8"/>
    <w:rsid w:val="002610F3"/>
    <w:rsid w:val="00262236"/>
    <w:rsid w:val="00272C24"/>
    <w:rsid w:val="00273BF0"/>
    <w:rsid w:val="00282EF2"/>
    <w:rsid w:val="00283A2E"/>
    <w:rsid w:val="00283DED"/>
    <w:rsid w:val="002A5063"/>
    <w:rsid w:val="002B2FAA"/>
    <w:rsid w:val="002C2DA4"/>
    <w:rsid w:val="002C3E3B"/>
    <w:rsid w:val="002D2E17"/>
    <w:rsid w:val="002E239F"/>
    <w:rsid w:val="002E64B9"/>
    <w:rsid w:val="003028D5"/>
    <w:rsid w:val="00307665"/>
    <w:rsid w:val="003079AB"/>
    <w:rsid w:val="00311675"/>
    <w:rsid w:val="00313AC3"/>
    <w:rsid w:val="003157E8"/>
    <w:rsid w:val="003171A2"/>
    <w:rsid w:val="00320A58"/>
    <w:rsid w:val="00321105"/>
    <w:rsid w:val="00327BF9"/>
    <w:rsid w:val="003332FE"/>
    <w:rsid w:val="003424EB"/>
    <w:rsid w:val="003438BC"/>
    <w:rsid w:val="00344DA8"/>
    <w:rsid w:val="00350672"/>
    <w:rsid w:val="00352196"/>
    <w:rsid w:val="003727CE"/>
    <w:rsid w:val="0037501E"/>
    <w:rsid w:val="00377650"/>
    <w:rsid w:val="003838D6"/>
    <w:rsid w:val="00387770"/>
    <w:rsid w:val="0039472D"/>
    <w:rsid w:val="00396CBD"/>
    <w:rsid w:val="003A33DF"/>
    <w:rsid w:val="003A42D8"/>
    <w:rsid w:val="003B11FB"/>
    <w:rsid w:val="003B1945"/>
    <w:rsid w:val="003B3892"/>
    <w:rsid w:val="003B499C"/>
    <w:rsid w:val="003B5774"/>
    <w:rsid w:val="003B6B43"/>
    <w:rsid w:val="003C134D"/>
    <w:rsid w:val="003C1350"/>
    <w:rsid w:val="003C599B"/>
    <w:rsid w:val="003E2DCD"/>
    <w:rsid w:val="003E5509"/>
    <w:rsid w:val="003E685E"/>
    <w:rsid w:val="003F0A70"/>
    <w:rsid w:val="003F1C49"/>
    <w:rsid w:val="00400FEC"/>
    <w:rsid w:val="004148F3"/>
    <w:rsid w:val="0044462D"/>
    <w:rsid w:val="00445EC0"/>
    <w:rsid w:val="00447460"/>
    <w:rsid w:val="00454C37"/>
    <w:rsid w:val="0045549A"/>
    <w:rsid w:val="00455E59"/>
    <w:rsid w:val="0045702F"/>
    <w:rsid w:val="0046107F"/>
    <w:rsid w:val="00462B7B"/>
    <w:rsid w:val="0047173F"/>
    <w:rsid w:val="0047325B"/>
    <w:rsid w:val="004763D7"/>
    <w:rsid w:val="0048223F"/>
    <w:rsid w:val="00483293"/>
    <w:rsid w:val="004941AE"/>
    <w:rsid w:val="0049594B"/>
    <w:rsid w:val="00497EB7"/>
    <w:rsid w:val="004A3343"/>
    <w:rsid w:val="004A7E5C"/>
    <w:rsid w:val="004B00AA"/>
    <w:rsid w:val="004B130C"/>
    <w:rsid w:val="004B7742"/>
    <w:rsid w:val="004C01DF"/>
    <w:rsid w:val="004C336C"/>
    <w:rsid w:val="004D1F71"/>
    <w:rsid w:val="004D56E3"/>
    <w:rsid w:val="004E1A1D"/>
    <w:rsid w:val="004E2063"/>
    <w:rsid w:val="004E4D75"/>
    <w:rsid w:val="004E5B75"/>
    <w:rsid w:val="004E6E3E"/>
    <w:rsid w:val="004F09F3"/>
    <w:rsid w:val="0051028E"/>
    <w:rsid w:val="0051557E"/>
    <w:rsid w:val="00520ADF"/>
    <w:rsid w:val="005301DB"/>
    <w:rsid w:val="00532921"/>
    <w:rsid w:val="00556E6D"/>
    <w:rsid w:val="00564EF5"/>
    <w:rsid w:val="00566EFB"/>
    <w:rsid w:val="00567056"/>
    <w:rsid w:val="00580B27"/>
    <w:rsid w:val="00584591"/>
    <w:rsid w:val="00592932"/>
    <w:rsid w:val="005938E7"/>
    <w:rsid w:val="005A2B70"/>
    <w:rsid w:val="005A49C4"/>
    <w:rsid w:val="005B3F69"/>
    <w:rsid w:val="005C18B4"/>
    <w:rsid w:val="005C5DAD"/>
    <w:rsid w:val="005D52AD"/>
    <w:rsid w:val="005E19B4"/>
    <w:rsid w:val="005E656E"/>
    <w:rsid w:val="005E7F09"/>
    <w:rsid w:val="005F0D47"/>
    <w:rsid w:val="00602433"/>
    <w:rsid w:val="00613070"/>
    <w:rsid w:val="006144C3"/>
    <w:rsid w:val="006460F4"/>
    <w:rsid w:val="0065043D"/>
    <w:rsid w:val="00650A4D"/>
    <w:rsid w:val="0065589C"/>
    <w:rsid w:val="0065651F"/>
    <w:rsid w:val="006613C5"/>
    <w:rsid w:val="00662A0C"/>
    <w:rsid w:val="00675F39"/>
    <w:rsid w:val="00690B27"/>
    <w:rsid w:val="0069122F"/>
    <w:rsid w:val="006940DE"/>
    <w:rsid w:val="006A3F65"/>
    <w:rsid w:val="006A6696"/>
    <w:rsid w:val="006B009D"/>
    <w:rsid w:val="006B083E"/>
    <w:rsid w:val="006B49A3"/>
    <w:rsid w:val="006B5EC2"/>
    <w:rsid w:val="006C1F19"/>
    <w:rsid w:val="006C2FBA"/>
    <w:rsid w:val="006D081F"/>
    <w:rsid w:val="006D2A81"/>
    <w:rsid w:val="006D4E57"/>
    <w:rsid w:val="006E16D0"/>
    <w:rsid w:val="006E4C3E"/>
    <w:rsid w:val="006F27D1"/>
    <w:rsid w:val="0070006D"/>
    <w:rsid w:val="007026C1"/>
    <w:rsid w:val="0070448E"/>
    <w:rsid w:val="00705F5D"/>
    <w:rsid w:val="0070785E"/>
    <w:rsid w:val="00710384"/>
    <w:rsid w:val="00715030"/>
    <w:rsid w:val="00715076"/>
    <w:rsid w:val="00732430"/>
    <w:rsid w:val="0074257A"/>
    <w:rsid w:val="00742DAB"/>
    <w:rsid w:val="0074311F"/>
    <w:rsid w:val="007439B0"/>
    <w:rsid w:val="00757097"/>
    <w:rsid w:val="00762F8B"/>
    <w:rsid w:val="00764CA5"/>
    <w:rsid w:val="0076593F"/>
    <w:rsid w:val="0076681B"/>
    <w:rsid w:val="00766C42"/>
    <w:rsid w:val="00767BAD"/>
    <w:rsid w:val="00770ACE"/>
    <w:rsid w:val="00772988"/>
    <w:rsid w:val="007775B3"/>
    <w:rsid w:val="0078169F"/>
    <w:rsid w:val="007817A5"/>
    <w:rsid w:val="00787A9A"/>
    <w:rsid w:val="00791D06"/>
    <w:rsid w:val="007A3B62"/>
    <w:rsid w:val="007B2357"/>
    <w:rsid w:val="007B520F"/>
    <w:rsid w:val="007B7EB0"/>
    <w:rsid w:val="007C4AF8"/>
    <w:rsid w:val="007D0D35"/>
    <w:rsid w:val="007E75E2"/>
    <w:rsid w:val="007F60DC"/>
    <w:rsid w:val="00805324"/>
    <w:rsid w:val="0080635A"/>
    <w:rsid w:val="00810FFC"/>
    <w:rsid w:val="008142F7"/>
    <w:rsid w:val="008155A1"/>
    <w:rsid w:val="008170B2"/>
    <w:rsid w:val="0082120B"/>
    <w:rsid w:val="00825B04"/>
    <w:rsid w:val="00825D25"/>
    <w:rsid w:val="00825E6C"/>
    <w:rsid w:val="00827F7E"/>
    <w:rsid w:val="00833A87"/>
    <w:rsid w:val="00836649"/>
    <w:rsid w:val="00840E21"/>
    <w:rsid w:val="00850F74"/>
    <w:rsid w:val="00870418"/>
    <w:rsid w:val="008825B1"/>
    <w:rsid w:val="00885A60"/>
    <w:rsid w:val="00887359"/>
    <w:rsid w:val="0089012B"/>
    <w:rsid w:val="00893E5C"/>
    <w:rsid w:val="008971F7"/>
    <w:rsid w:val="00897BF2"/>
    <w:rsid w:val="008A1F3D"/>
    <w:rsid w:val="008A7CE6"/>
    <w:rsid w:val="008B0C9B"/>
    <w:rsid w:val="008B5A86"/>
    <w:rsid w:val="008D0EC2"/>
    <w:rsid w:val="008F14D4"/>
    <w:rsid w:val="008F1621"/>
    <w:rsid w:val="00905E1E"/>
    <w:rsid w:val="009064EE"/>
    <w:rsid w:val="00922090"/>
    <w:rsid w:val="00923E45"/>
    <w:rsid w:val="00924370"/>
    <w:rsid w:val="00924411"/>
    <w:rsid w:val="00940977"/>
    <w:rsid w:val="00942547"/>
    <w:rsid w:val="009438D2"/>
    <w:rsid w:val="0095136F"/>
    <w:rsid w:val="00961273"/>
    <w:rsid w:val="00961E40"/>
    <w:rsid w:val="00962F47"/>
    <w:rsid w:val="009639E9"/>
    <w:rsid w:val="0096502E"/>
    <w:rsid w:val="00974865"/>
    <w:rsid w:val="00974BDA"/>
    <w:rsid w:val="00975C0E"/>
    <w:rsid w:val="00985A3E"/>
    <w:rsid w:val="00986424"/>
    <w:rsid w:val="00991596"/>
    <w:rsid w:val="00997615"/>
    <w:rsid w:val="009A1D84"/>
    <w:rsid w:val="009B2B7E"/>
    <w:rsid w:val="009B6C6A"/>
    <w:rsid w:val="009B756E"/>
    <w:rsid w:val="009B7AE8"/>
    <w:rsid w:val="009C7CDB"/>
    <w:rsid w:val="009D3EBF"/>
    <w:rsid w:val="009D65DF"/>
    <w:rsid w:val="009D6D7A"/>
    <w:rsid w:val="009E1A7D"/>
    <w:rsid w:val="009F5693"/>
    <w:rsid w:val="00A00495"/>
    <w:rsid w:val="00A01572"/>
    <w:rsid w:val="00A12359"/>
    <w:rsid w:val="00A22050"/>
    <w:rsid w:val="00A3135C"/>
    <w:rsid w:val="00A31C3A"/>
    <w:rsid w:val="00A43B76"/>
    <w:rsid w:val="00A45DDB"/>
    <w:rsid w:val="00A47598"/>
    <w:rsid w:val="00A51C43"/>
    <w:rsid w:val="00A62670"/>
    <w:rsid w:val="00A64866"/>
    <w:rsid w:val="00A660F1"/>
    <w:rsid w:val="00A81B5D"/>
    <w:rsid w:val="00A850C8"/>
    <w:rsid w:val="00A9071B"/>
    <w:rsid w:val="00A96B81"/>
    <w:rsid w:val="00AA6AD8"/>
    <w:rsid w:val="00AB04D2"/>
    <w:rsid w:val="00AB2E65"/>
    <w:rsid w:val="00AC5DF5"/>
    <w:rsid w:val="00AD54CC"/>
    <w:rsid w:val="00AF71A0"/>
    <w:rsid w:val="00B0190B"/>
    <w:rsid w:val="00B0211E"/>
    <w:rsid w:val="00B02545"/>
    <w:rsid w:val="00B06B6D"/>
    <w:rsid w:val="00B07665"/>
    <w:rsid w:val="00B178DA"/>
    <w:rsid w:val="00B23D0B"/>
    <w:rsid w:val="00B31934"/>
    <w:rsid w:val="00B33262"/>
    <w:rsid w:val="00B4248B"/>
    <w:rsid w:val="00B43588"/>
    <w:rsid w:val="00B44AAF"/>
    <w:rsid w:val="00B71280"/>
    <w:rsid w:val="00B72511"/>
    <w:rsid w:val="00B765D6"/>
    <w:rsid w:val="00B809D3"/>
    <w:rsid w:val="00BB54F4"/>
    <w:rsid w:val="00BC0048"/>
    <w:rsid w:val="00BC21B6"/>
    <w:rsid w:val="00BC4252"/>
    <w:rsid w:val="00BC61BE"/>
    <w:rsid w:val="00BD5F64"/>
    <w:rsid w:val="00BE43CC"/>
    <w:rsid w:val="00BF03C4"/>
    <w:rsid w:val="00BF4678"/>
    <w:rsid w:val="00BF4EFE"/>
    <w:rsid w:val="00BF7A79"/>
    <w:rsid w:val="00C00310"/>
    <w:rsid w:val="00C0759C"/>
    <w:rsid w:val="00C1532C"/>
    <w:rsid w:val="00C26196"/>
    <w:rsid w:val="00C36DC2"/>
    <w:rsid w:val="00C5116D"/>
    <w:rsid w:val="00C51F33"/>
    <w:rsid w:val="00C5357A"/>
    <w:rsid w:val="00C56DF2"/>
    <w:rsid w:val="00C639A5"/>
    <w:rsid w:val="00C66D65"/>
    <w:rsid w:val="00C70285"/>
    <w:rsid w:val="00C706D1"/>
    <w:rsid w:val="00C7681D"/>
    <w:rsid w:val="00C830B4"/>
    <w:rsid w:val="00C86578"/>
    <w:rsid w:val="00C917DF"/>
    <w:rsid w:val="00C92143"/>
    <w:rsid w:val="00C934F3"/>
    <w:rsid w:val="00CA137B"/>
    <w:rsid w:val="00CA2EF3"/>
    <w:rsid w:val="00CA5289"/>
    <w:rsid w:val="00CB1C31"/>
    <w:rsid w:val="00CB3C7E"/>
    <w:rsid w:val="00CC0F33"/>
    <w:rsid w:val="00CD1B22"/>
    <w:rsid w:val="00CD55BB"/>
    <w:rsid w:val="00CE01CA"/>
    <w:rsid w:val="00CF14DA"/>
    <w:rsid w:val="00CF2DA1"/>
    <w:rsid w:val="00CF33FC"/>
    <w:rsid w:val="00CF4296"/>
    <w:rsid w:val="00D0089A"/>
    <w:rsid w:val="00D02CA3"/>
    <w:rsid w:val="00D03BE7"/>
    <w:rsid w:val="00D05623"/>
    <w:rsid w:val="00D05D86"/>
    <w:rsid w:val="00D108BA"/>
    <w:rsid w:val="00D12D6F"/>
    <w:rsid w:val="00D149C8"/>
    <w:rsid w:val="00D17294"/>
    <w:rsid w:val="00D20B4F"/>
    <w:rsid w:val="00D237FA"/>
    <w:rsid w:val="00D255A0"/>
    <w:rsid w:val="00D25EF7"/>
    <w:rsid w:val="00D3783B"/>
    <w:rsid w:val="00D4122F"/>
    <w:rsid w:val="00D413E0"/>
    <w:rsid w:val="00D46E00"/>
    <w:rsid w:val="00D606E3"/>
    <w:rsid w:val="00D653DE"/>
    <w:rsid w:val="00D675B8"/>
    <w:rsid w:val="00D6767F"/>
    <w:rsid w:val="00D70A15"/>
    <w:rsid w:val="00D73330"/>
    <w:rsid w:val="00D73AB9"/>
    <w:rsid w:val="00D8241E"/>
    <w:rsid w:val="00D82CAA"/>
    <w:rsid w:val="00D906B1"/>
    <w:rsid w:val="00D91BB2"/>
    <w:rsid w:val="00D91FA5"/>
    <w:rsid w:val="00D93F61"/>
    <w:rsid w:val="00D94D34"/>
    <w:rsid w:val="00DB3DAB"/>
    <w:rsid w:val="00DB4381"/>
    <w:rsid w:val="00DB4671"/>
    <w:rsid w:val="00DC6C6D"/>
    <w:rsid w:val="00DC7192"/>
    <w:rsid w:val="00DC7201"/>
    <w:rsid w:val="00DF3590"/>
    <w:rsid w:val="00DF4FFE"/>
    <w:rsid w:val="00E02004"/>
    <w:rsid w:val="00E02645"/>
    <w:rsid w:val="00E138E3"/>
    <w:rsid w:val="00E16692"/>
    <w:rsid w:val="00E16DDA"/>
    <w:rsid w:val="00E23DF5"/>
    <w:rsid w:val="00E31428"/>
    <w:rsid w:val="00E516E0"/>
    <w:rsid w:val="00E518CD"/>
    <w:rsid w:val="00E538B7"/>
    <w:rsid w:val="00E571A4"/>
    <w:rsid w:val="00E62E3C"/>
    <w:rsid w:val="00E635D2"/>
    <w:rsid w:val="00E6597B"/>
    <w:rsid w:val="00E75057"/>
    <w:rsid w:val="00E77DA7"/>
    <w:rsid w:val="00E8324E"/>
    <w:rsid w:val="00E86ED1"/>
    <w:rsid w:val="00E87C93"/>
    <w:rsid w:val="00E91778"/>
    <w:rsid w:val="00E91B44"/>
    <w:rsid w:val="00E923D5"/>
    <w:rsid w:val="00E927A8"/>
    <w:rsid w:val="00EA1A6A"/>
    <w:rsid w:val="00EA4D68"/>
    <w:rsid w:val="00EB7049"/>
    <w:rsid w:val="00EC18C7"/>
    <w:rsid w:val="00EC7B09"/>
    <w:rsid w:val="00ED033B"/>
    <w:rsid w:val="00EE094B"/>
    <w:rsid w:val="00EE3758"/>
    <w:rsid w:val="00EF246A"/>
    <w:rsid w:val="00EF5DC7"/>
    <w:rsid w:val="00EF6437"/>
    <w:rsid w:val="00F001DC"/>
    <w:rsid w:val="00F00541"/>
    <w:rsid w:val="00F01FD6"/>
    <w:rsid w:val="00F043BA"/>
    <w:rsid w:val="00F122DF"/>
    <w:rsid w:val="00F1252E"/>
    <w:rsid w:val="00F164EE"/>
    <w:rsid w:val="00F22DA5"/>
    <w:rsid w:val="00F41F4B"/>
    <w:rsid w:val="00F53201"/>
    <w:rsid w:val="00F5456B"/>
    <w:rsid w:val="00F54CBA"/>
    <w:rsid w:val="00F62971"/>
    <w:rsid w:val="00F62C7F"/>
    <w:rsid w:val="00F651B8"/>
    <w:rsid w:val="00F76841"/>
    <w:rsid w:val="00FA3A75"/>
    <w:rsid w:val="00FA7F52"/>
    <w:rsid w:val="00FC19CF"/>
    <w:rsid w:val="00FC4599"/>
    <w:rsid w:val="00FC752B"/>
    <w:rsid w:val="00FD0EEB"/>
    <w:rsid w:val="00FD4C28"/>
    <w:rsid w:val="00FE5490"/>
    <w:rsid w:val="00FE54C2"/>
    <w:rsid w:val="00FF4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3B8037"/>
  <w15:docId w15:val="{8A7EB9C8-FB58-402C-9CCD-D64161891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7CE"/>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C934F3"/>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unhideWhenUsed/>
    <w:qFormat/>
    <w:rsid w:val="00C934F3"/>
    <w:pPr>
      <w:keepNext/>
      <w:keepLines/>
      <w:spacing w:before="20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unhideWhenUsed/>
    <w:qFormat/>
    <w:rsid w:val="003727CE"/>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3727CE"/>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4F3"/>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CE01CA"/>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CE01CA"/>
    <w:pPr>
      <w:tabs>
        <w:tab w:val="center" w:pos="4513"/>
        <w:tab w:val="right" w:pos="9026"/>
      </w:tabs>
    </w:pPr>
    <w:rPr>
      <w:sz w:val="16"/>
      <w:szCs w:val="21"/>
    </w:rPr>
  </w:style>
  <w:style w:type="character" w:customStyle="1" w:styleId="HeaderChar">
    <w:name w:val="Header Char"/>
    <w:basedOn w:val="DefaultParagraphFont"/>
    <w:link w:val="Header"/>
    <w:uiPriority w:val="99"/>
    <w:rsid w:val="00CE01C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CE01CA"/>
    <w:pPr>
      <w:tabs>
        <w:tab w:val="center" w:pos="4513"/>
        <w:tab w:val="right" w:pos="9026"/>
      </w:tabs>
    </w:pPr>
    <w:rPr>
      <w:sz w:val="16"/>
      <w:szCs w:val="21"/>
    </w:rPr>
  </w:style>
  <w:style w:type="character" w:customStyle="1" w:styleId="FooterChar">
    <w:name w:val="Footer Char"/>
    <w:basedOn w:val="DefaultParagraphFont"/>
    <w:link w:val="Footer"/>
    <w:uiPriority w:val="99"/>
    <w:rsid w:val="00CE01C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customStyle="1" w:styleId="Heading2Char">
    <w:name w:val="Heading 2 Char"/>
    <w:basedOn w:val="DefaultParagraphFont"/>
    <w:link w:val="Heading2"/>
    <w:uiPriority w:val="9"/>
    <w:rsid w:val="00C934F3"/>
    <w:rPr>
      <w:rFonts w:asciiTheme="majorHAnsi" w:eastAsiaTheme="majorEastAsia" w:hAnsiTheme="majorHAnsi" w:cs="Mangal"/>
      <w:b/>
      <w:bCs/>
      <w:kern w:val="1"/>
      <w:sz w:val="26"/>
      <w:szCs w:val="23"/>
      <w:lang w:eastAsia="hi-IN" w:bidi="hi-IN"/>
    </w:rPr>
  </w:style>
  <w:style w:type="character" w:styleId="CommentReference">
    <w:name w:val="annotation reference"/>
    <w:basedOn w:val="DefaultParagraphFont"/>
    <w:uiPriority w:val="99"/>
    <w:semiHidden/>
    <w:unhideWhenUsed/>
    <w:rsid w:val="0023672D"/>
    <w:rPr>
      <w:sz w:val="16"/>
      <w:szCs w:val="16"/>
    </w:rPr>
  </w:style>
  <w:style w:type="paragraph" w:styleId="CommentText">
    <w:name w:val="annotation text"/>
    <w:basedOn w:val="Normal"/>
    <w:link w:val="CommentTextChar"/>
    <w:uiPriority w:val="99"/>
    <w:semiHidden/>
    <w:unhideWhenUsed/>
    <w:rsid w:val="0023672D"/>
    <w:rPr>
      <w:sz w:val="20"/>
      <w:szCs w:val="18"/>
    </w:rPr>
  </w:style>
  <w:style w:type="character" w:customStyle="1" w:styleId="CommentTextChar">
    <w:name w:val="Comment Text Char"/>
    <w:basedOn w:val="DefaultParagraphFont"/>
    <w:link w:val="CommentText"/>
    <w:uiPriority w:val="99"/>
    <w:semiHidden/>
    <w:rsid w:val="0023672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23672D"/>
    <w:rPr>
      <w:b/>
      <w:bCs/>
    </w:rPr>
  </w:style>
  <w:style w:type="character" w:customStyle="1" w:styleId="CommentSubjectChar">
    <w:name w:val="Comment Subject Char"/>
    <w:basedOn w:val="CommentTextChar"/>
    <w:link w:val="CommentSubject"/>
    <w:uiPriority w:val="99"/>
    <w:semiHidden/>
    <w:rsid w:val="0023672D"/>
    <w:rPr>
      <w:rFonts w:eastAsia="SimSun" w:cs="Mangal"/>
      <w:b/>
      <w:bCs/>
      <w:kern w:val="1"/>
      <w:szCs w:val="18"/>
      <w:lang w:eastAsia="hi-IN" w:bidi="hi-IN"/>
    </w:rPr>
  </w:style>
  <w:style w:type="character" w:styleId="Hyperlink">
    <w:name w:val="Hyperlink"/>
    <w:rsid w:val="00A96B81"/>
    <w:rPr>
      <w:color w:val="0000FF"/>
      <w:u w:val="single"/>
    </w:rPr>
  </w:style>
  <w:style w:type="paragraph" w:customStyle="1" w:styleId="Default">
    <w:name w:val="Default"/>
    <w:rsid w:val="009D65DF"/>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CE01CA"/>
    <w:pPr>
      <w:widowControl/>
      <w:suppressAutoHyphens w:val="0"/>
      <w:spacing w:before="0" w:after="0" w:line="240" w:lineRule="auto"/>
      <w:jc w:val="right"/>
    </w:pPr>
    <w:rPr>
      <w:rFonts w:eastAsia="Times New Roman" w:cs="Times New Roman"/>
      <w:color w:val="000000"/>
      <w:kern w:val="0"/>
      <w:sz w:val="18"/>
      <w:lang w:eastAsia="en-AU" w:bidi="ar-SA"/>
    </w:rPr>
  </w:style>
  <w:style w:type="paragraph" w:customStyle="1" w:styleId="TableHeading">
    <w:name w:val="Table Heading"/>
    <w:basedOn w:val="Normal"/>
    <w:uiPriority w:val="4"/>
    <w:qFormat/>
    <w:rsid w:val="000A70C7"/>
    <w:pPr>
      <w:spacing w:before="80" w:after="80"/>
    </w:pPr>
    <w:rPr>
      <w:rFonts w:cs="Arial"/>
      <w:b/>
      <w:szCs w:val="22"/>
    </w:rPr>
  </w:style>
  <w:style w:type="paragraph" w:customStyle="1" w:styleId="TableText">
    <w:name w:val="Table Text"/>
    <w:basedOn w:val="Normal"/>
    <w:uiPriority w:val="4"/>
    <w:qFormat/>
    <w:rsid w:val="00836649"/>
    <w:pPr>
      <w:spacing w:before="80" w:after="80"/>
    </w:pPr>
    <w:rPr>
      <w:rFonts w:cs="Arial"/>
      <w:szCs w:val="20"/>
    </w:rPr>
  </w:style>
  <w:style w:type="paragraph" w:customStyle="1" w:styleId="TableBullet-Main">
    <w:name w:val="Table Bullet - Main"/>
    <w:basedOn w:val="ListParagraph"/>
    <w:qFormat/>
    <w:rsid w:val="000A70C7"/>
    <w:pPr>
      <w:numPr>
        <w:numId w:val="1"/>
      </w:numPr>
      <w:tabs>
        <w:tab w:val="left" w:pos="567"/>
      </w:tabs>
      <w:spacing w:before="80" w:after="80"/>
      <w:ind w:left="567" w:hanging="567"/>
      <w:contextualSpacing w:val="0"/>
    </w:pPr>
    <w:rPr>
      <w:rFonts w:cs="Arial"/>
      <w:szCs w:val="22"/>
    </w:rPr>
  </w:style>
  <w:style w:type="character" w:customStyle="1" w:styleId="Heading3Char">
    <w:name w:val="Heading 3 Char"/>
    <w:basedOn w:val="DefaultParagraphFont"/>
    <w:link w:val="Heading3"/>
    <w:uiPriority w:val="9"/>
    <w:rsid w:val="003727CE"/>
    <w:rPr>
      <w:rFonts w:asciiTheme="majorHAnsi" w:eastAsiaTheme="majorEastAsia" w:hAnsiTheme="majorHAnsi" w:cs="Mangal"/>
      <w:b/>
      <w:bCs/>
      <w:kern w:val="1"/>
      <w:sz w:val="22"/>
      <w:szCs w:val="24"/>
      <w:lang w:eastAsia="hi-IN" w:bidi="hi-IN"/>
    </w:rPr>
  </w:style>
  <w:style w:type="paragraph" w:customStyle="1" w:styleId="Sourcereferencetext">
    <w:name w:val="Source reference text"/>
    <w:link w:val="SourcereferencetextChar"/>
    <w:uiPriority w:val="8"/>
    <w:qFormat/>
    <w:rsid w:val="00CE01C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CE01CA"/>
    <w:rPr>
      <w:rFonts w:ascii="Arial" w:eastAsia="Calibri" w:hAnsi="Arial" w:cs="Helvetica"/>
      <w:bCs/>
      <w:sz w:val="16"/>
      <w:szCs w:val="16"/>
    </w:rPr>
  </w:style>
  <w:style w:type="paragraph" w:customStyle="1" w:styleId="Footnote">
    <w:name w:val="Footnote"/>
    <w:basedOn w:val="Normal"/>
    <w:uiPriority w:val="4"/>
    <w:qFormat/>
    <w:rsid w:val="00CE01CA"/>
    <w:pPr>
      <w:widowControl/>
      <w:suppressAutoHyphens w:val="0"/>
      <w:spacing w:after="0"/>
    </w:pPr>
    <w:rPr>
      <w:rFonts w:eastAsia="Calibri" w:cs="Times New Roman"/>
      <w:kern w:val="0"/>
      <w:sz w:val="20"/>
      <w:szCs w:val="22"/>
      <w:lang w:eastAsia="en-US" w:bidi="ar-SA"/>
    </w:rPr>
  </w:style>
  <w:style w:type="paragraph" w:customStyle="1" w:styleId="Introduction">
    <w:name w:val="Introduction"/>
    <w:basedOn w:val="Normal"/>
    <w:autoRedefine/>
    <w:locked/>
    <w:rsid w:val="00CE01CA"/>
    <w:pPr>
      <w:widowControl/>
      <w:suppressAutoHyphens w:val="0"/>
    </w:pPr>
    <w:rPr>
      <w:rFonts w:eastAsia="Calibri" w:cs="Arial"/>
      <w:kern w:val="0"/>
      <w:szCs w:val="32"/>
      <w:lang w:eastAsia="en-US" w:bidi="ar-SA"/>
    </w:rPr>
  </w:style>
  <w:style w:type="paragraph" w:customStyle="1" w:styleId="Bullet-main">
    <w:name w:val="Bullet - main"/>
    <w:basedOn w:val="ListParagraph"/>
    <w:uiPriority w:val="4"/>
    <w:qFormat/>
    <w:rsid w:val="00D05D86"/>
    <w:pPr>
      <w:widowControl/>
      <w:numPr>
        <w:numId w:val="5"/>
      </w:numPr>
      <w:tabs>
        <w:tab w:val="left" w:pos="567"/>
      </w:tabs>
      <w:suppressAutoHyphens w:val="0"/>
      <w:ind w:left="567" w:hanging="567"/>
      <w:contextualSpacing w:val="0"/>
    </w:pPr>
    <w:rPr>
      <w:rFonts w:eastAsia="Calibri" w:cs="Times New Roman"/>
      <w:kern w:val="0"/>
      <w:szCs w:val="22"/>
      <w:lang w:eastAsia="en-US" w:bidi="ar-SA"/>
    </w:rPr>
  </w:style>
  <w:style w:type="paragraph" w:customStyle="1" w:styleId="Bullet-sub2">
    <w:name w:val="Bullet - sub2"/>
    <w:basedOn w:val="Bullet-main"/>
    <w:uiPriority w:val="4"/>
    <w:qFormat/>
    <w:rsid w:val="00D05D86"/>
    <w:pPr>
      <w:numPr>
        <w:numId w:val="6"/>
      </w:numPr>
      <w:tabs>
        <w:tab w:val="clear" w:pos="567"/>
        <w:tab w:val="left" w:pos="1134"/>
      </w:tabs>
      <w:ind w:left="1134" w:hanging="567"/>
    </w:pPr>
  </w:style>
  <w:style w:type="paragraph" w:customStyle="1" w:styleId="Answerbullet-main">
    <w:name w:val="Answer bullet - main"/>
    <w:basedOn w:val="Bullet-main"/>
    <w:uiPriority w:val="4"/>
    <w:qFormat/>
    <w:rsid w:val="0045702F"/>
    <w:rPr>
      <w:color w:val="FF0000"/>
    </w:rPr>
  </w:style>
  <w:style w:type="paragraph" w:customStyle="1" w:styleId="Answerbullet-sub2">
    <w:name w:val="Answer bullet - sub2"/>
    <w:basedOn w:val="Bullet-sub2"/>
    <w:uiPriority w:val="4"/>
    <w:qFormat/>
    <w:rsid w:val="0045702F"/>
    <w:rPr>
      <w:color w:val="FF0000"/>
    </w:rPr>
  </w:style>
  <w:style w:type="paragraph" w:customStyle="1" w:styleId="Calloutheading">
    <w:name w:val="Callout heading"/>
    <w:basedOn w:val="Normal"/>
    <w:uiPriority w:val="4"/>
    <w:qFormat/>
    <w:rsid w:val="00CE01C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CE01CA"/>
    <w:pPr>
      <w:ind w:hanging="425"/>
    </w:pPr>
  </w:style>
  <w:style w:type="paragraph" w:customStyle="1" w:styleId="Callouttext">
    <w:name w:val="Callout text"/>
    <w:basedOn w:val="Bullet-sub2"/>
    <w:uiPriority w:val="4"/>
    <w:qFormat/>
    <w:rsid w:val="00CE01CA"/>
    <w:pPr>
      <w:numPr>
        <w:numId w:val="0"/>
      </w:numPr>
      <w:ind w:left="142"/>
    </w:pPr>
  </w:style>
  <w:style w:type="paragraph" w:customStyle="1" w:styleId="Calloutbullet-sub2">
    <w:name w:val="Callout bullet - sub2"/>
    <w:basedOn w:val="Bullet-sub2"/>
    <w:uiPriority w:val="4"/>
    <w:qFormat/>
    <w:rsid w:val="00CE01CA"/>
  </w:style>
  <w:style w:type="paragraph" w:customStyle="1" w:styleId="Answercalloutbullet-main">
    <w:name w:val="Answer callout bullet - main"/>
    <w:basedOn w:val="Calloutbullet-main"/>
    <w:uiPriority w:val="4"/>
    <w:qFormat/>
    <w:rsid w:val="0045702F"/>
    <w:rPr>
      <w:color w:val="FF0000"/>
    </w:rPr>
  </w:style>
  <w:style w:type="paragraph" w:customStyle="1" w:styleId="Answercalloutbullet-sub">
    <w:name w:val="Answer callout bullet - sub"/>
    <w:basedOn w:val="Calloutbullet-sub2"/>
    <w:uiPriority w:val="4"/>
    <w:qFormat/>
    <w:rsid w:val="0045702F"/>
    <w:rPr>
      <w:color w:val="FF0000"/>
    </w:rPr>
  </w:style>
  <w:style w:type="paragraph" w:customStyle="1" w:styleId="Answercallout">
    <w:name w:val="Answer callout"/>
    <w:basedOn w:val="Callouttext"/>
    <w:uiPriority w:val="4"/>
    <w:qFormat/>
    <w:rsid w:val="0045702F"/>
    <w:rPr>
      <w:color w:val="FF0000"/>
    </w:rPr>
  </w:style>
  <w:style w:type="paragraph" w:customStyle="1" w:styleId="Answertext">
    <w:name w:val="Answer text"/>
    <w:basedOn w:val="Normal"/>
    <w:uiPriority w:val="4"/>
    <w:qFormat/>
    <w:rsid w:val="0045702F"/>
    <w:pPr>
      <w:widowControl/>
      <w:suppressAutoHyphens w:val="0"/>
    </w:pPr>
    <w:rPr>
      <w:rFonts w:eastAsia="Calibri" w:cs="Times New Roman"/>
      <w:color w:val="FF0000"/>
      <w:kern w:val="0"/>
      <w:szCs w:val="22"/>
      <w:lang w:eastAsia="en-US" w:bidi="ar-SA"/>
    </w:rPr>
  </w:style>
  <w:style w:type="paragraph" w:customStyle="1" w:styleId="Answerindent">
    <w:name w:val="Answer indent"/>
    <w:basedOn w:val="Answertext"/>
    <w:uiPriority w:val="4"/>
    <w:qFormat/>
    <w:rsid w:val="0045702F"/>
    <w:pPr>
      <w:ind w:left="567"/>
    </w:pPr>
  </w:style>
  <w:style w:type="paragraph" w:customStyle="1" w:styleId="Bullet-sub3">
    <w:name w:val="Bullet - sub3"/>
    <w:basedOn w:val="ListParagraph"/>
    <w:uiPriority w:val="4"/>
    <w:qFormat/>
    <w:rsid w:val="00D05D86"/>
    <w:pPr>
      <w:widowControl/>
      <w:numPr>
        <w:numId w:val="7"/>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45702F"/>
    <w:rPr>
      <w:color w:val="FF0000"/>
    </w:rPr>
  </w:style>
  <w:style w:type="paragraph" w:customStyle="1" w:styleId="Calloutbullet-sub3">
    <w:name w:val="Callout bullet - sub3"/>
    <w:basedOn w:val="Answerbullet-sub3"/>
    <w:uiPriority w:val="4"/>
    <w:qFormat/>
    <w:rsid w:val="00CE01CA"/>
    <w:rPr>
      <w:color w:val="auto"/>
    </w:rPr>
  </w:style>
  <w:style w:type="paragraph" w:customStyle="1" w:styleId="Answercalloutbullet-sub3">
    <w:name w:val="Answer callout bullet - sub3"/>
    <w:basedOn w:val="Answerbullet-sub3"/>
    <w:uiPriority w:val="4"/>
    <w:qFormat/>
    <w:rsid w:val="00CE01CA"/>
  </w:style>
  <w:style w:type="paragraph" w:customStyle="1" w:styleId="Tablebullet-main0">
    <w:name w:val="Table bullet - main"/>
    <w:basedOn w:val="Bullet-main"/>
    <w:uiPriority w:val="4"/>
    <w:qFormat/>
    <w:rsid w:val="00CE01CA"/>
    <w:pPr>
      <w:spacing w:before="80" w:after="80"/>
    </w:pPr>
  </w:style>
  <w:style w:type="paragraph" w:customStyle="1" w:styleId="Tablebullet-sub2">
    <w:name w:val="Table bullet - sub2"/>
    <w:basedOn w:val="Bullet-sub2"/>
    <w:uiPriority w:val="4"/>
    <w:qFormat/>
    <w:rsid w:val="00CE01CA"/>
    <w:pPr>
      <w:spacing w:before="80" w:after="80"/>
    </w:pPr>
  </w:style>
  <w:style w:type="paragraph" w:customStyle="1" w:styleId="Tablebullet-sub3">
    <w:name w:val="Table bullet - sub3"/>
    <w:basedOn w:val="Bullet-sub3"/>
    <w:uiPriority w:val="4"/>
    <w:qFormat/>
    <w:rsid w:val="00CE01CA"/>
    <w:pPr>
      <w:spacing w:before="80" w:after="80"/>
    </w:pPr>
  </w:style>
  <w:style w:type="paragraph" w:customStyle="1" w:styleId="Answercheckbox-main">
    <w:name w:val="Answer checkbox - main"/>
    <w:basedOn w:val="Answerbullet-main"/>
    <w:uiPriority w:val="4"/>
    <w:qFormat/>
    <w:rsid w:val="00CE01CA"/>
    <w:pPr>
      <w:numPr>
        <w:numId w:val="8"/>
      </w:numPr>
      <w:ind w:left="567" w:hanging="567"/>
    </w:pPr>
  </w:style>
  <w:style w:type="paragraph" w:customStyle="1" w:styleId="Checkbox">
    <w:name w:val="Checkbox"/>
    <w:basedOn w:val="Answercheckbox-main"/>
    <w:uiPriority w:val="4"/>
    <w:qFormat/>
    <w:rsid w:val="00CE01CA"/>
    <w:pPr>
      <w:numPr>
        <w:numId w:val="9"/>
      </w:numPr>
      <w:ind w:left="567" w:hanging="567"/>
    </w:pPr>
    <w:rPr>
      <w:color w:val="auto"/>
    </w:rPr>
  </w:style>
  <w:style w:type="paragraph" w:customStyle="1" w:styleId="Checkbox-main">
    <w:name w:val="Checkbox - main"/>
    <w:basedOn w:val="Answercheckbox-main"/>
    <w:uiPriority w:val="4"/>
    <w:qFormat/>
    <w:rsid w:val="00CE01CA"/>
    <w:pPr>
      <w:numPr>
        <w:numId w:val="0"/>
      </w:numPr>
      <w:ind w:left="567" w:hanging="567"/>
    </w:pPr>
    <w:rPr>
      <w:color w:val="auto"/>
    </w:rPr>
  </w:style>
  <w:style w:type="paragraph" w:customStyle="1" w:styleId="Checkbox-sub2">
    <w:name w:val="Checkbox - sub2"/>
    <w:basedOn w:val="Checkbox-main"/>
    <w:qFormat/>
    <w:rsid w:val="00CE01CA"/>
    <w:pPr>
      <w:tabs>
        <w:tab w:val="clear" w:pos="567"/>
        <w:tab w:val="left" w:pos="1134"/>
      </w:tabs>
      <w:ind w:left="1134"/>
    </w:pPr>
  </w:style>
  <w:style w:type="paragraph" w:customStyle="1" w:styleId="Answercheckbox-sub2">
    <w:name w:val="Answer checkbox - sub2"/>
    <w:basedOn w:val="Answercheckbox-main"/>
    <w:uiPriority w:val="4"/>
    <w:qFormat/>
    <w:rsid w:val="00CE01CA"/>
    <w:pPr>
      <w:tabs>
        <w:tab w:val="clear" w:pos="567"/>
        <w:tab w:val="left" w:pos="1134"/>
      </w:tabs>
      <w:ind w:left="1134"/>
    </w:pPr>
  </w:style>
  <w:style w:type="character" w:customStyle="1" w:styleId="Heading4Char">
    <w:name w:val="Heading 4 Char"/>
    <w:basedOn w:val="DefaultParagraphFont"/>
    <w:link w:val="Heading4"/>
    <w:uiPriority w:val="9"/>
    <w:semiHidden/>
    <w:rsid w:val="003727CE"/>
    <w:rPr>
      <w:rFonts w:asciiTheme="majorHAnsi" w:eastAsiaTheme="majorEastAsia" w:hAnsiTheme="majorHAnsi" w:cs="Mangal"/>
      <w:b/>
      <w:bCs/>
      <w:i/>
      <w:iCs/>
      <w:kern w:val="1"/>
      <w:sz w:val="22"/>
      <w:szCs w:val="24"/>
      <w:lang w:eastAsia="hi-IN" w:bidi="hi-IN"/>
    </w:rPr>
  </w:style>
  <w:style w:type="paragraph" w:customStyle="1" w:styleId="Tableheading0">
    <w:name w:val="Table heading"/>
    <w:basedOn w:val="Normal"/>
    <w:qFormat/>
    <w:rsid w:val="00A12359"/>
    <w:pPr>
      <w:spacing w:before="80" w:after="80" w:line="240" w:lineRule="auto"/>
    </w:pPr>
    <w:rPr>
      <w:rFonts w:cs="Arial"/>
      <w:b/>
      <w:szCs w:val="22"/>
    </w:rPr>
  </w:style>
  <w:style w:type="paragraph" w:customStyle="1" w:styleId="Privacydisclaimer">
    <w:name w:val="Privacy disclaimer"/>
    <w:basedOn w:val="Normal"/>
    <w:qFormat/>
    <w:rsid w:val="00A12359"/>
    <w:pPr>
      <w:widowControl/>
      <w:tabs>
        <w:tab w:val="left" w:pos="5160"/>
        <w:tab w:val="left" w:pos="5313"/>
      </w:tabs>
      <w:suppressAutoHyphens w:val="0"/>
      <w:spacing w:before="80" w:after="80" w:line="240" w:lineRule="auto"/>
    </w:pPr>
    <w:rPr>
      <w:rFonts w:eastAsia="Times New Roman" w:cs="Arial"/>
      <w:color w:val="000000"/>
      <w:kern w:val="0"/>
      <w:sz w:val="14"/>
      <w:szCs w:val="18"/>
      <w:lang w:eastAsia="en-AU" w:bidi="ar-SA"/>
    </w:rPr>
  </w:style>
  <w:style w:type="numbering" w:customStyle="1" w:styleId="TableTextBullets">
    <w:name w:val="Table Text Bullets"/>
    <w:uiPriority w:val="99"/>
    <w:rsid w:val="00922090"/>
    <w:pPr>
      <w:numPr>
        <w:numId w:val="21"/>
      </w:numPr>
    </w:pPr>
  </w:style>
  <w:style w:type="character" w:customStyle="1" w:styleId="normaltextrun">
    <w:name w:val="normaltextrun"/>
    <w:basedOn w:val="DefaultParagraphFont"/>
    <w:rsid w:val="00283DED"/>
  </w:style>
  <w:style w:type="character" w:customStyle="1" w:styleId="eop">
    <w:name w:val="eop"/>
    <w:basedOn w:val="DefaultParagraphFont"/>
    <w:rsid w:val="00283DED"/>
  </w:style>
  <w:style w:type="paragraph" w:customStyle="1" w:styleId="Numbered1">
    <w:name w:val="Numbered1"/>
    <w:basedOn w:val="Heading2"/>
    <w:qFormat/>
    <w:rsid w:val="00E77DA7"/>
    <w:pPr>
      <w:numPr>
        <w:numId w:val="37"/>
      </w:numPr>
      <w:ind w:left="567" w:hanging="567"/>
    </w:pPr>
  </w:style>
  <w:style w:type="paragraph" w:customStyle="1" w:styleId="Numbered2">
    <w:name w:val="Numbered2"/>
    <w:basedOn w:val="ListParagraph"/>
    <w:qFormat/>
    <w:rsid w:val="00E8324E"/>
    <w:pPr>
      <w:numPr>
        <w:ilvl w:val="1"/>
        <w:numId w:val="39"/>
      </w:numPr>
      <w:ind w:left="1134" w:hanging="567"/>
    </w:pPr>
  </w:style>
  <w:style w:type="paragraph" w:customStyle="1" w:styleId="Numbered2a">
    <w:name w:val="Numbered2a"/>
    <w:basedOn w:val="Numbered2"/>
    <w:qFormat/>
    <w:rsid w:val="00E86ED1"/>
    <w:pPr>
      <w:numPr>
        <w:ilvl w:val="0"/>
        <w:numId w:val="0"/>
      </w:numPr>
      <w:ind w:left="1134" w:hanging="567"/>
    </w:pPr>
  </w:style>
  <w:style w:type="paragraph" w:customStyle="1" w:styleId="Numbered3">
    <w:name w:val="Numbered3"/>
    <w:basedOn w:val="ListParagraph"/>
    <w:qFormat/>
    <w:rsid w:val="00B0211E"/>
    <w:pPr>
      <w:numPr>
        <w:ilvl w:val="1"/>
        <w:numId w:val="42"/>
      </w:numPr>
      <w:ind w:left="1701" w:hanging="567"/>
    </w:pPr>
  </w:style>
  <w:style w:type="paragraph" w:customStyle="1" w:styleId="Numbered3a">
    <w:name w:val="Numbered3a"/>
    <w:basedOn w:val="Numbered3"/>
    <w:qFormat/>
    <w:rsid w:val="006F27D1"/>
    <w:pPr>
      <w:numPr>
        <w:ilvl w:val="0"/>
        <w:numId w:val="0"/>
      </w:numPr>
      <w:ind w:left="1701"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127313">
      <w:bodyDiv w:val="1"/>
      <w:marLeft w:val="0"/>
      <w:marRight w:val="0"/>
      <w:marTop w:val="0"/>
      <w:marBottom w:val="0"/>
      <w:divBdr>
        <w:top w:val="none" w:sz="0" w:space="0" w:color="auto"/>
        <w:left w:val="none" w:sz="0" w:space="0" w:color="auto"/>
        <w:bottom w:val="none" w:sz="0" w:space="0" w:color="auto"/>
        <w:right w:val="none" w:sz="0" w:space="0" w:color="auto"/>
      </w:divBdr>
    </w:div>
    <w:div w:id="1059282289">
      <w:bodyDiv w:val="1"/>
      <w:marLeft w:val="0"/>
      <w:marRight w:val="0"/>
      <w:marTop w:val="0"/>
      <w:marBottom w:val="0"/>
      <w:divBdr>
        <w:top w:val="none" w:sz="0" w:space="0" w:color="auto"/>
        <w:left w:val="none" w:sz="0" w:space="0" w:color="auto"/>
        <w:bottom w:val="none" w:sz="0" w:space="0" w:color="auto"/>
        <w:right w:val="none" w:sz="0" w:space="0" w:color="auto"/>
      </w:divBdr>
    </w:div>
    <w:div w:id="1460220356">
      <w:bodyDiv w:val="1"/>
      <w:marLeft w:val="0"/>
      <w:marRight w:val="0"/>
      <w:marTop w:val="0"/>
      <w:marBottom w:val="0"/>
      <w:divBdr>
        <w:top w:val="none" w:sz="0" w:space="0" w:color="auto"/>
        <w:left w:val="none" w:sz="0" w:space="0" w:color="auto"/>
        <w:bottom w:val="none" w:sz="0" w:space="0" w:color="auto"/>
        <w:right w:val="none" w:sz="0" w:space="0" w:color="auto"/>
      </w:divBdr>
    </w:div>
    <w:div w:id="194376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afeqld.edu.au/current-students/student-rul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passwordreset.tafeqld.edu.au/default.aspx"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nnect.tafeqld.edu.au/d2l/login"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tafeqld.edu.au/current-students/student-rules/"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23458F-5459-4D58-B6C8-17070B23CDF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D27C028C-D37C-4246-B74B-7E317CAF6D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8B4792-CCAC-4169-BF2E-ACD62DD274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Lisa Aquino</cp:lastModifiedBy>
  <cp:revision>23</cp:revision>
  <dcterms:created xsi:type="dcterms:W3CDTF">2021-06-10T04:23:00Z</dcterms:created>
  <dcterms:modified xsi:type="dcterms:W3CDTF">2022-01-14T04:19:00Z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