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08263A"/>
            <w:tcMar>
              <w:top w:w="300" w:type="dxa"/>
              <w:start w:w="320" w:type="dxa"/>
              <w:bottom w:w="300" w:type="dxa"/>
              <w:end w:w="3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7CC3FF"/>
                <w:sz w:val="24"/>
              </w:rPr>
              <w:t>XINHOW</w:t>
            </w:r>
          </w:p>
          <w:p>
            <w:r>
              <w:rPr>
                <w:rFonts w:ascii="Microsoft JhengHei" w:hAnsi="Microsoft JhengHei" w:eastAsia="Microsoft JhengHei"/>
                <w:b/>
                <w:color w:val="FFFFFF"/>
                <w:sz w:val="48"/>
              </w:rPr>
              <w:t>多品牌預約與報名 SaaS</w:t>
            </w:r>
          </w:p>
          <w:p>
            <w:r>
              <w:rPr>
                <w:rFonts w:ascii="Microsoft JhengHei" w:hAnsi="Microsoft JhengHei" w:eastAsia="Microsoft JhengHei"/>
                <w:b/>
                <w:color w:val="FFFFFF"/>
                <w:sz w:val="32"/>
              </w:rPr>
              <w:t>系統 Review、UI/UX 優化、角色流程與圖文操作手冊</w:t>
            </w:r>
          </w:p>
          <w:p>
            <w:r>
              <w:rPr>
                <w:rFonts w:ascii="Microsoft JhengHei" w:hAnsi="Microsoft JhengHei" w:eastAsia="Microsoft JhengHei"/>
                <w:b/>
                <w:color w:val="9DD3FF"/>
                <w:sz w:val="17"/>
              </w:rPr>
              <w:t>SYSTEM REVIEW  ·  ROLE PLAYBOOK  ·  OPERATIONS MANUAL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EAF3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08263A"/>
                <w:sz w:val="18"/>
              </w:rPr>
              <w:t>文件版本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v2.0 · 2026-08-13</w:t>
            </w:r>
          </w:p>
        </w:tc>
      </w:tr>
      <w:tr>
        <w:tc>
          <w:tcPr>
            <w:tcW w:type="dxa" w:w="5141"/>
            <w:shd w:fill="EAF3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08263A"/>
                <w:sz w:val="18"/>
              </w:rPr>
              <w:t>驗證環境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Railway staging · deployment f58f03c4-3758-4c2f-84ce-37f1f0513bf6</w:t>
            </w:r>
          </w:p>
        </w:tc>
      </w:tr>
      <w:tr>
        <w:tc>
          <w:tcPr>
            <w:tcW w:type="dxa" w:w="5141"/>
            <w:shd w:fill="EAF3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08263A"/>
                <w:sz w:val="18"/>
              </w:rPr>
              <w:t>適用身分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系統管理者、系統員工、品牌管理者、品牌員工</w:t>
            </w:r>
          </w:p>
        </w:tc>
      </w:tr>
      <w:tr>
        <w:tc>
          <w:tcPr>
            <w:tcW w:type="dxa" w:w="5141"/>
            <w:shd w:fill="EAF3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08263A"/>
                <w:sz w:val="18"/>
              </w:rPr>
              <w:t>規格基準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AGENTS.md 與 clinic-booking-spec-v3.md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178C7"/>
                <w:sz w:val="20"/>
              </w:rPr>
              <w:t>文件定位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本手冊的畫面全部取自 2026-08-13 最新 staging 實際介面。沒有使用 SVG、線框稿或虛構 UI。測試帳號只用於驗收，已從文件排除密碼。</w:t>
            </w:r>
          </w:p>
        </w:tc>
      </w:tr>
    </w:tbl>
    <w:p>
      <w:pPr>
        <w:spacing w:after="40"/>
      </w:pPr>
    </w:p>
    <w:p>
      <w:pPr>
        <w:jc w:val="right"/>
      </w:pPr>
      <w:r>
        <w:rPr>
          <w:rFonts w:ascii="Microsoft JhengHei" w:hAnsi="Microsoft JhengHei" w:eastAsia="Microsoft JhengHei"/>
          <w:b/>
          <w:color w:val="2178C7"/>
          <w:sz w:val="18"/>
        </w:rPr>
        <w:t>XINHOW PRODUCT &amp; ENGINEERING REVIEW</w:t>
      </w:r>
    </w:p>
    <w:p>
      <w:r>
        <w:br w:type="page"/>
      </w:r>
    </w:p>
    <w:p>
      <w:pPr>
        <w:pStyle w:val="Heading1"/>
      </w:pPr>
      <w:r>
        <w:t>閱讀導覽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64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章</w:t>
            </w:r>
          </w:p>
        </w:tc>
        <w:tc>
          <w:tcPr>
            <w:tcW w:type="dxa" w:w="223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676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你會完成什麼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A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先看結論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 Review、角色模型、已完成優化與上線條件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B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系統管理者手冊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登入、總覽、建立品牌、交付、系統人員權限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C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品牌管理者手冊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啟用中心、設定、服務、排班、團隊權限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D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日常營運手冊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預約、活動、報名、CRM Lite、報表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LINE 與 Rich Menu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渠道驗證、草稿、圖片、發布、Alias、排程、回復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F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員工與手機操作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最小權限、拒絕提示、行動版流程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G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產品路線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競品對照、功能優先序、KPI 與暫不納入項目</w:t>
            </w:r>
          </w:p>
        </w:tc>
      </w:tr>
      <w:t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H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驗收與故障排除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staging 證據、正式外部渠道檢查、常見問題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178C7"/>
                <w:sz w:val="20"/>
              </w:rPr>
              <w:t>最快使用方式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第一次導入先讀 A、B、C、E；日常櫃檯只需讀 D、F；工程與產品負責人再讀 G、H。</w:t>
            </w:r>
          </w:p>
        </w:tc>
      </w:tr>
    </w:tbl>
    <w:p>
      <w:pPr>
        <w:spacing w:after="40"/>
      </w:pPr>
    </w:p>
    <w:p>
      <w:pPr>
        <w:pStyle w:val="Heading2"/>
      </w:pPr>
      <w:r>
        <w:t>三層工作邊界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8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層級</w:t>
            </w:r>
          </w:p>
        </w:tc>
        <w:tc>
          <w:tcPr>
            <w:tcW w:type="dxa" w:w="446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負責內容</w:t>
            </w:r>
          </w:p>
        </w:tc>
        <w:tc>
          <w:tcPr>
            <w:tcW w:type="dxa" w:w="360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不應做的事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系統層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品牌租戶、平台人員、營運健康、跨品牌報表、稽核與政策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代替品牌處理顧客、預約或訊息內容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品牌管理層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服務、排班、入口、LINE、金流、員工權限與營運規則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查看其他品牌資料或管理系統人員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品牌營運層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依員工授權處理預約、報名、顧客、客服與報表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自行提升權限或修改品牌安全設定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A. 先看結論</w:t>
      </w:r>
    </w:p>
    <w:p>
      <w:r>
        <w:rPr>
          <w:rFonts w:ascii="Microsoft JhengHei" w:hAnsi="Microsoft JhengHei" w:eastAsia="Microsoft JhengHei"/>
          <w:color w:val="475569"/>
          <w:sz w:val="22"/>
        </w:rPr>
        <w:t>這次不是增加更多選單，而是把系統改為任務導向，並保留既有 v3 功能與安全契約。</w:t>
      </w:r>
    </w:p>
    <w:p>
      <w:pPr>
        <w:pStyle w:val="Heading2"/>
      </w:pPr>
      <w:r>
        <w:t>Review 結論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047857"/>
                <w:sz w:val="20"/>
              </w:rPr>
              <w:t>整體判定：可進入受控試營運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前後端核心、RLS、角色權限、預約競爭、報名與付款生命週期、通知去重及瀏覽器身分已在 staging 通過。正式 LINE、Email、金流與 DNS 仍需用品牌真實帳號完成外部 smoke test。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7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144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6336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租戶與個資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通過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anon 無法讀顧客 PII；跨品牌讀寫與偽造入口被拒絕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角色權限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通過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兩個管理身分；員工採細權限；前端隱藏與 server guard 同時存在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預約／報名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通過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時間制、場次制、候補、共享資源、改期與套票／優惠碼原子驗收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通知與 CRM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通過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同日提醒、失敗重試、跨渠道獨立、opt-in 與去重通過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UI/UX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已優化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登入落點、權限提示、系統任務分區、品牌設定分區與手機版完成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正式外部渠道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待品牌資料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需真實 LINE／LIFF、Email、綠界或藍新、DNS 證據</w:t>
            </w:r>
          </w:p>
        </w:tc>
      </w:tr>
    </w:tbl>
    <w:p>
      <w:pPr>
        <w:spacing w:after="40"/>
      </w:pPr>
    </w:p>
    <w:p>
      <w:pPr>
        <w:pStyle w:val="Heading2"/>
      </w:pPr>
      <w:r>
        <w:t>本輪已修正的流程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原問題</w:t>
            </w:r>
          </w:p>
        </w:tc>
        <w:tc>
          <w:tcPr>
            <w:tcW w:type="dxa" w:w="3096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優化後</w:t>
            </w:r>
          </w:p>
        </w:tc>
        <w:tc>
          <w:tcPr>
            <w:tcW w:type="dxa" w:w="367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營運價值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品牌登入落在預約清單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直接進入今日工作台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先處理今天的待辦與阻擋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未授權頁面靜默跳走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返回工作台／總覽並說明原因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減少員工誤認為系統故障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品牌設定全部塞在長頁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拆成五個工作區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降低尋找成本與誤改風險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系統總覽混合建立與交付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拆成總覽／建立／交付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系統管理者依任務完成交接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LINE 啟用被當成就緒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檢查渠道驗證與 LIFF ID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不會在渠道未完成時誤判可上線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訂金文案說不串金流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拆分訂金規則與標準金流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符合綠界／藍新現行能力</w:t>
            </w:r>
          </w:p>
        </w:tc>
      </w:tr>
    </w:tbl>
    <w:p>
      <w:pPr>
        <w:spacing w:after="40"/>
      </w:pPr>
    </w:p>
    <w:p>
      <w:pPr>
        <w:pStyle w:val="Heading2"/>
      </w:pPr>
      <w:r>
        <w:t>角色模型（請維持這個版本）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管理身分</w:t>
            </w:r>
          </w:p>
        </w:tc>
        <w:tc>
          <w:tcPr>
            <w:tcW w:type="dxa" w:w="432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完整責任</w:t>
            </w:r>
          </w:p>
        </w:tc>
        <w:tc>
          <w:tcPr>
            <w:tcW w:type="dxa" w:w="352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可新增的員工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系統管理者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跨品牌租戶、平台人員、健康、報表、稽核、系統政策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系統員工；依平台總覽、品牌管理、方案、健康、報表、稽核、設定授權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品牌管理者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該品牌全部設定、營運資料、渠道與品牌人員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品牌員工；依品牌設定、日常營運、指派工作授權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重要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系統員工與品牌員工不是第三、第四種管理身分；它們是兩個管理層各自授權的工作帳號。</w:t>
            </w:r>
          </w:p>
        </w:tc>
      </w:tr>
    </w:tbl>
    <w:p>
      <w:pPr>
        <w:spacing w:after="40"/>
      </w:pPr>
    </w:p>
    <w:p>
      <w:pPr>
        <w:pStyle w:val="Heading2"/>
      </w:pPr>
      <w:r>
        <w:t>本輪功能交付狀態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172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648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已完成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UI/UX 與角色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staging PASS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四身分桌機／手機、導覽、登入落點、切換按鈕、未授權返回與提示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Phase 1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staging PASS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CSV 匯入、權限範本、渠道測試、來源轉換、交班待辦篩選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Phase 2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staging PASS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自訂表單／同意、重複預約、主服務＋多加購、訊息範本、快速再約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三品牌觀察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等待真實使用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觀察名單、四 KPI 與付費意願紀錄已完成；目前不以 QA fixture 冒充樣本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Phase 3 加購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尚未決策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至少兩個真實品牌 positive／won 才進入報價，否則暫緩</w:t>
            </w:r>
          </w:p>
        </w:tc>
      </w:tr>
    </w:tbl>
    <w:p>
      <w:pPr>
        <w:spacing w:after="40"/>
      </w:pPr>
    </w:p>
    <w:p>
      <w:pPr>
        <w:pStyle w:val="Heading2"/>
      </w:pPr>
      <w:r>
        <w:t>工程 Review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86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3816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剩餘風險</w:t>
            </w:r>
          </w:p>
        </w:tc>
        <w:tc>
          <w:tcPr>
            <w:tcW w:type="dxa" w:w="547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app/admin/actions.ts 超過 2,000 行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按 booking、event、customer、channel、settings 分檔，保留 action 契約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app/book/page.tsx 超過 1,100 行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抽出步驟元件與顯式狀態機，再補逐步 browser 測試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系統總覽跨品牌資料未聚合分頁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改 aggregate RPC／view、搜尋與分頁，避免規模成長後線性載入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外部渠道尚無正式帳號證據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每品牌保存測試時間、結果與修復指引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角色瀏覽器驗收尚未固定在 CI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四身分登入、導覽、拒絕與切換做 staging deploy gate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047857"/>
                <w:sz w:val="20"/>
              </w:rPr>
              <w:t>依賴安全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npm audit --omit=dev：0 個已知正式依賴漏洞。TypeScript strict type-check 與契約驗證通過。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B. 系統管理者手冊</w:t>
      </w:r>
    </w:p>
    <w:p>
      <w:r>
        <w:rPr>
          <w:rFonts w:ascii="Microsoft JhengHei" w:hAnsi="Microsoft JhengHei" w:eastAsia="Microsoft JhengHei"/>
          <w:color w:val="475569"/>
          <w:sz w:val="22"/>
        </w:rPr>
        <w:t>系統管理者負責建立與治理品牌，不代替品牌做日常預約或顧客操作。</w:t>
      </w:r>
    </w:p>
    <w:p>
      <w:pPr>
        <w:pStyle w:val="Heading2"/>
      </w:pPr>
      <w:r>
        <w:t>1. 共用登入入口</w:t>
      </w:r>
    </w:p>
    <w:p>
      <w:r>
        <w:rPr>
          <w:rFonts w:ascii="Microsoft JhengHei" w:hAnsi="Microsoft JhengHei" w:eastAsia="Microsoft JhengHei"/>
          <w:color w:val="475569"/>
          <w:sz w:val="20"/>
        </w:rPr>
        <w:t>同一登入頁提供品牌與系統入口；選擇入口不會在前端授予權限，實際仍由 server 判定。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" name="Picture 1" descr="1. 共用登入入口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　共用登入頁：先選工作區，再輸入帳號密碼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開啟 `/admin/login`。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系統管理者或系統員工選「系統管理後台」；品牌人員選「品牌營運後台」。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 Email 與密碼後登入。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若帳號沒有該工作區權限，系統會登出並顯示拒絕原因。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不要把測試密碼、service role、LINE access token 或金流密鑰寫進手冊、客服訊息或品牌資料庫。</w:t>
            </w:r>
          </w:p>
        </w:tc>
      </w:tr>
    </w:tbl>
    <w:p>
      <w:pPr>
        <w:spacing w:after="40"/>
      </w:pPr>
    </w:p>
    <w:p>
      <w:pPr>
        <w:pStyle w:val="Heading2"/>
      </w:pPr>
      <w:r>
        <w:t>2. 系統營運總覽</w:t>
      </w:r>
    </w:p>
    <w:p>
      <w:r>
        <w:rPr>
          <w:rFonts w:ascii="Microsoft JhengHei" w:hAnsi="Microsoft JhengHei" w:eastAsia="Microsoft JhengHei"/>
          <w:color w:val="475569"/>
          <w:sz w:val="20"/>
        </w:rPr>
        <w:t>系統管理者登入後先判斷平台健康與品牌交付，不需要捲過建立表單與所有品牌卡。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" name="Picture 2" descr="2. 系統營運總覽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ystem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　系統總覽：任務分類、品牌開通流程與跨品牌指標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確認右上角身分顯示「系統管理者」。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閱讀三步品牌開通流程。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檢查品牌總數、開通完成率、累計預約／報名、服務數與投遞失敗。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依工作需要進入系統人員、營運健康、跨品牌報表或系統稽核。</w:t>
      </w:r>
    </w:p>
    <w:p>
      <w:pPr>
        <w:pStyle w:val="Heading2"/>
      </w:pPr>
      <w:r>
        <w:t>3. 建立新品牌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品牌建立與日常品牌設定已分開；系統層只建立租戶、預設設定與第一位品牌管理者。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" name="Picture 3" descr="3. 建立新品牌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ystem-create-br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3　建立品牌工作區：租戶與品牌管理者一次建立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切換到「建立新品牌」。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輸入品牌名稱與小寫英數／連字號品牌代號。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輸入品牌管理者 Email；這個人會收到邀請並成為品牌管理者。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電話、地址或備註可先留白。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按「建立品牌並寄送登入邀請」。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建立後前往品牌交付狀態，確認品牌管理者是否完成後續設定。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正式建立前先確認品牌名稱、slug 與管理者 Email；不要用相近品牌名稱猜測目標。</w:t>
            </w:r>
          </w:p>
        </w:tc>
      </w:tr>
    </w:tbl>
    <w:p>
      <w:pPr>
        <w:spacing w:after="40"/>
      </w:pPr>
    </w:p>
    <w:p>
      <w:pPr>
        <w:pStyle w:val="Heading2"/>
      </w:pPr>
      <w:r>
        <w:t>4. 品牌交付狀態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品牌交付卡把系統責任與品牌責任分開，系統管理者只處理租戶狀態、方案與合約備註。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4" name="Picture 4" descr="4. 品牌交付狀態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ystem-brand-deli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4　品牌交付工作區：每個品牌的完成度與下一步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切換到「品牌交付狀態」。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查看啟用狀態與待完成項目。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若缺品牌管理者或品牌短網址，由系統層處理；服務、排班、入口與員工權限交給品牌管理者。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需要暫停租戶時使用軟停用，不刪除歷史預約。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加購旗標只記錄合作狀態，不代表功能已完成。</w:t>
      </w:r>
    </w:p>
    <w:p>
      <w:pPr>
        <w:pStyle w:val="Heading2"/>
      </w:pPr>
      <w:r>
        <w:t>5. 系統人員與權限</w:t>
      </w:r>
    </w:p>
    <w:p>
      <w:r>
        <w:rPr>
          <w:rFonts w:ascii="Microsoft JhengHei" w:hAnsi="Microsoft JhengHei" w:eastAsia="Microsoft JhengHei"/>
          <w:color w:val="475569"/>
          <w:sz w:val="20"/>
        </w:rPr>
        <w:t>系統管理者擁有完整跨品牌權限；其他工作帳號統一是系統員工，再依責任授權。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5" name="Picture 5" descr="5. 系統人員與權限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ystem-permis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5　系統人員：兩種身分與細權限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輸入員工 Email。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帳號身分選「系統員工」，除非該人確實需完整系統管理責任。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只勾選工作需要的權限，例如營運健康或跨品牌報表。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按「儲存人員權限」。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定期從系統稽核檢查人員與品牌狀態異動。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不要以『方便』為由全部勾選；品牌日常人員應由品牌管理者建立，不應放進系統人員。</w:t>
            </w:r>
          </w:p>
        </w:tc>
      </w:tr>
    </w:tbl>
    <w:p>
      <w:pPr>
        <w:spacing w:after="40"/>
      </w:pPr>
    </w:p>
    <w:p>
      <w:pPr>
        <w:pStyle w:val="Heading2"/>
      </w:pPr>
      <w:r>
        <w:t>6. 三品牌試用觀察</w:t>
      </w:r>
    </w:p>
    <w:p>
      <w:r>
        <w:rPr>
          <w:rFonts w:ascii="Microsoft JhengHei" w:hAnsi="Microsoft JhengHei" w:eastAsia="Microsoft JhengHei"/>
          <w:color w:val="475569"/>
          <w:sz w:val="20"/>
        </w:rPr>
        <w:t>系統管理者只能選入已同意參與的真實品牌；平台以資料庫原子限制最多三個，不使用前端計數假裝限制。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693444"/>
            <wp:docPr id="6" name="Picture 6" descr="6. 三品牌試用觀察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rial-observ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9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6　試用觀察：最多三個品牌、四個 KPI 與付費意願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到系統報表開啟試用觀察。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選入已開始試用的真實品牌並設定觀察期間。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確認首次可預約時間、設定頁退出率、權限求助與預約完成率開始累積。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訪談後為每個加購記錄 positive、neutral、negative 或 won 與理由。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至少兩個品牌 positive／won 才進入報價；資料不足時維持等待。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QA Role Matrix Brand 與 staging 測試品牌只供驗收，不計入三品牌市場結論。</w:t>
            </w:r>
          </w:p>
        </w:tc>
      </w:tr>
    </w:tbl>
    <w:p>
      <w:pPr>
        <w:spacing w:after="40"/>
      </w:pPr>
    </w:p>
    <w:p>
      <w:pPr>
        <w:pStyle w:val="Heading2"/>
      </w:pPr>
      <w:r>
        <w:t>7. 系統員工權限範本</w:t>
      </w:r>
    </w:p>
    <w:p>
      <w:r>
        <w:rPr>
          <w:rFonts w:ascii="Microsoft JhengHei" w:hAnsi="Microsoft JhengHei" w:eastAsia="Microsoft JhengHei"/>
          <w:color w:val="475569"/>
          <w:sz w:val="20"/>
        </w:rPr>
        <w:t>以平台營運、品牌交付、報表與稽核等工作範本開始，再按實際責任微調。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13878878"/>
            <wp:docPr id="7" name="Picture 7" descr="7. 系統員工權限範本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ystem-permission-pres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7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7　系統人員權限範本與可調整細權限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輸入既有系統員工 Email。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先選最接近工作的權限範本。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檢查自動勾選項目，移除非必要權限。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儲存後以員工帳號登入，直接測試允許與拒絕頁面。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工作異動時立即收回舊權限。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C. 品牌管理者手冊</w:t>
      </w:r>
    </w:p>
    <w:p>
      <w:r>
        <w:rPr>
          <w:rFonts w:ascii="Microsoft JhengHei" w:hAnsi="Microsoft JhengHei" w:eastAsia="Microsoft JhengHei"/>
          <w:color w:val="475569"/>
          <w:sz w:val="22"/>
        </w:rPr>
        <w:t>品牌管理者用七步啟用中心完成上線，之後以今日工作台進行日常營運。</w:t>
      </w:r>
    </w:p>
    <w:p>
      <w:pPr>
        <w:pStyle w:val="Heading2"/>
      </w:pPr>
      <w:r>
        <w:t>1. 今日工作台與七步啟用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品牌登入後直接看到營運任務；新品牌還會看到七步啟用中心。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8" name="Picture 8" descr="1. 今日工作台與七步啟用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rand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6　品牌管理者今日工作台：上線阻擋與今日任務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先處理標示『阻擋』的啟用項目。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服務／活動、人員／資源／排班完成後，才開放顧客入口。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LINE 未正式驗證時可先用瀏覽器備援測試，不可宣稱 LINE 已上線。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完成通知與付款後執行正式上線 smoke test。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上線後每天先看待確認、待付款、通知失敗與未到。</w:t>
      </w:r>
    </w:p>
    <w:p>
      <w:pPr>
        <w:pStyle w:val="Heading2"/>
      </w:pPr>
      <w:r>
        <w:t>2. 品牌資料</w:t>
      </w:r>
    </w:p>
    <w:p>
      <w:r>
        <w:rPr>
          <w:rFonts w:ascii="Microsoft JhengHei" w:hAnsi="Microsoft JhengHei" w:eastAsia="Microsoft JhengHei"/>
          <w:color w:val="475569"/>
          <w:sz w:val="20"/>
        </w:rPr>
        <w:t>設定首頁只顯示品牌資料與跨領域就緒狀態，不再把全部表單堆在同一頁。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9" name="Picture 9" descr="2. 品牌資料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rand-settings-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7　品牌設定：五個任務工作區與渠道狀態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開啟「設定中心 → 品牌與規則」。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在「品牌資料」填名稱、短網址、官方帳號 ID、destination、電話、地址與簡介。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確認上方 LINE、金流、Email、網域狀態；『待處理』不等於故障，而是尚未完成正式條件。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儲存後以公開頁檢查顧客實際看到的品牌資訊。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LINE Webhook destination 用於多品牌路由；請從實際 webhook payload 取得，不要自行猜值。</w:t>
            </w:r>
          </w:p>
        </w:tc>
      </w:tr>
    </w:tbl>
    <w:p>
      <w:pPr>
        <w:spacing w:after="40"/>
      </w:pPr>
    </w:p>
    <w:p>
      <w:pPr>
        <w:pStyle w:val="Heading2"/>
      </w:pPr>
      <w:r>
        <w:t>3. 預約與入口規則</w:t>
      </w:r>
    </w:p>
    <w:p>
      <w:r>
        <w:rPr>
          <w:rFonts w:ascii="Microsoft JhengHei" w:hAnsi="Microsoft JhengHei" w:eastAsia="Microsoft JhengHei"/>
          <w:color w:val="475569"/>
          <w:sz w:val="20"/>
        </w:rPr>
        <w:t>所有品牌差異仍由設定驅動；時間制與場次制都保留，不在程式中寫死單一模式。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0" name="Picture 10" descr="3. 預約與入口規則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rand-settings-boo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8　預約規則：標準模組、時間／場次模式與顧客規則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切換到「預約與入口規則」。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決定是否啟用活動、會員套票與 CRM Lite。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選擇時間制或場次制。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設定首次服務延長、一電話多人、訂金、預約前置與取消／改期時限。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最後才開啟公開預約或報名入口並儲存。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開啟訂金只建立收款規則；若需要線上付款，還必須在『付款與通知』完成綠界或藍新設定。</w:t>
            </w:r>
          </w:p>
        </w:tc>
      </w:tr>
    </w:tbl>
    <w:p>
      <w:pPr>
        <w:spacing w:after="40"/>
      </w:pPr>
    </w:p>
    <w:p>
      <w:pPr>
        <w:pStyle w:val="Heading2"/>
      </w:pPr>
      <w:r>
        <w:t>4. 付款與通知</w:t>
      </w:r>
    </w:p>
    <w:p>
      <w:r>
        <w:rPr>
          <w:rFonts w:ascii="Microsoft JhengHei" w:hAnsi="Microsoft JhengHei" w:eastAsia="Microsoft JhengHei"/>
          <w:color w:val="475569"/>
          <w:sz w:val="20"/>
        </w:rPr>
        <w:t>三個外部渠道各自顯示狀態與必要條件；一個渠道失敗不應阻斷另一渠道。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1" name="Picture 11" descr="4. 付款與通知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rand-settings-chann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9　付款與通知：LINE、標準金流與 Email 分區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先到 LINE 設定完成渠道驗證。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需要線上訂金時選綠界或藍新、測試／正式環境與 Merchant ID。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HashKey／HashIV 由部署環境提供，不會回填到畫面。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Email 提醒需部署 Resend 金鑰與已驗證寄件網域。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每個渠道完成後都要記錄一次實際測試結果。</w:t>
      </w:r>
    </w:p>
    <w:p>
      <w:pPr>
        <w:pStyle w:val="Heading2"/>
      </w:pPr>
      <w:r>
        <w:t>5. 團隊與品牌員工權限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品牌管理者不可自行降級；其他帳號統一為品牌員工，權限以工作內容授予。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2" name="Picture 12" descr="5. 團隊與品牌員工權限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rand-permiss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10　品牌團隊：品牌管理者與品牌員工細權限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輸入員工 Email 與初始密碼。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帳號身分選「品牌員工」。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櫃檯勾「日常營運管理」；服務提供者勾「指派工作處理」並在資源頁完成指派；需要設定者才勾「品牌設定與整合」。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按「新增帳號」。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離職或調職時先移除品牌權限，不刪除歷史營運資料。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每個品牌至少保留一位品牌管理者；員工不能管理其他人員或自行提高權限。</w:t>
            </w:r>
          </w:p>
        </w:tc>
      </w:tr>
    </w:tbl>
    <w:p>
      <w:pPr>
        <w:spacing w:after="40"/>
      </w:pPr>
    </w:p>
    <w:p>
      <w:pPr>
        <w:pStyle w:val="Heading2"/>
      </w:pPr>
      <w:r>
        <w:t>6. CSV 資料匯入</w:t>
      </w:r>
    </w:p>
    <w:p>
      <w:r>
        <w:rPr>
          <w:rFonts w:ascii="Microsoft JhengHei" w:hAnsi="Microsoft JhengHei" w:eastAsia="Microsoft JhengHei"/>
          <w:color w:val="475569"/>
          <w:sz w:val="20"/>
        </w:rPr>
        <w:t>匯入精靈支援顧客、服務與套票餘額；先在瀏覽器預覽，再由 server 端按品牌規則寫入。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3" name="Picture 13" descr="6. CSV 資料匯入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csv-import-comple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11　CSV 顧客匯入完成：成功／失敗筆數與最近工作紀錄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選擇顧客、服務或套票餘額。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下載或展開欄位範例，準備 UTF-8 CSV。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選檔後檢查前 10 筆預覽與總筆數。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確認資料類型與目前品牌後再執行。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查看成功、失敗與逐列原因；修正失敗列後用新工作重送。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同一匯入工作重送不會重複寫入；一電話多人上限仍由 server 端設定檢查。</w:t>
            </w:r>
          </w:p>
        </w:tc>
      </w:tr>
    </w:tbl>
    <w:p>
      <w:pPr>
        <w:spacing w:after="40"/>
      </w:pPr>
    </w:p>
    <w:p>
      <w:pPr>
        <w:pStyle w:val="Heading2"/>
      </w:pPr>
      <w:r>
        <w:t>7. 渠道測試中心</w:t>
      </w:r>
    </w:p>
    <w:p>
      <w:r>
        <w:rPr>
          <w:rFonts w:ascii="Microsoft JhengHei" w:hAnsi="Microsoft JhengHei" w:eastAsia="Microsoft JhengHei"/>
          <w:color w:val="475569"/>
          <w:sz w:val="20"/>
        </w:rPr>
        <w:t>渠道測試不會把『功能已啟用』當成『外部服務可用』，也不會讀出任何 secret。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4" name="Picture 14" descr="7. 渠道測試中心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channel-test-resul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12　渠道測試結果：LINE、LIFF、Email、金流與品牌入口分開判定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按「執行全部測試」。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先修正紅色失敗，再處理品牌確實要啟用的黃色待完成。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使用卡片的「前往設定」回到來源頁。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修正後重跑並保存新的時間與結果。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最後仍須在手機、收件匣或測試付款頁完成真實外部 smoke test。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平台短網址會實際執行 host＋slug 品牌解析；僅顯示網址字串不算通過。</w:t>
            </w:r>
          </w:p>
        </w:tc>
      </w:tr>
    </w:tbl>
    <w:p>
      <w:pPr>
        <w:spacing w:after="40"/>
      </w:pPr>
    </w:p>
    <w:p>
      <w:pPr>
        <w:pStyle w:val="Heading2"/>
      </w:pPr>
      <w:r>
        <w:t>8. 交班待辦與篩選</w:t>
      </w:r>
    </w:p>
    <w:p>
      <w:r>
        <w:rPr>
          <w:rFonts w:ascii="Microsoft JhengHei" w:hAnsi="Microsoft JhengHei" w:eastAsia="Microsoft JhengHei"/>
          <w:color w:val="475569"/>
          <w:sz w:val="20"/>
        </w:rPr>
        <w:t>櫃檯把跨班次工作留在品牌範圍內，不用聊天訊息或紙條追蹤。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15" name="Picture 15" descr="8. 交班待辦與篩選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handoff-tas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13　交班待辦：狀態、到期與負責人篩選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建立待辦標題、內容、優先級與到期時間。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指定負責人；尚未決定時保留未指派。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交班時使用未完成、逾期、今日到期與負責人篩選。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處理後更新進行中或完成。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敏感 PII 只放在既有顧客／預約資料，不複製到待辦標題。</w:t>
      </w:r>
    </w:p>
    <w:p>
      <w:pPr>
        <w:pStyle w:val="Heading2"/>
      </w:pPr>
      <w:r>
        <w:t>9. 建立服務、表單與多服務加購</w:t>
      </w:r>
    </w:p>
    <w:p>
      <w:r>
        <w:rPr>
          <w:rFonts w:ascii="Microsoft JhengHei" w:hAnsi="Microsoft JhengHei" w:eastAsia="Microsoft JhengHei"/>
          <w:color w:val="475569"/>
          <w:sz w:val="20"/>
        </w:rPr>
        <w:t>主服務可加入文字、選項、日期與必填同意欄位，也可綁定多個延伸加購；加購分鐘納入容量計算。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5074920"/>
            <wp:docPr id="16" name="Picture 16" descr="9. 建立服務、表單與多服務加購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service-form-add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14　服務設定：預約自訂欄位與多服務加購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建立主服務、時長、緩衝與預約目標。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新增顧客欄位，為同意條款使用『同意條款（必填）』。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調整欄位順序並儲存，讓預約保存文字快照。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在多服務加購區選主服務，填名稱、增加分鐘與價格。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從顧客入口驗證欄位、加購合計與可用時段。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目前交付的是一個主服務＋多個加購；跨多位服務人員的複雜組合仍需另立容量與付款設計。</w:t>
            </w:r>
          </w:p>
        </w:tc>
      </w:tr>
    </w:tbl>
    <w:p>
      <w:pPr>
        <w:spacing w:after="40"/>
      </w:pPr>
    </w:p>
    <w:p>
      <w:pPr>
        <w:pStyle w:val="Heading2"/>
      </w:pPr>
      <w:r>
        <w:t>10. 顧客填寫自訂欄位與加購</w:t>
      </w:r>
    </w:p>
    <w:p>
      <w:r>
        <w:rPr>
          <w:rFonts w:ascii="Microsoft JhengHei" w:hAnsi="Microsoft JhengHei" w:eastAsia="Microsoft JhengHei"/>
          <w:color w:val="475569"/>
          <w:sz w:val="20"/>
        </w:rPr>
        <w:t>顧客選服務後才看到該服務的欄位與加購；未完成必填同意或選項時，server 不會建立預約。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7" name="Picture 17" descr="10. 顧客填寫自訂欄位與加購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browser-custom-form-add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15　瀏覽器顧客入口：自訂欄位、必填同意與多個加購選項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填姓名、電話、出生年月日與需要的 Email。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選服務後完成預約前資料與必填同意。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勾選需要的加購，確認增加分鐘與價格。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選日期；系統依主服務＋加購總時長重新查詢時段。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再選時段與是否連續週次。</w:t>
      </w:r>
    </w:p>
    <w:p>
      <w:pPr>
        <w:pStyle w:val="Heading2"/>
      </w:pPr>
      <w:r>
        <w:t>11. 重複預約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品牌未啟用訂金時可開放重複預約；系統先確認每一週容量，再在同一交易中建立全部預約。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8" name="Picture 18" descr="11. 重複預約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browser-recurring-book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16　顧客已選時段後可建立 1–4 週重複預約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選擇可預約時段。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從下拉選單選本次或連續週數。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送出前再確認服務、加購與第一個日期。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任一週沒有名額時整批失敗，不留下部分預約。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成功後從我的預約逐筆取消或改期。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重複系列的每一筆仍有獨立預約狀態、容量、通知與稽核；訂金品牌目前請逐筆付款。</w:t>
            </w:r>
          </w:p>
        </w:tc>
      </w:tr>
    </w:tbl>
    <w:p>
      <w:pPr>
        <w:spacing w:after="40"/>
      </w:pPr>
    </w:p>
    <w:p>
      <w:pPr>
        <w:pStyle w:val="Heading2"/>
      </w:pPr>
      <w:r>
        <w:t>12. 快速再次預約</w:t>
      </w:r>
    </w:p>
    <w:p>
      <w:r>
        <w:rPr>
          <w:rFonts w:ascii="Microsoft JhengHei" w:hAnsi="Microsoft JhengHei" w:eastAsia="Microsoft JhengHei"/>
          <w:color w:val="475569"/>
          <w:sz w:val="20"/>
        </w:rPr>
        <w:t>快速再約帶回正確品牌與最近服務，但仍重新查詢最新排程與容量，不複製舊時段。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9" name="Picture 19" descr="12. 快速再次預約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browser-quick-reboo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17　我的預約：三週系列與每筆『再次預約』入口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從完成頁點「查看我的預約」。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在最近一次服務按「再次預約」。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確認網址保留目前品牌且服務已預選。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重新選日期、時段、欄位與加購。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送出後回到我的預約確認新紀錄。</w:t>
      </w:r>
    </w:p>
    <w:p>
      <w:pPr>
        <w:pStyle w:val="Heading2"/>
      </w:pPr>
      <w:r>
        <w:t>13. 訊息範本</w:t>
      </w:r>
    </w:p>
    <w:p>
      <w:r>
        <w:rPr>
          <w:rFonts w:ascii="Microsoft JhengHei" w:hAnsi="Microsoft JhengHei" w:eastAsia="Microsoft JhengHei"/>
          <w:color w:val="475569"/>
          <w:sz w:val="20"/>
        </w:rPr>
        <w:t>常用通知不需每次重打；範本只允許已知顧客／預約欄位，不執行任意模板程式。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0" name="Picture 20" descr="13. 訊息範本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message-prese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18　非 AI 訊息範本：白名單變數與發送前預覽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從訊息中心選擇確認、提醒、改期或追蹤範本。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確認可用變數與預覽。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依本次情境調整文字。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選擇收件人與渠道後再送出。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檢查投遞結果，不將未同意顧客加入行銷訊息。</w:t>
      </w:r>
    </w:p>
    <w:p>
      <w:pPr>
        <w:pStyle w:val="Heading2"/>
      </w:pPr>
      <w:r>
        <w:t>14. 品牌員工權限範本</w:t>
      </w:r>
    </w:p>
    <w:p>
      <w:r>
        <w:rPr>
          <w:rFonts w:ascii="Microsoft JhengHei" w:hAnsi="Microsoft JhengHei" w:eastAsia="Microsoft JhengHei"/>
          <w:color w:val="475569"/>
          <w:sz w:val="20"/>
        </w:rPr>
        <w:t>範本降低逐項勾選錯誤，但儲存前仍須按該員工實際工作微調。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5923598"/>
            <wp:docPr id="21" name="Picture 21" descr="14. 品牌員工權限範本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brand-permission-prese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2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19　品牌權限範本：櫃檯、服務提供者、行銷與財務檢視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先選櫃檯、服務提供者、行銷或財務檢視。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核對勾選後移除不需要的設定／資料權限。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服務提供者另在資源頁完成工作指派。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儲存後用該員工帳號測試導覽與直接網址。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職務變更時重新套用並收回舊權限。</w:t>
      </w:r>
    </w:p>
    <w:p>
      <w:pPr>
        <w:pStyle w:val="Heading2"/>
      </w:pPr>
      <w:r>
        <w:t>15. 建立服務與方案（基礎欄位）</w:t>
      </w:r>
    </w:p>
    <w:p>
      <w:r>
        <w:rPr>
          <w:rFonts w:ascii="Microsoft JhengHei" w:hAnsi="Microsoft JhengHei" w:eastAsia="Microsoft JhengHei"/>
          <w:color w:val="475569"/>
          <w:sz w:val="20"/>
        </w:rPr>
        <w:t>服務可以要求指定人員、可選人員／系統安排，或只占用場地設備；不要為資源型服務虛構人員。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2" name="Picture 22" descr="15. 建立服務與方案（基礎欄位）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rand-servic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20　服務設定：跨產業預約目標與服務時長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開啟「服務與方案」。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建立服務名稱、時長、緩衝與價格。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選擇預約目標：必須指定、可指定／系統安排、或只使用資源。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需要訂金或套票時設定適用範圍。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儲存後再到人員與資源、服務排程建立可約容量。</w:t>
      </w:r>
    </w:p>
    <w:p>
      <w:pPr>
        <w:pStyle w:val="Heading2"/>
      </w:pPr>
      <w:r>
        <w:t>16. 建立服務排程</w:t>
      </w:r>
    </w:p>
    <w:p>
      <w:r>
        <w:rPr>
          <w:rFonts w:ascii="Microsoft JhengHei" w:hAnsi="Microsoft JhengHei" w:eastAsia="Microsoft JhengHei"/>
          <w:color w:val="475569"/>
          <w:sz w:val="20"/>
        </w:rPr>
        <w:t>同一人同一天可有上午、下午、晚間多段；排程不可只保留第一段。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3" name="Picture 23" descr="16. 建立服務排程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rand-sched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21　服務排程：同日多段與資源型服務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先確認服務提供者或資源已建立且啟用。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選擇星期、開始／結束時間與服務。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人員型服務選服務提供者；資源型服務可用 service_id 建立共用服務排程。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同一天需要多段時分別新增。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用例外日期處理休假、停班或臨時加開。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最後從顧客入口驗證未來、未滿且符合前置時間的時段。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D. 日常營運手冊</w:t>
      </w:r>
    </w:p>
    <w:p>
      <w:r>
        <w:rPr>
          <w:rFonts w:ascii="Microsoft JhengHei" w:hAnsi="Microsoft JhengHei" w:eastAsia="Microsoft JhengHei"/>
          <w:color w:val="475569"/>
          <w:sz w:val="22"/>
        </w:rPr>
        <w:t>櫃檯與營運人員每天只處理待辦、顧客狀態與必要報表，不進入品牌安全設定。</w:t>
      </w:r>
    </w:p>
    <w:p>
      <w:pPr>
        <w:pStyle w:val="Heading2"/>
      </w:pPr>
      <w:r>
        <w:t>1. 預約列表</w:t>
      </w:r>
    </w:p>
    <w:p>
      <w:r>
        <w:rPr>
          <w:rFonts w:ascii="Microsoft JhengHei" w:hAnsi="Microsoft JhengHei" w:eastAsia="Microsoft JhengHei"/>
          <w:color w:val="475569"/>
          <w:sz w:val="20"/>
        </w:rPr>
        <w:t>時間制與場次制會依品牌設定顯示；列表保留取消歷史，不以刪除取代取消。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4" name="Picture 24" descr="1. 預約列表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ppointm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13　預約列表：日期、狀態與訂金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從今日工作台點待確認，或開啟「預約列表」。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選日期與狀態篩選。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確認顧客、服務、人員、初／複診、狀態與訂金。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取消時使用狀態動作；改期使用正式改期流程，避免手動建立重複預約。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遇到額滿或取消空缺時檢查預約候補。</w:t>
      </w:r>
    </w:p>
    <w:p>
      <w:pPr>
        <w:pStyle w:val="Heading2"/>
      </w:pPr>
      <w:r>
        <w:t>2. 活動管理</w:t>
      </w:r>
    </w:p>
    <w:p>
      <w:r>
        <w:rPr>
          <w:rFonts w:ascii="Microsoft JhengHei" w:hAnsi="Microsoft JhengHei" w:eastAsia="Microsoft JhengHei"/>
          <w:color w:val="475569"/>
          <w:sz w:val="20"/>
        </w:rPr>
        <w:t>活動報名與預約使用不同容量與候補狀態機，但共用品牌顧客與通知邊界。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5" name="Picture 25" descr="2. 活動管理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v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14　活動管理：場次、票種、表單與公開狀態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建立活動名稱、slug、公開／私人入口與報名期間。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建立一個或多個活動場次與容量。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設定票種、價格、套票／優惠碼規則。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建立自訂報名表單與條款同意。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先在私人或測試狀態驗證，再發布公開入口。</w:t>
      </w:r>
    </w:p>
    <w:p>
      <w:pPr>
        <w:pStyle w:val="Heading2"/>
      </w:pPr>
      <w:r>
        <w:t>3. 報名與 QR 報到</w:t>
      </w:r>
    </w:p>
    <w:p>
      <w:r>
        <w:rPr>
          <w:rFonts w:ascii="Microsoft JhengHei" w:hAnsi="Microsoft JhengHei" w:eastAsia="Microsoft JhengHei"/>
          <w:color w:val="475569"/>
          <w:sz w:val="20"/>
        </w:rPr>
        <w:t>營運人員可處理待付款、候補與報到；同一 QR 重複掃描不會新增第二次報到。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6" name="Picture 26" descr="3. 報名與 QR 報到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gist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15　報名管理：付款、候補、票券與報到狀態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依活動、場次、付款或報名狀態篩選。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待付款逾時由排程取消並釋放優惠／候補名額。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現場以 QR 報到；若 QR 錯誤可用受保護的人工搜尋。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取消、未到與候補遞補都使用正式狀態動作。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需要名單時使用授權匯出，避免在共用裝置保存 PII。</w:t>
      </w:r>
    </w:p>
    <w:p>
      <w:pPr>
        <w:pStyle w:val="Heading2"/>
      </w:pPr>
      <w:r>
        <w:t>4. CRM Lite</w:t>
      </w:r>
    </w:p>
    <w:p>
      <w:r>
        <w:rPr>
          <w:rFonts w:ascii="Microsoft JhengHei" w:hAnsi="Microsoft JhengHei" w:eastAsia="Microsoft JhengHei"/>
          <w:color w:val="475569"/>
          <w:sz w:val="20"/>
        </w:rPr>
        <w:t>CRM Lite 只做同意管理、規則分眾、互動紀錄與生日／完成後／久未到自動化，不擴成完整 CRM。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7" name="Picture 27" descr="4. CRM Lite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rm-li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16　CRM Lite：分眾、互動時間軸與三種規則自動化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先確認顧客已同意 marketing opt-in。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建立或預覽分眾條件。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檢查顧客互動時間軸與封鎖狀態。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啟用生日、服務完成後或久未到自動化。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查看每渠道 sent／failed／skipped／duplicate 原因。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顧客取消同意後停止行銷投遞。</w:t>
      </w:r>
    </w:p>
    <w:p>
      <w:pPr>
        <w:pStyle w:val="Heading2"/>
      </w:pPr>
      <w:r>
        <w:t>5. 營運報表</w:t>
      </w:r>
    </w:p>
    <w:p>
      <w:r>
        <w:rPr>
          <w:rFonts w:ascii="Microsoft JhengHei" w:hAnsi="Microsoft JhengHei" w:eastAsia="Microsoft JhengHei"/>
          <w:color w:val="475569"/>
          <w:sz w:val="20"/>
        </w:rPr>
        <w:t>報表依品牌與日期範圍統計；品牌員工永遠不能看到其他租戶資料。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8" name="Picture 28" descr="5. 營運報表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por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17　品牌報表：預約、報名、付款、通知與漏斗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選擇日期範圍與需要的營運維度。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先看預約量、取消／未到率與服務／人員分佈。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活動則看報名、候補、付款與報到。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比較通知失敗與預約轉換，找出渠道問題。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匯出前再次確認目前品牌與日期範圍。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E. LINE 與 Rich Menu 完整流程</w:t>
      </w:r>
    </w:p>
    <w:p>
      <w:r>
        <w:rPr>
          <w:rFonts w:ascii="Microsoft JhengHei" w:hAnsi="Microsoft JhengHei" w:eastAsia="Microsoft JhengHei"/>
          <w:color w:val="475569"/>
          <w:sz w:val="22"/>
        </w:rPr>
        <w:t>Rich Menu 是顧客任務入口，不是只有一張圖片；正式發布前必須先完成渠道、草稿、圖片、動作與驗證。</w:t>
      </w:r>
    </w:p>
    <w:p>
      <w:pPr>
        <w:pStyle w:val="Heading2"/>
      </w:pPr>
      <w:r>
        <w:t>1. LINE／LIFF 渠道設定</w:t>
      </w:r>
    </w:p>
    <w:p>
      <w:r>
        <w:rPr>
          <w:rFonts w:ascii="Microsoft JhengHei" w:hAnsi="Microsoft JhengHei" w:eastAsia="Microsoft JhengHei"/>
          <w:color w:val="475569"/>
          <w:sz w:val="20"/>
        </w:rPr>
        <w:t>每品牌保存非機密識別資料；channel secret 與 access token 只存在 server environment。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9" name="Picture 29" descr="1. LINE／LIFF 渠道設定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ine-setu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18　LINE 渠道：啟用、模式、destination、Login Channel、LIFF 與外部驗證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開啟「LINE／LIFF 連線」。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選共享渠道或品牌獨立渠道。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填 Webhook destination、LINE Login Channel ID、LIFF ID 與 endpoint path。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在部署環境設定對應的 channel secret 與 access token。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按「重新驗證渠道」。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只有外部驗證成功後，才進入 Rich Menu 發布。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LINE Official Account Manager 與 Messaging API 建立的同一個 Rich Menu 不能互相編修；XINHOW 發布的版本應持續由本平台管理。</w:t>
            </w:r>
          </w:p>
        </w:tc>
      </w:tr>
    </w:tbl>
    <w:p>
      <w:pPr>
        <w:spacing w:after="40"/>
      </w:pPr>
    </w:p>
    <w:p>
      <w:pPr>
        <w:pStyle w:val="Heading2"/>
      </w:pPr>
      <w:r>
        <w:t>2. 建立 Rich Menu 草稿</w:t>
      </w:r>
    </w:p>
    <w:p>
      <w:r>
        <w:rPr>
          <w:rFonts w:ascii="Microsoft JhengHei" w:hAnsi="Microsoft JhengHei" w:eastAsia="Microsoft JhengHei"/>
          <w:color w:val="475569"/>
          <w:sz w:val="20"/>
        </w:rPr>
        <w:t>草稿保存不會改動線上選單；發布前檢查會逐項標示 destination、token、Login Channel、LIFF 與渠道驗證。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0" name="Picture 30" descr="2. 建立 Rich Menu 草稿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ichmenu-workspa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19　Rich Menu 工作區：發布前檢查、模板、版型與線上版本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輸入草稿名稱與選單列文字。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依已啟用模組選快速模板。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選擇格數與版型；完整六格建議圖片為 2500 × 1686 px。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確認右側目前線上版本與版本紀錄。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發布前先把所有橘色檢查項目處理完成。</w:t>
      </w:r>
    </w:p>
    <w:p>
      <w:pPr>
        <w:pStyle w:val="Heading2"/>
      </w:pPr>
      <w:r>
        <w:t>3. 設定每格顧客動作</w:t>
      </w:r>
    </w:p>
    <w:p>
      <w:r>
        <w:rPr>
          <w:rFonts w:ascii="Microsoft JhengHei" w:hAnsi="Microsoft JhengHei" w:eastAsia="Microsoft JhengHei"/>
          <w:color w:val="475569"/>
          <w:sz w:val="20"/>
        </w:rPr>
        <w:t>格位應對應顧客要完成的任務，例如立即預約、我的預約、品牌資訊、票券、會員與客服。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1" name="Picture 31" descr="3. 設定每格顧客動作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-richmenu-actio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20　每格動作：名稱、無障礙標籤、任務與可選 URI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為每格輸入顧客可理解的顯示名稱。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填寫 20 字以內的無障礙標籤。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從動作選單選標準顧客任務。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只有特殊需求才填自訂 URI；一般任務使用系統產生的品牌安全入口。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逐格檢查後按「另存草稿版本」。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不要把內部管理頁、未驗證外部網址或其他品牌 slug 放進 Rich Menu。</w:t>
            </w:r>
          </w:p>
        </w:tc>
      </w:tr>
    </w:tbl>
    <w:p>
      <w:pPr>
        <w:spacing w:after="40"/>
      </w:pPr>
    </w:p>
    <w:p>
      <w:pPr>
        <w:pStyle w:val="Heading2"/>
      </w:pPr>
      <w:r>
        <w:t>4. 圖片、預覽、驗證與發布</w:t>
      </w:r>
    </w:p>
    <w:p>
      <w:r>
        <w:rPr>
          <w:rFonts w:ascii="Microsoft JhengHei" w:hAnsi="Microsoft JhengHei" w:eastAsia="Microsoft JhengHei"/>
          <w:color w:val="475569"/>
          <w:sz w:val="20"/>
        </w:rPr>
        <w:t>系統會裁切並壓縮圖片，但內容與文字可讀性仍由品牌負責；發布前先用瀏覽器逐格測試。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2" name="Picture 32" descr="4. 圖片、預覽、驗證與發布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-richmenu-publis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21　Rich Menu 圖片與草稿發布區的實際畫面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上傳符合版型比例的 PNG／JPEG。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確認系統偵測的實際 MIME、尺寸與檔案大小。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查看點擊區覆蓋預覽，確認文字沒有跨格。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逐格按「瀏覽器測試」。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按驗證；只有通過的草稿才可發布。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發布成功後再用手機 LINE 重新開啟聊天室確認。</w:t>
      </w:r>
    </w:p>
    <w:p>
      <w:pPr>
        <w:pStyle w:val="Heading2"/>
      </w:pPr>
      <w:r>
        <w:t>5. Alias 頁籤與顯示排程</w:t>
      </w:r>
    </w:p>
    <w:p>
      <w:r>
        <w:rPr>
          <w:rFonts w:ascii="Microsoft JhengHei" w:hAnsi="Microsoft JhengHei" w:eastAsia="Microsoft JhengHei"/>
          <w:color w:val="475569"/>
          <w:sz w:val="20"/>
        </w:rPr>
        <w:t>Alias 可在同一 LINE Channel 內切換多個已上傳版本；排程會切換指定版本並在結束後回復先前版本。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3" name="Picture 33" descr="5. Alias 頁籤與顯示排程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d-richmenu-version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22　Rich Menu Alias 頁籤與 Asia/Taipei 顯示排程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先發布並取得可用的 LINE Rich Menu ID。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建立同 channel 唯一的 Alias ID 與管理名稱。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選擇同一品牌、同一 channel 的版本後同步 Alias。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需要期間活動時選顯示版本、台北開始與結束時間。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查看排程成功／失敗與重試紀錄。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成效檢視使用 LINE 官方 impressions／clicks 與平台匿名轉換，不推算被官方抑制的數字。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若新版表現或內容有問題，從版本紀錄回復上一個正式版。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操作提醒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LINE 手機端重新開啟聊天室後才會看到新的預設 Rich Menu；更新可能需要短暫時間，不要用桌面版 LINE 當正式視覺驗收。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F. 員工與手機操作</w:t>
      </w:r>
    </w:p>
    <w:p>
      <w:r>
        <w:rPr>
          <w:rFonts w:ascii="Microsoft JhengHei" w:hAnsi="Microsoft JhengHei" w:eastAsia="Microsoft JhengHei"/>
          <w:color w:val="475569"/>
          <w:sz w:val="22"/>
        </w:rPr>
        <w:t>導覽隱藏與 server 權限同時生效；員工遇到未授權功能時會知道下一步，不再誤以為系統壞掉。</w:t>
      </w:r>
    </w:p>
    <w:p>
      <w:pPr>
        <w:pStyle w:val="Heading2"/>
      </w:pPr>
      <w:r>
        <w:t>1. 系統員工遇到未授權功能</w:t>
      </w:r>
    </w:p>
    <w:p>
      <w:r>
        <w:rPr>
          <w:rFonts w:ascii="Microsoft JhengHei" w:hAnsi="Microsoft JhengHei" w:eastAsia="Microsoft JhengHei"/>
          <w:color w:val="475569"/>
          <w:sz w:val="20"/>
        </w:rPr>
        <w:t>系統員工只取得被授權的平台工作；直接輸入系統人員頁仍會被 server guard 拒絕。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4672012"/>
            <wp:docPr id="34" name="Picture 34" descr="1. 系統員工遇到未授權功能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system-employe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7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23　系統員工未授權：返回系統總覽並顯示申請方式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從系統總覽進入被授權的工作。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若顯示權限提醒，確認工作是否屬於目前職責。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確有需要時由系統管理者套用或調整權限範本。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不要把系統管理者帳號共用給營運人員。</w:t>
      </w:r>
    </w:p>
    <w:p>
      <w:pPr>
        <w:pStyle w:val="Heading2"/>
      </w:pPr>
      <w:r>
        <w:t>2. 品牌員工遇到未授權功能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品牌員工只看得到被授權的日常工作；直接輸入設定網址也不會繞過 server guard。</w:t>
      </w:r>
    </w:p>
    <w:p>
      <w:pPr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72200" cy="5182076"/>
            <wp:docPr id="35" name="Picture 35" descr="2. 品牌員工遇到未授權功能的 staging 實際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brand-employe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8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24　品牌員工未授權：返回工作台並顯示申請方式</w:t>
      </w:r>
    </w:p>
    <w:p>
      <w:pPr>
        <w:pStyle w:val="Heading3"/>
      </w:pPr>
      <w:r>
        <w:t>操作步驟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員工先從今日工作台與左側導覽進入工作。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若系統顯示權限提醒，確認該工作是否真的屬於此員工。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確有需要時由品牌管理者到團隊與權限調整。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不要共用品牌管理者帳號，也不要把管理者密碼交給員工。</w:t>
      </w:r>
    </w:p>
    <w:p>
      <w:pPr>
        <w:pStyle w:val="Heading2"/>
      </w:pPr>
      <w:r>
        <w:t>手機版操作檢查</w:t>
      </w:r>
    </w:p>
    <w:p>
      <w:r>
        <w:rPr>
          <w:rFonts w:ascii="Microsoft JhengHei" w:hAnsi="Microsoft JhengHei" w:eastAsia="Microsoft JhengHei"/>
          <w:color w:val="475569"/>
          <w:sz w:val="20"/>
        </w:rPr>
        <w:t>品牌工作台與設定分類在 390 × 844 px staging 視窗實測；手機以漢堡選單收合主導覽，任務卡與設定分類改為單欄。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42910"/>
                  <wp:docPr id="36" name="Picture 36" descr="手機版品牌今日工作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mobile-brand-dashboar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42910"/>
                  <wp:docPr id="37" name="Picture 37" descr="手機版品牌設定分類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mobile-brand-setting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rPr>
          <w:rFonts w:ascii="Microsoft JhengHei" w:hAnsi="Microsoft JhengHei" w:eastAsia="Microsoft JhengHei"/>
          <w:color w:val="475569"/>
          <w:sz w:val="17"/>
        </w:rPr>
        <w:t>圖 21–22　品牌工作台與設定中心的手機版實際畫面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手機先看今日任務與上線阻擋，不需要先展開完整側欄。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設定分類維持清楚的工作區卡片；進入後才顯示該領域表單。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正式驗收仍應在 iOS Safari 與 Android Chrome 各跑一次登入、預約、Rich Menu LIFF 與改期。</w:t>
      </w:r>
    </w:p>
    <w:p>
      <w:pPr>
        <w:pStyle w:val="Heading2"/>
      </w:pPr>
      <w:r>
        <w:t>四身分手機驗收</w:t>
      </w:r>
    </w:p>
    <w:p>
      <w:r>
        <w:rPr>
          <w:rFonts w:ascii="Microsoft JhengHei" w:hAnsi="Microsoft JhengHei" w:eastAsia="Microsoft JhengHei"/>
          <w:color w:val="475569"/>
          <w:sz w:val="20"/>
        </w:rPr>
        <w:t>四個身分均以 390 × 844 px staging 視窗完成登入、落點、導覽與拒絕測試；所有畫面無水平溢出與 application error。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452231"/>
                  <wp:docPr id="38" name="Picture 38" descr="系統管理者手機跨品牌報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mobile-system-report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452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75569"/>
                <w:sz w:val="16"/>
              </w:rPr>
              <w:t>系統管理者手機跨品牌報表</w:t>
            </w:r>
          </w:p>
        </w:tc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889088"/>
                  <wp:docPr id="39" name="Picture 39" descr="品牌管理者手機 CSV 匯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mobile-csv-impor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889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75569"/>
                <w:sz w:val="16"/>
              </w:rPr>
              <w:t>品牌管理者手機 CSV 匯入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296783"/>
                  <wp:docPr id="40" name="Picture 40" descr="系統員工手機權限拒絕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-mobile-system-employe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296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75569"/>
                <w:sz w:val="16"/>
              </w:rPr>
              <w:t>系統員工手機權限拒絕提示</w:t>
            </w:r>
          </w:p>
        </w:tc>
        <w:tc>
          <w:tcPr>
            <w:tcW w:type="dxa" w:w="5141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290804"/>
                  <wp:docPr id="41" name="Picture 41" descr="品牌員工手機權限拒絕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-mobile-brand-employe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290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75569"/>
                <w:sz w:val="16"/>
              </w:rPr>
              <w:t>品牌員工手機權限拒絕提示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047857"/>
                <w:sz w:val="20"/>
              </w:rPr>
              <w:t>判定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系統員工與品牌員工直接輸入未授權網址時，均由 server guard 返回正確工作區並顯示申請權限方式；不是單純把選單藏起來。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G. 產品路線與新增功能</w:t>
      </w:r>
    </w:p>
    <w:p>
      <w:r>
        <w:rPr>
          <w:rFonts w:ascii="Microsoft JhengHei" w:hAnsi="Microsoft JhengHei" w:eastAsia="Microsoft JhengHei"/>
          <w:color w:val="475569"/>
          <w:sz w:val="22"/>
        </w:rPr>
        <w:t>下一步先降低導入與操作成本，再做成交與回訪；超出 v3 的大型能力另立商業決策。</w:t>
      </w:r>
    </w:p>
    <w:p>
      <w:pPr>
        <w:pStyle w:val="Heading2"/>
      </w:pPr>
      <w:r>
        <w:t>市場對照結論</w:t>
      </w:r>
    </w:p>
    <w:p>
      <w:r>
        <w:rPr>
          <w:rFonts w:ascii="Microsoft JhengHei" w:hAnsi="Microsoft JhengHei" w:eastAsia="Microsoft JhengHei"/>
          <w:color w:val="475569"/>
          <w:sz w:val="20"/>
        </w:rPr>
        <w:t>台灣同類產品多強調 LINE 自助預約、提醒、會員、訂金與簡單報表；國際成熟產品再加入資料匯入、自訂表單、重複／多服務預約、員工營運、no-show 政策、POS 與多渠道整合。XINHOW 的差異不應是『選單最多』，而應是：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178C7"/>
                <w:sz w:val="20"/>
              </w:rPr>
              <w:t>建議定位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以 LINE 為主要入口、同時支援瀏覽器備援的多品牌預約、活動報名與 CRM Lite 營運平台。</w:t>
            </w:r>
          </w:p>
        </w:tc>
      </w:tr>
    </w:tbl>
    <w:p>
      <w:pPr>
        <w:spacing w:after="40"/>
      </w:pPr>
    </w:p>
    <w:p>
      <w:pPr>
        <w:pStyle w:val="Heading2"/>
      </w:pPr>
      <w:r>
        <w:t>Phase 1：已交付導入與日常工具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540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staging 交付</w:t>
            </w:r>
          </w:p>
        </w:tc>
        <w:tc>
          <w:tcPr>
            <w:tcW w:type="dxa" w:w="208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KPI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CSV 匯入精靈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顧客、服務、套票；預覽、逐列結果、工作冪等與品牌限制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首次可預約時間、匯入成功率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員工權限範本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系統與品牌兩層範本；套用後仍可微調，server guard 不變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設定時間、權限求助與越權嘗試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渠道測試中心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LINE／LIFF／Email／金流／公開入口分項結果與修復連結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渠道啟用成功率、修復時間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來源與轉換總覽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來源瀏覽、開始、完成、轉換率；品牌與日期範圍隔離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每來源預約完成率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交班待辦篩選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負責人、到期、狀態、優先級與逾期篩選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待處理平均時間</w:t>
            </w:r>
          </w:p>
        </w:tc>
      </w:tr>
    </w:tbl>
    <w:p>
      <w:pPr>
        <w:spacing w:after="40"/>
      </w:pPr>
    </w:p>
    <w:p>
      <w:pPr>
        <w:pStyle w:val="Heading2"/>
      </w:pPr>
      <w:r>
        <w:t>Phase 2：已交付成交與回訪工具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82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staging 交付</w:t>
            </w:r>
          </w:p>
        </w:tc>
        <w:tc>
          <w:tcPr>
            <w:tcW w:type="dxa" w:w="259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重要邊界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預約自訂表單與同意欄位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文字、長文字、日期、選項、勾選、必填同意與規則快照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不做病歷或 HIS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重複預約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顧客可選 1 至品牌上限週次；全部有容量才原子建立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每筆獨立狀態與通知；任一失敗整批回復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多服務／加購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一個主服務可選多個加購；加購分鐘與價格納入檢查／快照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跨多位人員的複雜組合尚未交付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非 AI 訊息範本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確認、提醒、改期與追蹤範本；白名單變數與預覽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不擴成完整 CRM 或 AI 行銷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快速再預約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從最近服務／人員帶回品牌預約入口，再重新查可用時段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沿用既有顧客身分與租戶驗證</w:t>
            </w:r>
          </w:p>
        </w:tc>
      </w:tr>
    </w:tbl>
    <w:p>
      <w:pPr>
        <w:spacing w:after="40"/>
      </w:pPr>
    </w:p>
    <w:p>
      <w:pPr>
        <w:pStyle w:val="Heading2"/>
      </w:pPr>
      <w:r>
        <w:t>Phase 3：另行報價與架構評估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Google／Outlook 雙向行事曆同步。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完整退款、對帳與財務結算。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POS、商品庫存、員工分潤與薪資。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多語系、進階白牌與原生管理 App。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評價導流、推薦獎勵與公開活動市集。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AI 行銷文案、AI 自動分眾與全自動投放。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不要直接塞進現有導覽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Phase 3 每一項都會改變商業模式、資料模型或權限，必須各自建立目標、範圍、價格與驗收標準。</w:t>
            </w:r>
          </w:p>
        </w:tc>
      </w:tr>
    </w:tbl>
    <w:p>
      <w:pPr>
        <w:spacing w:after="40"/>
      </w:pPr>
    </w:p>
    <w:p>
      <w:pPr>
        <w:pStyle w:val="Heading2"/>
      </w:pPr>
      <w:r>
        <w:t>三品牌付費意願決策規則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608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資料狀態</w:t>
            </w:r>
          </w:p>
        </w:tc>
        <w:tc>
          <w:tcPr>
            <w:tcW w:type="dxa" w:w="504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決策</w:t>
            </w:r>
          </w:p>
        </w:tc>
      </w:tr>
      <w:tr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少於三個真實品牌或訪談未完成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等待；不得用 QA fixture 或工程判斷代替市場證據</w:t>
            </w:r>
          </w:p>
        </w:tc>
      </w:tr>
      <w:tr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至少兩個品牌為 positive／won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建議進入 discovery、報價與獨立驗收規格</w:t>
            </w:r>
          </w:p>
        </w:tc>
      </w:tr>
      <w:tr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三品牌齊全但少於兩個 positive／won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暫緩，不進開發排程</w:t>
            </w:r>
          </w:p>
        </w:tc>
      </w:tr>
    </w:tbl>
    <w:p>
      <w:pPr>
        <w:spacing w:after="40"/>
      </w:pPr>
    </w:p>
    <w:p>
      <w:pPr>
        <w:pStyle w:val="Heading2"/>
      </w:pPr>
      <w:r>
        <w:t>建議執行順序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UI/UX、四身分、Phase 1 與 Phase 2 已完成 staging 技術驗收。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由系統管理者選入三個已同意的真實試用品牌並開始觀察。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每週檢查首次可預約時間、設定退出率、權限求助與預約完成率，並記錄改善原因。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完成三品牌訪談與加購意願後套用兩票門檻。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只對達門檻的行事曆、退款對帳、POS／分潤、多語或白牌建立報價與獨立規格。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2178C7"/>
          <w:sz w:val="16"/>
        </w:rPr>
        <w:t>XINHOW PLAYBOOK</w:t>
      </w:r>
    </w:p>
    <w:p>
      <w:pPr>
        <w:pStyle w:val="Heading1"/>
      </w:pPr>
      <w:r>
        <w:t>H. 驗收、上線與故障排除</w:t>
      </w:r>
    </w:p>
    <w:p>
      <w:r>
        <w:rPr>
          <w:rFonts w:ascii="Microsoft JhengHei" w:hAnsi="Microsoft JhengHei" w:eastAsia="Microsoft JhengHei"/>
          <w:color w:val="475569"/>
          <w:sz w:val="22"/>
        </w:rPr>
        <w:t>本地 build、staging 內部測試與正式外部渠道是三種不同證據；只有全部符合時才能宣稱完整上線。</w:t>
      </w:r>
    </w:p>
    <w:p>
      <w:pPr>
        <w:pStyle w:val="Heading2"/>
      </w:pPr>
      <w:r>
        <w:t>2026-08-13 staging 驗收證據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936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662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證據摘要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TypeScript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tsc --noEmit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契約測試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角色、租戶、Rich Menu、候補、付款、通知與 RLS 契約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依賴安全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npm audit --omit=dev：0 vulnerabilities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公開與 Cron 邊界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公開頁 200；未授權 Cron 401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RLS／跨品牌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anon PII 拒絕、跨租戶讀寫拒絕、品牌設定最小權限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預約／候補／資源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時間與場次併發、候補、共享資源、改期、訂金與 provider scope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活動／付款／會員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私人入口、容量、QR、套票、優惠碼、逾時與 webhook 冪等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通知／CRM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同日提醒、重試、去重、opt-in、三種規則與跨渠道獨立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瀏覽器身分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本人範圍、跨品牌拒絕、host spoof 與 token 竄改拒絕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四角色 UI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系統管理者、系統員工、品牌管理者、品牌員工實際 staging 推演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Phase 1／2 後端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CSV 冪等、加購時長、三週系列、容量失敗整批回復與三品牌原子上限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Phase 1／2 前端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PASS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CSV 完成、渠道結果、自訂表單、加購、重複預約與快速再約 staging 操作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FFBE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B45309"/>
                <w:sz w:val="20"/>
              </w:rPr>
              <w:t>測試執行規則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staging 完整 gate 與個別 notification gate 必須序列執行。若上一支仍在清理暫存資料就啟動下一支，可能形成 QA 清理競爭；這不是產品資料競爭，但會污染驗收結果。</w:t>
            </w:r>
          </w:p>
        </w:tc>
      </w:tr>
    </w:tbl>
    <w:p>
      <w:pPr>
        <w:spacing w:after="40"/>
      </w:pPr>
    </w:p>
    <w:p>
      <w:pPr>
        <w:pStyle w:val="Heading2"/>
      </w:pPr>
      <w:r>
        <w:t>正式上線前必要外部證據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72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04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2880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未完成時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LINE Messaging API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真實 destination、access token、webhook 驗證、訊息實送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維持 fail-closed；只用瀏覽器備援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LINE Login／LIFF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真實 Channel ID、LIFF ID、手機登入、品牌綁定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不可宣稱 LINE 顧客身分流程完成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Rich Menu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圖片與逐格動作、手機顯示、發布／回復、Alias／排程（若使用）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保留草稿，不發布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Email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Resend 金鑰、寄件網域驗證、實際顧客測試信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Email 保持停用；LINE 不受影響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綠界／藍新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正式商店、密鑰、付款、回呼、重送冪等與逾時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只記錄付款狀態，不開正式線上收款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DNS／自訂網域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TXT 驗證、HTTPS、host→品牌解析與 spoof 拒絕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先使用平台短網址</w:t>
            </w:r>
          </w:p>
        </w:tc>
      </w:tr>
    </w:tbl>
    <w:p>
      <w:pPr>
        <w:spacing w:after="40"/>
      </w:pPr>
    </w:p>
    <w:p>
      <w:pPr>
        <w:pStyle w:val="Heading2"/>
      </w:pPr>
      <w:r>
        <w:t>管理者交付檢查單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負責層</w:t>
            </w:r>
          </w:p>
        </w:tc>
        <w:tc>
          <w:tcPr>
            <w:tcW w:type="dxa" w:w="7704"/>
            <w:shd w:fill="0826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交付前必勾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系統管理者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□ 品牌／slug 正確　□ 第一位品牌管理者登入　□ 預設設定完成　□ 套餐／加購未誤標交付　□ 真實試用同意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品牌管理者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□ 服務／活動　□ 人員／資源　□ 多段排程　□ CSV　□ 員工最小權限　□ 表單／加購／重複規則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渠道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□ 渠道中心　□ LINE／LIFF 手機　□ Rich Menu 發布／回復　□ Email 收件　□ 測試付款　□ DNS／HTTPS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Smoke test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top"/>
          </w:tcPr>
          <w:p>
            <w:r>
              <w:rPr>
                <w:rFonts w:ascii="Microsoft JhengHei" w:hAnsi="Microsoft JhengHei" w:eastAsia="Microsoft JhengHei"/>
                <w:color w:val="475569"/>
                <w:sz w:val="17"/>
              </w:rPr>
              <w:t>□ 桌機／手機預約　□ 改期／取消／候補　□ 通知　□ 我的預約／快速再約　□ 跨租戶拒絕　□ 報表／匯出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178C7"/>
                <w:sz w:val="20"/>
              </w:rPr>
              <w:t>可編輯完整版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同一交付包另附 admin-delivery-checklist.md，可逐品牌填寫 URL、測試時間、負責人、未完成項目與簽核日期。</w:t>
            </w:r>
          </w:p>
        </w:tc>
      </w:tr>
    </w:tbl>
    <w:p>
      <w:pPr>
        <w:spacing w:after="40"/>
      </w:pPr>
    </w:p>
    <w:p>
      <w:pPr>
        <w:pStyle w:val="Heading2"/>
      </w:pPr>
      <w:r>
        <w:t>外部渠道設定順序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LINE：確認 Messaging API 與 LINE Login Channel，從 webhook payload 取得 destination，再設定 Login Channel ID、LIFF ID 與 endpoint。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Server environment：依共享或品牌獨立模式設定 secret／access token；不得保存於品牌資料表或文件。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Rich Menu：草稿、圖片、逐格動作、瀏覽器測試、驗證、發布、手機顯示與回復依序完成。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Email：驗證寄件網域與寄件人、設定 API key、開啟品牌渠道、實際收件與去重測試。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綠界／藍新：先測試商店、付款、return、notify 重送冪等與逾時，再決定正式啟用。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網址：平台 host 加入共享清單；自訂網域完成 DNS token、verified_at、HTTPS 與跨品牌 spoof 拒絕。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color w:val="475569"/>
          <w:sz w:val="20"/>
        </w:rPr>
        <w:t>回到渠道測試中心保存最後結果；伺服器通過後仍完成手機、收件與付款 smoke test。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178C7"/>
                <w:sz w:val="20"/>
              </w:rPr>
              <w:t>可編輯完整版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同一交付包另附 external-channel-setup.md，包含 LINE、Rich Menu、Email、綠界／藍新、短網址、自訂網域、嵌入與狀態判讀。</w:t>
            </w:r>
          </w:p>
        </w:tc>
      </w:tr>
    </w:tbl>
    <w:p>
      <w:pPr>
        <w:spacing w:after="40"/>
      </w:pPr>
    </w:p>
    <w:p>
      <w:pPr>
        <w:pStyle w:val="Heading2"/>
      </w:pPr>
      <w:r>
        <w:t>常見問題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登入後看不到設定中心</w:t>
      </w:r>
    </w:p>
    <w:p>
      <w:r>
        <w:rPr>
          <w:rFonts w:ascii="Microsoft JhengHei" w:hAnsi="Microsoft JhengHei" w:eastAsia="Microsoft JhengHei"/>
          <w:color w:val="475569"/>
          <w:sz w:val="19"/>
        </w:rPr>
        <w:t>品牌員工沒有品牌設定權限。若工作確實需要，請品牌管理者到團隊與權限調整；不要共用管理者帳號。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LINE 已啟用但仍顯示待完成驗證</w:t>
      </w:r>
    </w:p>
    <w:p>
      <w:r>
        <w:rPr>
          <w:rFonts w:ascii="Microsoft JhengHei" w:hAnsi="Microsoft JhengHei" w:eastAsia="Microsoft JhengHei"/>
          <w:color w:val="475569"/>
          <w:sz w:val="19"/>
        </w:rPr>
        <w:t>啟用只是產品開關；仍需 destination、access token、Login Channel、LIFF ID 與外部驗證。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Rich Menu 儲存後線上沒有變</w:t>
      </w:r>
    </w:p>
    <w:p>
      <w:r>
        <w:rPr>
          <w:rFonts w:ascii="Microsoft JhengHei" w:hAnsi="Microsoft JhengHei" w:eastAsia="Microsoft JhengHei"/>
          <w:color w:val="475569"/>
          <w:sz w:val="19"/>
        </w:rPr>
        <w:t>儲存只建立草稿。必須上傳圖片、逐格測試、通過驗證並發布。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新 Rich Menu 手機沒有立刻出現</w:t>
      </w:r>
    </w:p>
    <w:p>
      <w:r>
        <w:rPr>
          <w:rFonts w:ascii="Microsoft JhengHei" w:hAnsi="Microsoft JhengHei" w:eastAsia="Microsoft JhengHei"/>
          <w:color w:val="475569"/>
          <w:sz w:val="19"/>
        </w:rPr>
        <w:t>重新開啟 LINE 聊天室；預設選單變更可能需要短暫時間。請勿用桌面版 LINE 當最終驗收。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預約頁沒有時段</w:t>
      </w:r>
    </w:p>
    <w:p>
      <w:r>
        <w:rPr>
          <w:rFonts w:ascii="Microsoft JhengHei" w:hAnsi="Microsoft JhengHei" w:eastAsia="Microsoft JhengHei"/>
          <w:color w:val="475569"/>
          <w:sz w:val="19"/>
        </w:rPr>
        <w:t>依序檢查服務啟用、人員／資源、同日排程、例外日期、前置時間、最大預約天數、容量與公開入口。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通知只有一個渠道失敗</w:t>
      </w:r>
    </w:p>
    <w:p>
      <w:r>
        <w:rPr>
          <w:rFonts w:ascii="Microsoft JhengHei" w:hAnsi="Microsoft JhengHei" w:eastAsia="Microsoft JhengHei"/>
          <w:color w:val="475569"/>
          <w:sz w:val="19"/>
        </w:rPr>
        <w:t>LINE 與 Email 獨立記錄與重試。先看 failed／skipped 原因，不要把另一渠道也關閉。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金流啟用後仍顯示缺少密鑰</w:t>
      </w:r>
    </w:p>
    <w:p>
      <w:r>
        <w:rPr>
          <w:rFonts w:ascii="Microsoft JhengHei" w:hAnsi="Microsoft JhengHei" w:eastAsia="Microsoft JhengHei"/>
          <w:color w:val="475569"/>
          <w:sz w:val="19"/>
        </w:rPr>
        <w:t>Merchant ID 可在後台保存，但 HashKey／HashIV 必須由 server environment 提供。</w:t>
      </w:r>
    </w:p>
    <w:p>
      <w:pPr>
        <w:keepNext/>
        <w:keepLines/>
      </w:pPr>
      <w:r>
        <w:rPr>
          <w:rFonts w:ascii="Microsoft JhengHei" w:hAnsi="Microsoft JhengHei" w:eastAsia="Microsoft JhengHei"/>
          <w:b/>
          <w:color w:val="08263A"/>
          <w:sz w:val="21"/>
        </w:rPr>
        <w:t>系統總控台與品牌後台怎麼切換</w:t>
      </w:r>
    </w:p>
    <w:p>
      <w:r>
        <w:rPr>
          <w:rFonts w:ascii="Microsoft JhengHei" w:hAnsi="Microsoft JhengHei" w:eastAsia="Microsoft JhengHei"/>
          <w:color w:val="475569"/>
          <w:sz w:val="19"/>
        </w:rPr>
        <w:t>同時具兩層權限的帳號，右上角才會顯示切換按鈕；返回品牌後台會進入今日工作台。</w:t>
      </w:r>
    </w:p>
    <w:p>
      <w:pPr>
        <w:pStyle w:val="Heading2"/>
      </w:pPr>
      <w:r>
        <w:t>市場資料來源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LINE Rich Menu 官方說明：https://developers.line.biz/en/docs/messaging-api/rich-menus-overview/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Fresha 功能總覽：https://www.fresha.com/en-GB/for-business/features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Square Appointments：https://squareup.com/us/en/appointments/pricing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SimplyBook.me：https://simplybook.me/en/booking-system-features-and-integrations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Acuity Scheduling：https://www.squarespace.com/scheduling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Bookisha：https://www.bookisha.com/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客立樂：https://www.qlieer.com/pricing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color w:val="475569"/>
          <w:sz w:val="20"/>
        </w:rPr>
        <w:t>LINE Biz-Solutions 美業應用：https://tw.linebiz.com/smb/industry-application/beauty/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047857"/>
                <w:sz w:val="20"/>
              </w:rPr>
              <w:t>交付結論</w:t>
            </w:r>
          </w:p>
          <w:p>
            <w:r>
              <w:rPr>
                <w:rFonts w:ascii="Microsoft JhengHei" w:hAnsi="Microsoft JhengHei" w:eastAsia="Microsoft JhengHei"/>
                <w:color w:val="0F172A"/>
                <w:sz w:val="19"/>
              </w:rPr>
              <w:t>系統已從『功能集合』重整為『系統開通、品牌開通、日常營運、渠道成長』四條工作路徑。下一階段請以導入速度與營運 KPI 決定功能，不再以選單數量決定完整度。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208"/>
      <w:gridCol w:w="1800"/>
    </w:tblGrid>
    <w:tr>
      <w:trPr>
        <w:tblHeader w:val="true"/>
      </w:trPr>
      <w:tc>
        <w:tcPr>
          <w:tcW w:type="dxa" w:w="5004"/>
        </w:tcPr>
        <w:p>
          <w:r>
            <w:rPr>
              <w:rFonts w:ascii="Microsoft JhengHei" w:hAnsi="Microsoft JhengHei" w:eastAsia="Microsoft JhengHei"/>
              <w:color w:val="475569"/>
              <w:sz w:val="16"/>
            </w:rPr>
            <w:t>多品牌預約與報名 SaaS · 圖文操作與產品優化手冊</w:t>
          </w:r>
        </w:p>
      </w:tc>
      <w:tc>
        <w:tcPr>
          <w:tcW w:type="dxa" w:w="5004"/>
        </w:tcPr>
        <w:p>
          <w:pPr>
            <w:jc w:val="right"/>
          </w:pPr>
          <w:r>
            <w:rPr>
              <w:rFonts w:ascii="Microsoft JhengHei" w:hAnsi="Microsoft JhengHei" w:eastAsia="Microsoft JhengHei"/>
              <w:color w:val="475569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Microsoft JhengHei" w:hAnsi="Microsoft JhengHei" w:eastAsia="Microsoft JhengHei"/>
              <w:color w:val="475569"/>
              <w:sz w:val="16"/>
            </w:rPr>
            <w:t xml:space="preserve"> 頁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768"/>
      <w:gridCol w:w="3240"/>
    </w:tblGrid>
    <w:tr>
      <w:trPr>
        <w:tblHeader w:val="true"/>
      </w:trPr>
      <w:tc>
        <w:tcPr>
          <w:tcW w:type="dxa" w:w="5004"/>
        </w:tcPr>
        <w:p>
          <w:r>
            <w:rPr>
              <w:rFonts w:ascii="Microsoft JhengHei" w:hAnsi="Microsoft JhengHei" w:eastAsia="Microsoft JhengHei"/>
              <w:b/>
              <w:color w:val="08263A"/>
              <w:sz w:val="17"/>
            </w:rPr>
            <w:t>XINHOW  ·  OPERATIONS GUIDE</w:t>
          </w:r>
        </w:p>
      </w:tc>
      <w:tc>
        <w:tcPr>
          <w:tcW w:type="dxa" w:w="5004"/>
        </w:tcPr>
        <w:p>
          <w:pPr>
            <w:jc w:val="right"/>
          </w:pPr>
          <w:r>
            <w:rPr>
              <w:rFonts w:ascii="Microsoft JhengHei" w:hAnsi="Microsoft JhengHei" w:eastAsia="Microsoft JhengHei"/>
              <w:b/>
              <w:color w:val="2178C7"/>
              <w:sz w:val="15"/>
            </w:rPr>
            <w:t>STAGING VERIFIED  |  2026-08-13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JhengHei" w:hAnsi="Microsoft JhengHei" w:eastAsia="Microsoft JhengHei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26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178C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239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826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Microsoft JhengHei" w:hAnsi="Microsoft JhengHei" w:eastAsia="Microsoft JhengHei"/>
      <w:b w:val="0"/>
      <w:bCs/>
      <w:color w:val="4755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XINHOW 多品牌預約與報名 SaaS 系統 Review 與圖文操作手冊</dc:title>
  <dc:subject>系統管理者、品牌管理者、員工權限、LINE Rich Menu 與產品優化路線</dc:subject>
  <dc:creator>XINHOW Product &amp; Engineering</dc:creator>
  <cp:keywords>XINHOW, 預約, 報名, SaaS, LINE, Rich Menu, 操作手冊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