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16"/>
          <w:szCs w:val="16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14300" distT="114300" distL="114300" distR="114300">
            <wp:extent cx="1776413" cy="1742576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1742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4"/>
          <w:szCs w:val="34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4"/>
          <w:szCs w:val="34"/>
          <w:rtl w:val="0"/>
        </w:rPr>
        <w:t xml:space="preserve">CSE541 Computer Vision </w:t>
      </w:r>
    </w:p>
    <w:p w:rsidR="00000000" w:rsidDel="00000000" w:rsidP="00000000" w:rsidRDefault="00000000" w:rsidRPr="00000000" w14:paraId="00000003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color w:val="85160f"/>
          <w:sz w:val="38"/>
          <w:szCs w:val="38"/>
        </w:rPr>
      </w:pPr>
      <w:r w:rsidDel="00000000" w:rsidR="00000000" w:rsidRPr="00000000">
        <w:rPr>
          <w:rFonts w:ascii="Montserrat Medium" w:cs="Montserrat Medium" w:eastAsia="Montserrat Medium" w:hAnsi="Montserrat Medium"/>
          <w:color w:val="85160f"/>
          <w:sz w:val="38"/>
          <w:szCs w:val="38"/>
          <w:rtl w:val="0"/>
        </w:rPr>
        <w:t xml:space="preserve">Weekly Report</w:t>
      </w:r>
    </w:p>
    <w:p w:rsidR="00000000" w:rsidDel="00000000" w:rsidP="00000000" w:rsidRDefault="00000000" w:rsidRPr="00000000" w14:paraId="00000004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Section-1</w:t>
      </w:r>
    </w:p>
    <w:p w:rsidR="00000000" w:rsidDel="00000000" w:rsidP="00000000" w:rsidRDefault="00000000" w:rsidRPr="00000000" w14:paraId="00000005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Group 1 - </w:t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u w:val="single"/>
          <w:rtl w:val="0"/>
        </w:rPr>
        <w:t xml:space="preserve">Fantastic Four </w:t>
      </w:r>
    </w:p>
    <w:p w:rsidR="00000000" w:rsidDel="00000000" w:rsidP="00000000" w:rsidRDefault="00000000" w:rsidRPr="00000000" w14:paraId="00000006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Submitted to faculty: Prof. Mehul Raval</w:t>
      </w:r>
    </w:p>
    <w:p w:rsidR="00000000" w:rsidDel="00000000" w:rsidP="00000000" w:rsidRDefault="00000000" w:rsidRPr="00000000" w14:paraId="00000007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  <w:u w:val="singl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Date of Submission: 23 March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Student Details</w:t>
      </w:r>
    </w:p>
    <w:tbl>
      <w:tblPr>
        <w:tblStyle w:val="Table1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3450"/>
        <w:gridCol w:w="3435"/>
        <w:tblGridChange w:id="0">
          <w:tblGrid>
            <w:gridCol w:w="2010"/>
            <w:gridCol w:w="3450"/>
            <w:gridCol w:w="3435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Roll 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Student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Name of the Program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Shubham Jain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AU1940169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Gaurav Bajaj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AU1940215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Raj Chauhan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AU1940118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Raj Gariwala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Montserrat Medium" w:cs="Montserrat Medium" w:eastAsia="Montserrat Medium" w:hAnsi="Montserrat Medium"/>
                <w:sz w:val="30"/>
                <w:szCs w:val="30"/>
              </w:rPr>
            </w:pPr>
            <w:r w:rsidDel="00000000" w:rsidR="00000000" w:rsidRPr="00000000">
              <w:rPr>
                <w:rFonts w:ascii="Montserrat Medium" w:cs="Montserrat Medium" w:eastAsia="Montserrat Medium" w:hAnsi="Montserrat Medium"/>
                <w:sz w:val="30"/>
                <w:szCs w:val="30"/>
                <w:rtl w:val="0"/>
              </w:rPr>
              <w:t xml:space="preserve">BTech-CSE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after="160" w:line="360" w:lineRule="auto"/>
        <w:jc w:val="center"/>
        <w:rPr>
          <w:rFonts w:ascii="Montserrat Medium" w:cs="Montserrat Medium" w:eastAsia="Montserrat Medium" w:hAnsi="Montserrat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160" w:line="360" w:lineRule="auto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Tasks Performed in the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spacing w:after="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This week all the tasks performed were based on and for the mid-semester project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trained the MobileNet model using the concept of transfer learning with pre-trained weights of ImageNet.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2"/>
        </w:numPr>
        <w:spacing w:after="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prepared a dataset for training having a 4:1 ratio of training and testing respectively. To avoid overfitting we used data augmentation.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then fitted the data in the model for 50 epochs.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160" w:line="36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The outcome of the tasks performed: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spacing w:after="16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After training and fitting the data on kaggle using MobileNet model we got following results,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after="160" w:line="360" w:lineRule="auto"/>
        <w:ind w:left="720" w:firstLine="0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9050" distT="19050" distL="19050" distR="19050">
            <wp:extent cx="1655675" cy="29581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5675" cy="295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</w:rPr>
        <w:drawing>
          <wp:inline distB="19050" distT="19050" distL="19050" distR="19050">
            <wp:extent cx="1508337" cy="283611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8337" cy="28361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240" w:before="240" w:line="240" w:lineRule="auto"/>
        <w:jc w:val="center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color w:val="232323"/>
          <w:sz w:val="20"/>
          <w:szCs w:val="20"/>
          <w:highlight w:val="white"/>
          <w:rtl w:val="0"/>
        </w:rPr>
        <w:t xml:space="preserve">                  </w:t>
      </w:r>
      <w:r w:rsidDel="00000000" w:rsidR="00000000" w:rsidRPr="00000000">
        <w:rPr>
          <w:rFonts w:ascii="Lato" w:cs="Lato" w:eastAsia="Lato" w:hAnsi="Lato"/>
          <w:color w:val="232323"/>
          <w:sz w:val="20"/>
          <w:szCs w:val="20"/>
          <w:highlight w:val="white"/>
          <w:u w:val="single"/>
          <w:rtl w:val="0"/>
        </w:rPr>
        <w:t xml:space="preserve">Fig-6.  Accuracy vs Epoch</w:t>
      </w: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Lato" w:cs="Lato" w:eastAsia="Lato" w:hAnsi="Lato"/>
          <w:color w:val="232323"/>
          <w:sz w:val="20"/>
          <w:szCs w:val="20"/>
          <w:highlight w:val="white"/>
          <w:u w:val="single"/>
          <w:rtl w:val="0"/>
        </w:rPr>
        <w:t xml:space="preserve">Fig-7.  Loss  vs Epoch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160" w:line="36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Tasks to be performed in the upcoming week: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spacing w:after="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As you can see from the output that the data is still overfitted so will need to solve that.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3"/>
        </w:numPr>
        <w:spacing w:after="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Work on valuable suggestions given during the presentation.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3"/>
        </w:numPr>
        <w:spacing w:after="0" w:line="36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  <w:u w:val="none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Train model using triplet loss function.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after="240" w:lineRule="auto"/>
        <w:ind w:left="720" w:hanging="360"/>
        <w:rPr>
          <w:rFonts w:ascii="Montserrat Medium" w:cs="Montserrat Medium" w:eastAsia="Montserrat Medium" w:hAnsi="Montserrat Medium"/>
          <w:sz w:val="30"/>
          <w:szCs w:val="30"/>
        </w:rPr>
      </w:pPr>
      <w:r w:rsidDel="00000000" w:rsidR="00000000" w:rsidRPr="00000000">
        <w:rPr>
          <w:rFonts w:ascii="Montserrat Medium" w:cs="Montserrat Medium" w:eastAsia="Montserrat Medium" w:hAnsi="Montserrat Medium"/>
          <w:sz w:val="30"/>
          <w:szCs w:val="30"/>
          <w:rtl w:val="0"/>
        </w:rPr>
        <w:t xml:space="preserve">We are also planning to work on several challenges during Real time face recogntion as was suggested during the presentation.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MontserratMedium-italic.ttf"/><Relationship Id="rId10" Type="http://schemas.openxmlformats.org/officeDocument/2006/relationships/font" Target="fonts/MontserratMedium-bold.ttf"/><Relationship Id="rId12" Type="http://schemas.openxmlformats.org/officeDocument/2006/relationships/font" Target="fonts/MontserratMedium-boldItalic.ttf"/><Relationship Id="rId9" Type="http://schemas.openxmlformats.org/officeDocument/2006/relationships/font" Target="fonts/MontserratMedium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TZxkm+hS7aEUOefa+6Hg6CTHzQ==">AMUW2mVQE++IKYHZDzJHT9sNzJb6/tYhVyCasDNx/s5Ah9gv3epV2RhdTHLIOIoWo3xYBrmRD4dVL5ETWgPOW+qibh0BAph/jgUZ0H6T1mxJJEoPkDhj3GA=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