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12E55">
      <w:pPr>
        <w:pStyle w:val="Title"/>
        <w:jc w:val="right"/>
      </w:pPr>
      <w:r>
        <w:t>NLP to Graph</w:t>
      </w:r>
    </w:p>
    <w:p w:rsidR="00000000" w:rsidRDefault="005533B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12E55">
        <w:t xml:space="preserve">Use-Case Specification: </w:t>
      </w:r>
      <w:r>
        <w:fldChar w:fldCharType="end"/>
      </w:r>
      <w:r w:rsidR="00D12E55" w:rsidRPr="00D12E55">
        <w:t xml:space="preserve"> </w:t>
      </w:r>
      <w:r w:rsidR="00D12E55">
        <w:t>T</w:t>
      </w:r>
      <w:r w:rsidR="00D12E55" w:rsidRPr="00D12E55">
        <w:t>ranslate English sentences to graph-database queries in the Cypher query language</w:t>
      </w:r>
    </w:p>
    <w:p w:rsidR="00000000" w:rsidRDefault="005533B7">
      <w:pPr>
        <w:pStyle w:val="Title"/>
        <w:jc w:val="right"/>
      </w:pPr>
    </w:p>
    <w:p w:rsidR="00000000" w:rsidRDefault="005533B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5533B7"/>
    <w:p w:rsidR="00000000" w:rsidRDefault="005533B7"/>
    <w:p w:rsidR="00000000" w:rsidRDefault="005533B7">
      <w:pPr>
        <w:pStyle w:val="BodyText"/>
      </w:pPr>
    </w:p>
    <w:p w:rsidR="00000000" w:rsidRDefault="005533B7">
      <w:pPr>
        <w:pStyle w:val="BodyText"/>
      </w:pPr>
    </w:p>
    <w:p w:rsidR="00000000" w:rsidRDefault="005533B7">
      <w:pPr>
        <w:sectPr w:rsidR="000000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5533B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5533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12E55">
            <w:pPr>
              <w:pStyle w:val="Tabletext"/>
            </w:pPr>
            <w:r>
              <w:t>03/09/2018</w:t>
            </w:r>
          </w:p>
        </w:tc>
        <w:tc>
          <w:tcPr>
            <w:tcW w:w="1152" w:type="dxa"/>
          </w:tcPr>
          <w:p w:rsidR="00000000" w:rsidRDefault="00D12E5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D12E55">
            <w:pPr>
              <w:pStyle w:val="Tabletext"/>
            </w:pPr>
            <w:r>
              <w:t>Use case implementation</w:t>
            </w:r>
          </w:p>
        </w:tc>
        <w:tc>
          <w:tcPr>
            <w:tcW w:w="2304" w:type="dxa"/>
          </w:tcPr>
          <w:p w:rsidR="00000000" w:rsidRDefault="00D12E55">
            <w:pPr>
              <w:pStyle w:val="Tabletext"/>
            </w:pPr>
            <w:r>
              <w:t>Jimmy Huynh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533B7">
            <w:pPr>
              <w:pStyle w:val="Tabletext"/>
            </w:pPr>
          </w:p>
        </w:tc>
        <w:tc>
          <w:tcPr>
            <w:tcW w:w="1152" w:type="dxa"/>
          </w:tcPr>
          <w:p w:rsidR="00000000" w:rsidRDefault="005533B7">
            <w:pPr>
              <w:pStyle w:val="Tabletext"/>
            </w:pPr>
          </w:p>
        </w:tc>
        <w:tc>
          <w:tcPr>
            <w:tcW w:w="3744" w:type="dxa"/>
          </w:tcPr>
          <w:p w:rsidR="00000000" w:rsidRDefault="005533B7">
            <w:pPr>
              <w:pStyle w:val="Tabletext"/>
            </w:pPr>
          </w:p>
        </w:tc>
        <w:tc>
          <w:tcPr>
            <w:tcW w:w="2304" w:type="dxa"/>
          </w:tcPr>
          <w:p w:rsidR="00000000" w:rsidRDefault="005533B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533B7">
            <w:pPr>
              <w:pStyle w:val="Tabletext"/>
            </w:pPr>
          </w:p>
        </w:tc>
        <w:tc>
          <w:tcPr>
            <w:tcW w:w="1152" w:type="dxa"/>
          </w:tcPr>
          <w:p w:rsidR="00000000" w:rsidRDefault="005533B7">
            <w:pPr>
              <w:pStyle w:val="Tabletext"/>
            </w:pPr>
          </w:p>
        </w:tc>
        <w:tc>
          <w:tcPr>
            <w:tcW w:w="3744" w:type="dxa"/>
          </w:tcPr>
          <w:p w:rsidR="00000000" w:rsidRDefault="005533B7">
            <w:pPr>
              <w:pStyle w:val="Tabletext"/>
            </w:pPr>
          </w:p>
        </w:tc>
        <w:tc>
          <w:tcPr>
            <w:tcW w:w="2304" w:type="dxa"/>
          </w:tcPr>
          <w:p w:rsidR="00000000" w:rsidRDefault="005533B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533B7">
            <w:pPr>
              <w:pStyle w:val="Tabletext"/>
            </w:pPr>
          </w:p>
        </w:tc>
        <w:tc>
          <w:tcPr>
            <w:tcW w:w="1152" w:type="dxa"/>
          </w:tcPr>
          <w:p w:rsidR="00000000" w:rsidRDefault="005533B7">
            <w:pPr>
              <w:pStyle w:val="Tabletext"/>
            </w:pPr>
          </w:p>
        </w:tc>
        <w:tc>
          <w:tcPr>
            <w:tcW w:w="3744" w:type="dxa"/>
          </w:tcPr>
          <w:p w:rsidR="00000000" w:rsidRDefault="005533B7">
            <w:pPr>
              <w:pStyle w:val="Tabletext"/>
            </w:pPr>
          </w:p>
        </w:tc>
        <w:tc>
          <w:tcPr>
            <w:tcW w:w="2304" w:type="dxa"/>
          </w:tcPr>
          <w:p w:rsidR="00000000" w:rsidRDefault="005533B7">
            <w:pPr>
              <w:pStyle w:val="Tabletext"/>
            </w:pPr>
          </w:p>
        </w:tc>
      </w:tr>
    </w:tbl>
    <w:p w:rsidR="00000000" w:rsidRDefault="005533B7"/>
    <w:p w:rsidR="00000000" w:rsidRDefault="005533B7">
      <w:pPr>
        <w:pStyle w:val="Title"/>
      </w:pPr>
      <w:r>
        <w:br w:type="page"/>
      </w:r>
      <w:r>
        <w:lastRenderedPageBreak/>
        <w:t>Table of Contents</w:t>
      </w:r>
    </w:p>
    <w:p w:rsidR="0000000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 w:rsidP="00377EC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 w:rsidP="00377EC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 w:rsidP="00377ECC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00000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 w:rsidP="00377ECC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000000" w:rsidRDefault="005533B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D12E55">
        <w:rPr>
          <w:noProof/>
        </w:rPr>
        <w:t>2</w:t>
      </w:r>
      <w:r>
        <w:rPr>
          <w:noProof/>
        </w:rPr>
        <w:fldChar w:fldCharType="end"/>
      </w:r>
    </w:p>
    <w:p w:rsidR="00000000" w:rsidRDefault="005533B7">
      <w:pPr>
        <w:pStyle w:val="TOC2"/>
        <w:tabs>
          <w:tab w:val="left" w:pos="1000"/>
        </w:tabs>
        <w:rPr>
          <w:noProof/>
          <w:sz w:val="24"/>
          <w:szCs w:val="24"/>
        </w:rPr>
      </w:pPr>
    </w:p>
    <w:p w:rsidR="00000000" w:rsidRDefault="005533B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D12E55">
        <w:t xml:space="preserve">Use-Case Specification: </w:t>
      </w:r>
      <w:r>
        <w:fldChar w:fldCharType="end"/>
      </w:r>
      <w:bookmarkStart w:id="0" w:name="_Toc423410237"/>
      <w:bookmarkStart w:id="1" w:name="_Toc425054503"/>
      <w:r w:rsidR="00D12E55" w:rsidRPr="00D12E55">
        <w:t xml:space="preserve"> </w:t>
      </w:r>
      <w:r w:rsidR="00D12E55">
        <w:t>T</w:t>
      </w:r>
      <w:r w:rsidR="00D12E55" w:rsidRPr="00D12E55">
        <w:t>ranslate English sentences to graph-database queries in the Cypher query language</w:t>
      </w:r>
      <w:bookmarkEnd w:id="0"/>
      <w:bookmarkEnd w:id="1"/>
    </w:p>
    <w:p w:rsidR="00000000" w:rsidRDefault="005533B7" w:rsidP="00CB5C50">
      <w:pPr>
        <w:pStyle w:val="InfoBlue"/>
        <w:numPr>
          <w:ilvl w:val="0"/>
          <w:numId w:val="0"/>
        </w:numPr>
        <w:ind w:left="720"/>
      </w:pPr>
    </w:p>
    <w:p w:rsidR="00000000" w:rsidRDefault="005533B7">
      <w:pPr>
        <w:pStyle w:val="Heading1"/>
      </w:pPr>
      <w:bookmarkStart w:id="2" w:name="_Toc423410238"/>
      <w:bookmarkStart w:id="3" w:name="_Toc425054504"/>
      <w:bookmarkStart w:id="4" w:name="_Toc508098429"/>
      <w:r>
        <w:t>Use-Case Name</w:t>
      </w:r>
      <w:bookmarkEnd w:id="4"/>
      <w:r>
        <w:t xml:space="preserve"> </w:t>
      </w:r>
    </w:p>
    <w:p w:rsidR="00000000" w:rsidRDefault="005533B7">
      <w:pPr>
        <w:pStyle w:val="Heading2"/>
      </w:pPr>
      <w:bookmarkStart w:id="5" w:name="_Toc508098430"/>
      <w:r>
        <w:t>Brief Description</w:t>
      </w:r>
      <w:bookmarkEnd w:id="2"/>
      <w:bookmarkEnd w:id="3"/>
      <w:bookmarkEnd w:id="5"/>
    </w:p>
    <w:p w:rsidR="005F1BEA" w:rsidRDefault="00D12E55" w:rsidP="005F1BEA">
      <w:pPr>
        <w:pStyle w:val="Heading2"/>
        <w:widowControl/>
        <w:numPr>
          <w:ilvl w:val="0"/>
          <w:numId w:val="0"/>
        </w:numPr>
        <w:ind w:left="720"/>
        <w:rPr>
          <w:b w:val="0"/>
        </w:rPr>
      </w:pPr>
      <w:bookmarkStart w:id="6" w:name="_Toc423410240"/>
      <w:bookmarkStart w:id="7" w:name="_Toc425054506"/>
      <w:bookmarkStart w:id="8" w:name="_Toc508098432"/>
      <w:r>
        <w:rPr>
          <w:b w:val="0"/>
        </w:rPr>
        <w:t xml:space="preserve">This use case takes </w:t>
      </w:r>
      <w:r w:rsidR="005F1BEA">
        <w:rPr>
          <w:b w:val="0"/>
        </w:rPr>
        <w:t>natural language query</w:t>
      </w:r>
      <w:r>
        <w:rPr>
          <w:b w:val="0"/>
        </w:rPr>
        <w:t xml:space="preserve"> </w:t>
      </w:r>
      <w:r w:rsidR="005F1BEA">
        <w:rPr>
          <w:b w:val="0"/>
        </w:rPr>
        <w:t>and parses it into a query which will be translated into a Cypher query which will run on NeoJ4 and call information from the database.</w:t>
      </w:r>
    </w:p>
    <w:p w:rsidR="00000000" w:rsidRDefault="005533B7" w:rsidP="005F1BEA">
      <w:pPr>
        <w:pStyle w:val="Heading2"/>
        <w:widowControl/>
        <w:numPr>
          <w:ilvl w:val="0"/>
          <w:numId w:val="0"/>
        </w:numPr>
        <w:ind w:left="720"/>
      </w:pPr>
      <w:r>
        <w:t>Basic Flow</w:t>
      </w:r>
      <w:bookmarkEnd w:id="6"/>
      <w:bookmarkEnd w:id="7"/>
      <w:bookmarkEnd w:id="8"/>
      <w:r>
        <w:t xml:space="preserve"> </w:t>
      </w:r>
    </w:p>
    <w:p w:rsidR="00D12E55" w:rsidRDefault="0079144A" w:rsidP="00D12E55">
      <w:pPr>
        <w:pStyle w:val="Heading2"/>
        <w:widowControl/>
        <w:numPr>
          <w:ilvl w:val="0"/>
          <w:numId w:val="0"/>
        </w:numPr>
        <w:ind w:left="720"/>
      </w:pPr>
      <w:bookmarkStart w:id="9" w:name="_Toc423410241"/>
      <w:bookmarkStart w:id="10" w:name="_Toc425054507"/>
      <w:bookmarkStart w:id="11" w:name="_Toc508098433"/>
      <w:r>
        <w:rPr>
          <w:noProof/>
        </w:rPr>
        <w:drawing>
          <wp:inline distT="0" distB="0" distL="0" distR="0" wp14:anchorId="4DD280A5" wp14:editId="1F9E0C71">
            <wp:extent cx="3857625" cy="2997200"/>
            <wp:effectExtent l="0" t="0" r="9525" b="0"/>
            <wp:docPr id="14" name="Picture 14" descr="https://lh3.googleusercontent.com/wmHoDzVcnBXZ4SwyCSxSCfmlctIPS8SKQ6bek_gl8LzLNKWNnxY3FVR7lh4kdG5ob7OLKDuirUvBk8CyL4VefRobyEvIczgWd73zSdep_m-nuD4lZEcYPOroPoGCWCgBnSgzefUm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wmHoDzVcnBXZ4SwyCSxSCfmlctIPS8SKQ6bek_gl8LzLNKWNnxY3FVR7lh4kdG5ob7OLKDuirUvBk8CyL4VefRobyEvIczgWd73zSdep_m-nuD4lZEcYPOroPoGCWCgBnSgzefUm7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6F" w:rsidRPr="00D3626F" w:rsidRDefault="005533B7" w:rsidP="00D3626F">
      <w:pPr>
        <w:pStyle w:val="Heading2"/>
        <w:widowControl/>
      </w:pPr>
      <w:r>
        <w:t>Alternative Flows</w:t>
      </w:r>
      <w:bookmarkEnd w:id="9"/>
      <w:bookmarkEnd w:id="10"/>
      <w:bookmarkEnd w:id="11"/>
    </w:p>
    <w:p w:rsidR="005F1BEA" w:rsidRDefault="00D3626F" w:rsidP="005F1BEA">
      <w:pPr>
        <w:ind w:left="720"/>
      </w:pPr>
      <w:r>
        <w:rPr>
          <w:noProof/>
        </w:rPr>
        <w:drawing>
          <wp:inline distT="0" distB="0" distL="0" distR="0" wp14:anchorId="0D4FFE01" wp14:editId="50D0339F">
            <wp:extent cx="2775857" cy="1999464"/>
            <wp:effectExtent l="0" t="0" r="5715" b="1270"/>
            <wp:docPr id="1" name="Picture 1" descr="C:\Users\Jimmy\Downloads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mmy\Downloads\Untitled draw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57" cy="19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F8" w:rsidRPr="005F1BEA" w:rsidRDefault="000C49F8" w:rsidP="005F1BEA">
      <w:pPr>
        <w:ind w:left="720"/>
      </w:pPr>
    </w:p>
    <w:p w:rsidR="00377ECC" w:rsidRDefault="005533B7" w:rsidP="00377ECC">
      <w:pPr>
        <w:pStyle w:val="Heading1"/>
      </w:pPr>
      <w:bookmarkStart w:id="12" w:name="_Toc423410251"/>
      <w:bookmarkStart w:id="13" w:name="_Toc425054510"/>
      <w:bookmarkStart w:id="14" w:name="_Toc508098436"/>
      <w:r>
        <w:lastRenderedPageBreak/>
        <w:t>Special Requirement</w:t>
      </w:r>
      <w:bookmarkEnd w:id="12"/>
      <w:bookmarkEnd w:id="13"/>
      <w:bookmarkEnd w:id="14"/>
      <w:r w:rsidR="00377ECC">
        <w:t>s</w:t>
      </w:r>
      <w:bookmarkStart w:id="15" w:name="_Toc423410253"/>
      <w:bookmarkStart w:id="16" w:name="_Toc425054512"/>
      <w:bookmarkStart w:id="17" w:name="_Toc508098438"/>
    </w:p>
    <w:p w:rsidR="005F1BEA" w:rsidRDefault="005F1BEA" w:rsidP="00CB5C50">
      <w:pPr>
        <w:pStyle w:val="InfoBlue"/>
      </w:pPr>
      <w:r>
        <w:t>Implemented for only Windows 10</w:t>
      </w:r>
    </w:p>
    <w:p w:rsidR="005F1BEA" w:rsidRDefault="005F1BEA" w:rsidP="00CB5C50">
      <w:pPr>
        <w:pStyle w:val="InfoBlue"/>
      </w:pPr>
      <w:r>
        <w:t>Database should have the required nodes and relationship to run the query</w:t>
      </w:r>
    </w:p>
    <w:p w:rsidR="000C49F8" w:rsidRPr="000C49F8" w:rsidRDefault="000C49F8" w:rsidP="000C49F8">
      <w:pPr>
        <w:pStyle w:val="BodyText"/>
      </w:pPr>
    </w:p>
    <w:p w:rsidR="00000000" w:rsidRDefault="005533B7">
      <w:pPr>
        <w:pStyle w:val="Heading1"/>
        <w:widowControl/>
      </w:pPr>
      <w:r>
        <w:t>Preconditions</w:t>
      </w:r>
      <w:bookmarkEnd w:id="15"/>
      <w:bookmarkEnd w:id="16"/>
      <w:bookmarkEnd w:id="17"/>
    </w:p>
    <w:p w:rsidR="00D12E55" w:rsidRPr="005F1BEA" w:rsidRDefault="00D12E55" w:rsidP="00CB5C50">
      <w:pPr>
        <w:pStyle w:val="InfoBlue"/>
      </w:pPr>
      <w:bookmarkStart w:id="18" w:name="_Toc423410255"/>
      <w:bookmarkStart w:id="19" w:name="_Toc425054514"/>
      <w:bookmarkStart w:id="20" w:name="_Toc508098440"/>
      <w:r w:rsidRPr="005F1BEA">
        <w:t>Must be in the English language</w:t>
      </w:r>
    </w:p>
    <w:p w:rsidR="005F1BEA" w:rsidRPr="005F1BEA" w:rsidRDefault="005F1BEA" w:rsidP="00CB5C50">
      <w:pPr>
        <w:pStyle w:val="InfoBlue"/>
      </w:pPr>
      <w:r w:rsidRPr="005F1BEA">
        <w:t>Does not contain any special characters</w:t>
      </w:r>
    </w:p>
    <w:p w:rsidR="005F1BEA" w:rsidRPr="005F1BEA" w:rsidRDefault="005F1BEA" w:rsidP="00CB5C50">
      <w:pPr>
        <w:pStyle w:val="InfoBlue"/>
      </w:pPr>
      <w:r w:rsidRPr="005F1BEA">
        <w:t>Needs a database to function</w:t>
      </w:r>
    </w:p>
    <w:p w:rsidR="005F1BEA" w:rsidRPr="005F1BEA" w:rsidRDefault="005F1BEA" w:rsidP="00CB5C50">
      <w:pPr>
        <w:pStyle w:val="InfoBlue"/>
      </w:pPr>
      <w:r w:rsidRPr="005F1BEA">
        <w:t>Needs NeoJ4</w:t>
      </w:r>
    </w:p>
    <w:p w:rsidR="005F1BEA" w:rsidRDefault="005F1BEA" w:rsidP="00CB5C50">
      <w:pPr>
        <w:pStyle w:val="InfoBlue"/>
      </w:pPr>
      <w:r w:rsidRPr="005F1BEA">
        <w:t>Uses a python GUI to input language</w:t>
      </w:r>
    </w:p>
    <w:p w:rsidR="00CB5C50" w:rsidRDefault="00CB5C50" w:rsidP="00CB5C50">
      <w:pPr>
        <w:pStyle w:val="InfoBlue"/>
      </w:pPr>
      <w:r>
        <w:t>Cypher Query must be able to run in any database</w:t>
      </w:r>
    </w:p>
    <w:p w:rsidR="00CB5C50" w:rsidRPr="00CB5C50" w:rsidRDefault="00CB5C50" w:rsidP="00CB5C50">
      <w:pPr>
        <w:pStyle w:val="InfoBlue"/>
      </w:pPr>
      <w:r>
        <w:t>Can translate slang into cypher language</w:t>
      </w:r>
    </w:p>
    <w:p w:rsidR="005F1BEA" w:rsidRPr="005F1BEA" w:rsidRDefault="005F1BEA" w:rsidP="005F1BEA">
      <w:pPr>
        <w:pStyle w:val="BodyText"/>
      </w:pPr>
    </w:p>
    <w:p w:rsidR="00D12E55" w:rsidRDefault="005533B7" w:rsidP="00377ECC">
      <w:pPr>
        <w:pStyle w:val="Heading1"/>
        <w:widowControl/>
      </w:pPr>
      <w:proofErr w:type="spellStart"/>
      <w:r>
        <w:t>Postconditions</w:t>
      </w:r>
      <w:bookmarkEnd w:id="18"/>
      <w:bookmarkEnd w:id="19"/>
      <w:bookmarkEnd w:id="20"/>
      <w:proofErr w:type="spellEnd"/>
    </w:p>
    <w:p w:rsidR="00CB5C50" w:rsidRDefault="00CB5C50" w:rsidP="00CB5C50">
      <w:pPr>
        <w:pStyle w:val="InfoBlue"/>
      </w:pPr>
      <w:bookmarkStart w:id="21" w:name="_Toc508098442"/>
      <w:r>
        <w:t>Return data from database to user</w:t>
      </w:r>
    </w:p>
    <w:p w:rsidR="000C49F8" w:rsidRPr="000C49F8" w:rsidRDefault="000C49F8" w:rsidP="000C49F8">
      <w:pPr>
        <w:pStyle w:val="BodyText"/>
      </w:pPr>
      <w:bookmarkStart w:id="22" w:name="_GoBack"/>
      <w:bookmarkEnd w:id="22"/>
    </w:p>
    <w:p w:rsidR="00377ECC" w:rsidRDefault="005533B7" w:rsidP="00377ECC">
      <w:pPr>
        <w:pStyle w:val="Heading1"/>
      </w:pPr>
      <w:r>
        <w:t>Extension Points</w:t>
      </w:r>
      <w:bookmarkEnd w:id="21"/>
    </w:p>
    <w:p w:rsidR="00D12E55" w:rsidRDefault="00A4081E" w:rsidP="00377ECC">
      <w:pPr>
        <w:numPr>
          <w:ilvl w:val="0"/>
          <w:numId w:val="25"/>
        </w:numPr>
      </w:pPr>
      <w:r>
        <w:t>Parser can detect invalid English statement</w:t>
      </w:r>
    </w:p>
    <w:p w:rsidR="00A4081E" w:rsidRDefault="00A4081E" w:rsidP="00377ECC">
      <w:pPr>
        <w:numPr>
          <w:ilvl w:val="0"/>
          <w:numId w:val="25"/>
        </w:numPr>
      </w:pPr>
      <w:r>
        <w:t>Parser splits statement into spate words to run through translator</w:t>
      </w:r>
    </w:p>
    <w:p w:rsidR="00A4081E" w:rsidRDefault="00A4081E" w:rsidP="00377ECC">
      <w:pPr>
        <w:numPr>
          <w:ilvl w:val="0"/>
          <w:numId w:val="25"/>
        </w:numPr>
      </w:pPr>
      <w:r>
        <w:t>Translator defines each word by its properties so NeoJ4 can understand the query</w:t>
      </w:r>
    </w:p>
    <w:sectPr w:rsidR="00A4081E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B7" w:rsidRDefault="005533B7">
      <w:pPr>
        <w:spacing w:line="240" w:lineRule="auto"/>
      </w:pPr>
      <w:r>
        <w:separator/>
      </w:r>
    </w:p>
  </w:endnote>
  <w:endnote w:type="continuationSeparator" w:id="0">
    <w:p w:rsidR="005533B7" w:rsidRDefault="00553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533B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533B7" w:rsidP="00D12E55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12E55">
            <w:t>Team Won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2E5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533B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C49F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553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B7" w:rsidRDefault="005533B7">
      <w:pPr>
        <w:spacing w:line="240" w:lineRule="auto"/>
      </w:pPr>
      <w:r>
        <w:separator/>
      </w:r>
    </w:p>
  </w:footnote>
  <w:footnote w:type="continuationSeparator" w:id="0">
    <w:p w:rsidR="005533B7" w:rsidRDefault="00553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533B7">
    <w:pPr>
      <w:rPr>
        <w:sz w:val="24"/>
      </w:rPr>
    </w:pPr>
  </w:p>
  <w:p w:rsidR="00000000" w:rsidRDefault="005533B7">
    <w:pPr>
      <w:pBdr>
        <w:top w:val="single" w:sz="6" w:space="1" w:color="auto"/>
      </w:pBdr>
      <w:rPr>
        <w:sz w:val="24"/>
      </w:rPr>
    </w:pPr>
  </w:p>
  <w:p w:rsidR="00000000" w:rsidRDefault="00D12E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Won</w:t>
    </w:r>
  </w:p>
  <w:p w:rsidR="00000000" w:rsidRDefault="005533B7">
    <w:pPr>
      <w:pBdr>
        <w:bottom w:val="single" w:sz="6" w:space="1" w:color="auto"/>
      </w:pBdr>
      <w:jc w:val="right"/>
      <w:rPr>
        <w:sz w:val="24"/>
      </w:rPr>
    </w:pPr>
  </w:p>
  <w:p w:rsidR="00000000" w:rsidRDefault="005533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12E55">
          <w:r>
            <w:t>Team Won</w:t>
          </w:r>
        </w:p>
      </w:tc>
      <w:tc>
        <w:tcPr>
          <w:tcW w:w="3179" w:type="dxa"/>
        </w:tcPr>
        <w:p w:rsidR="00000000" w:rsidRDefault="005533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533B7" w:rsidP="00D12E5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12E55">
            <w:t xml:space="preserve">Use-Case Specification: </w:t>
          </w:r>
          <w:r>
            <w:fldChar w:fldCharType="end"/>
          </w:r>
          <w:r w:rsidR="00D12E55">
            <w:t xml:space="preserve"> </w:t>
          </w:r>
          <w:r w:rsidR="00D12E55" w:rsidRPr="00D12E55">
            <w:t>translate English sentences to graph-database queries in the Cypher query language</w:t>
          </w:r>
        </w:p>
      </w:tc>
      <w:tc>
        <w:tcPr>
          <w:tcW w:w="3179" w:type="dxa"/>
        </w:tcPr>
        <w:p w:rsidR="00000000" w:rsidRDefault="005533B7" w:rsidP="00D12E55">
          <w:r>
            <w:t xml:space="preserve">  Date:  </w:t>
          </w:r>
          <w:r w:rsidR="00D12E55">
            <w:t>03/09/2018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5533B7"/>
      </w:tc>
    </w:tr>
  </w:tbl>
  <w:p w:rsidR="00000000" w:rsidRDefault="005533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B37BD8"/>
    <w:multiLevelType w:val="hybridMultilevel"/>
    <w:tmpl w:val="9F2E0F76"/>
    <w:lvl w:ilvl="0" w:tplc="6898E50C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C24471"/>
    <w:multiLevelType w:val="hybridMultilevel"/>
    <w:tmpl w:val="EBB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4DC2472"/>
    <w:multiLevelType w:val="hybridMultilevel"/>
    <w:tmpl w:val="D0109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E44569B"/>
    <w:multiLevelType w:val="hybridMultilevel"/>
    <w:tmpl w:val="56740250"/>
    <w:lvl w:ilvl="0" w:tplc="39167F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3"/>
  </w:num>
  <w:num w:numId="23">
    <w:abstractNumId w:val="12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55"/>
    <w:rsid w:val="000C49F8"/>
    <w:rsid w:val="00377ECC"/>
    <w:rsid w:val="005533B7"/>
    <w:rsid w:val="005F1BEA"/>
    <w:rsid w:val="0079144A"/>
    <w:rsid w:val="00A4081E"/>
    <w:rsid w:val="00CB5C50"/>
    <w:rsid w:val="00D12E55"/>
    <w:rsid w:val="00D3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B5C50"/>
    <w:pPr>
      <w:numPr>
        <w:numId w:val="25"/>
      </w:numPr>
      <w:spacing w:after="12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B5C50"/>
    <w:pPr>
      <w:numPr>
        <w:numId w:val="25"/>
      </w:numPr>
      <w:spacing w:after="12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47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Jimmy</dc:creator>
  <cp:lastModifiedBy>Jimmy</cp:lastModifiedBy>
  <cp:revision>4</cp:revision>
  <cp:lastPrinted>1601-01-01T00:00:00Z</cp:lastPrinted>
  <dcterms:created xsi:type="dcterms:W3CDTF">2018-03-10T01:26:00Z</dcterms:created>
  <dcterms:modified xsi:type="dcterms:W3CDTF">2018-03-10T02:15:00Z</dcterms:modified>
</cp:coreProperties>
</file>